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4D57" w:rsidRDefault="006E4D57" w:rsidP="007F184E">
      <w:pPr>
        <w:widowControl/>
        <w:jc w:val="center"/>
        <w:rPr>
          <w:b/>
          <w:bCs/>
          <w:sz w:val="24"/>
          <w:szCs w:val="24"/>
          <w:lang w:val="es-ES"/>
        </w:rPr>
      </w:pPr>
    </w:p>
    <w:p w:rsidR="00A864BA" w:rsidRPr="00A864BA" w:rsidRDefault="00A864BA" w:rsidP="00A864BA">
      <w:pPr>
        <w:widowControl/>
        <w:jc w:val="center"/>
        <w:rPr>
          <w:b/>
          <w:bCs/>
          <w:sz w:val="30"/>
          <w:szCs w:val="30"/>
          <w:lang w:val="es-ES"/>
        </w:rPr>
      </w:pPr>
      <w:r w:rsidRPr="00A864BA">
        <w:rPr>
          <w:b/>
          <w:bCs/>
          <w:sz w:val="30"/>
          <w:szCs w:val="30"/>
          <w:lang w:val="es-ES"/>
        </w:rPr>
        <w:t xml:space="preserve">PRE-CONVOCATORIA A </w:t>
      </w:r>
    </w:p>
    <w:p w:rsidR="007952CE" w:rsidRDefault="00A864BA" w:rsidP="00A864BA">
      <w:pPr>
        <w:widowControl/>
        <w:jc w:val="center"/>
        <w:rPr>
          <w:b/>
          <w:bCs/>
          <w:sz w:val="30"/>
          <w:szCs w:val="30"/>
          <w:lang w:val="es-ES"/>
        </w:rPr>
      </w:pPr>
      <w:r w:rsidRPr="00A864BA">
        <w:rPr>
          <w:b/>
          <w:bCs/>
          <w:sz w:val="30"/>
          <w:szCs w:val="30"/>
          <w:lang w:val="es-ES"/>
        </w:rPr>
        <w:t>LICITACIÓN PÚBLICA NACIONAL N°: PO-009000988-N33-2014</w:t>
      </w:r>
    </w:p>
    <w:p w:rsidR="00A864BA" w:rsidRPr="00460575" w:rsidRDefault="00A864BA" w:rsidP="00A864BA">
      <w:pPr>
        <w:widowControl/>
        <w:jc w:val="center"/>
        <w:rPr>
          <w:b/>
          <w:bCs/>
          <w:sz w:val="24"/>
          <w:szCs w:val="24"/>
          <w:lang w:val="es-ES"/>
        </w:rPr>
      </w:pPr>
    </w:p>
    <w:p w:rsidR="00821F20" w:rsidRPr="00460575" w:rsidRDefault="00821F20" w:rsidP="007F184E">
      <w:pPr>
        <w:widowControl/>
        <w:jc w:val="center"/>
        <w:rPr>
          <w:b/>
          <w:bCs/>
          <w:sz w:val="24"/>
          <w:szCs w:val="24"/>
          <w:u w:val="single"/>
          <w:lang w:val="es-ES"/>
        </w:rPr>
      </w:pPr>
      <w:r w:rsidRPr="00567715">
        <w:rPr>
          <w:b/>
          <w:bCs/>
          <w:sz w:val="28"/>
          <w:szCs w:val="24"/>
          <w:u w:val="single"/>
          <w:lang w:val="es-ES"/>
        </w:rPr>
        <w:t>ESPECIFICACIONES PARTICULARES</w:t>
      </w:r>
    </w:p>
    <w:p w:rsidR="00821F20" w:rsidRPr="00460575" w:rsidRDefault="00821F20" w:rsidP="007F184E">
      <w:pPr>
        <w:widowControl/>
        <w:jc w:val="center"/>
        <w:rPr>
          <w:b/>
          <w:bCs/>
          <w:sz w:val="24"/>
          <w:szCs w:val="24"/>
          <w:lang w:val="es-ES"/>
        </w:rPr>
      </w:pPr>
    </w:p>
    <w:p w:rsidR="00821F20" w:rsidRPr="00460575" w:rsidRDefault="00821F20" w:rsidP="007F184E">
      <w:pPr>
        <w:widowControl/>
        <w:jc w:val="center"/>
        <w:rPr>
          <w:b/>
          <w:bCs/>
          <w:sz w:val="24"/>
          <w:szCs w:val="24"/>
          <w:lang w:val="es-ES"/>
        </w:rPr>
      </w:pPr>
    </w:p>
    <w:p w:rsidR="00D7651F" w:rsidRPr="000759A7" w:rsidRDefault="00D7651F" w:rsidP="00D7651F">
      <w:pPr>
        <w:jc w:val="both"/>
        <w:rPr>
          <w:b/>
          <w:bCs/>
          <w:sz w:val="24"/>
          <w:szCs w:val="23"/>
        </w:rPr>
      </w:pPr>
      <w:r w:rsidRPr="000759A7">
        <w:rPr>
          <w:b/>
          <w:bCs/>
          <w:sz w:val="24"/>
          <w:szCs w:val="23"/>
        </w:rPr>
        <w:t>“</w:t>
      </w:r>
      <w:r w:rsidR="00A864BA" w:rsidRPr="00A864BA">
        <w:rPr>
          <w:b/>
          <w:bCs/>
          <w:sz w:val="24"/>
          <w:szCs w:val="23"/>
        </w:rPr>
        <w:t>TRABAJOS RELACIONADOS CON LA CONSTRUCCIÓN DE LA INTERCONEXIÓN FERROVIARIA, DE LA LÍNEA “DA” CON LA LÍNEA “DC”, DE LA LÍNEA DURANGO-TORREÓN Y DURANGO-FELIPE PESCADOR, PERTENECIENTE A LA LÍNEA COAHUILA-DURANGO, EN DURANGO, DGO., EN EL QUE SE INCLUYE: VÍAS FÉRREAS, TERRACERÍAS, OBRAS DE DRENAJE, PUENTES Y OBRAS COMPLEMENTARIAS</w:t>
      </w:r>
      <w:r w:rsidR="00A864BA">
        <w:rPr>
          <w:b/>
          <w:bCs/>
          <w:sz w:val="24"/>
          <w:szCs w:val="23"/>
        </w:rPr>
        <w:t>”</w:t>
      </w:r>
      <w:r w:rsidRPr="000759A7">
        <w:rPr>
          <w:b/>
          <w:bCs/>
          <w:sz w:val="24"/>
          <w:szCs w:val="23"/>
        </w:rPr>
        <w:t>.</w:t>
      </w:r>
    </w:p>
    <w:p w:rsidR="00567715" w:rsidRPr="00567715" w:rsidRDefault="00567715" w:rsidP="007952CE">
      <w:pPr>
        <w:widowControl/>
        <w:jc w:val="both"/>
        <w:rPr>
          <w:b/>
          <w:bCs/>
          <w:sz w:val="24"/>
          <w:szCs w:val="24"/>
        </w:rPr>
      </w:pPr>
    </w:p>
    <w:p w:rsidR="00460575" w:rsidRPr="00460575" w:rsidRDefault="00460575" w:rsidP="00567715">
      <w:pPr>
        <w:widowControl/>
        <w:rPr>
          <w:b/>
          <w:bCs/>
          <w:sz w:val="24"/>
          <w:szCs w:val="24"/>
          <w:lang w:val="es-ES"/>
        </w:rPr>
      </w:pPr>
    </w:p>
    <w:p w:rsidR="00DC5614" w:rsidRPr="00460575" w:rsidRDefault="00C07BE8" w:rsidP="00C07BE8">
      <w:pPr>
        <w:spacing w:line="360" w:lineRule="auto"/>
        <w:jc w:val="both"/>
        <w:rPr>
          <w:sz w:val="24"/>
          <w:szCs w:val="24"/>
        </w:rPr>
      </w:pPr>
      <w:r w:rsidRPr="00460575">
        <w:rPr>
          <w:sz w:val="24"/>
          <w:szCs w:val="24"/>
        </w:rPr>
        <w:t>En el texto de estas especificaciones particulares, se citan para la ejecución de los trabajos las Normas Oficiales Mexicanas que correspondan</w:t>
      </w:r>
      <w:r w:rsidRPr="00460575">
        <w:rPr>
          <w:color w:val="0000FF"/>
          <w:sz w:val="24"/>
          <w:szCs w:val="24"/>
        </w:rPr>
        <w:t>;</w:t>
      </w:r>
      <w:r w:rsidRPr="00460575">
        <w:rPr>
          <w:sz w:val="24"/>
          <w:szCs w:val="24"/>
        </w:rPr>
        <w:t xml:space="preserve"> el </w:t>
      </w:r>
      <w:r w:rsidR="0019278A">
        <w:rPr>
          <w:sz w:val="24"/>
          <w:szCs w:val="24"/>
        </w:rPr>
        <w:t>Reglamento de Conservación de Vía y Estructuras de los Ferrocarriles Nacionales de México</w:t>
      </w:r>
      <w:r w:rsidRPr="00460575">
        <w:rPr>
          <w:color w:val="0000FF"/>
          <w:sz w:val="24"/>
          <w:szCs w:val="24"/>
        </w:rPr>
        <w:t>;</w:t>
      </w:r>
      <w:r w:rsidRPr="00460575">
        <w:rPr>
          <w:sz w:val="24"/>
          <w:szCs w:val="24"/>
        </w:rPr>
        <w:t xml:space="preserve"> la Normativa para la Infraestructura del Transporte de la Secretaría de Comunicaciones y Transportes; lo aplicable de los libros de la SCT: Libro 1 Generalidades y Terminología de Obra Pública</w:t>
      </w:r>
      <w:r w:rsidR="00720A35">
        <w:rPr>
          <w:sz w:val="24"/>
          <w:szCs w:val="24"/>
        </w:rPr>
        <w:t xml:space="preserve">, </w:t>
      </w:r>
      <w:r w:rsidR="009202B2">
        <w:rPr>
          <w:sz w:val="24"/>
          <w:szCs w:val="24"/>
        </w:rPr>
        <w:t>ú</w:t>
      </w:r>
      <w:r w:rsidR="00720A35">
        <w:rPr>
          <w:sz w:val="24"/>
          <w:szCs w:val="24"/>
        </w:rPr>
        <w:t>ltima edición,</w:t>
      </w:r>
      <w:r w:rsidRPr="00460575">
        <w:rPr>
          <w:sz w:val="24"/>
          <w:szCs w:val="24"/>
        </w:rPr>
        <w:t xml:space="preserve">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w:t>
      </w:r>
      <w:r w:rsidRPr="00460575">
        <w:rPr>
          <w:b/>
          <w:sz w:val="24"/>
          <w:szCs w:val="24"/>
        </w:rPr>
        <w:t xml:space="preserve">, </w:t>
      </w:r>
      <w:r w:rsidRPr="00460575">
        <w:rPr>
          <w:sz w:val="24"/>
          <w:szCs w:val="24"/>
        </w:rPr>
        <w:t xml:space="preserve">así como las especificaciones del Manual de la American </w:t>
      </w:r>
      <w:proofErr w:type="spellStart"/>
      <w:r w:rsidRPr="00A15126">
        <w:rPr>
          <w:sz w:val="24"/>
          <w:szCs w:val="24"/>
          <w:lang w:val="es-MX"/>
        </w:rPr>
        <w:t>Railway</w:t>
      </w:r>
      <w:proofErr w:type="spellEnd"/>
      <w:r w:rsidR="00B5071F">
        <w:rPr>
          <w:sz w:val="24"/>
          <w:szCs w:val="24"/>
        </w:rPr>
        <w:t xml:space="preserve"> </w:t>
      </w:r>
      <w:proofErr w:type="spellStart"/>
      <w:r w:rsidRPr="00460575">
        <w:rPr>
          <w:sz w:val="24"/>
          <w:szCs w:val="24"/>
        </w:rPr>
        <w:t>Engin</w:t>
      </w:r>
      <w:r w:rsidR="00B5071F">
        <w:rPr>
          <w:sz w:val="24"/>
          <w:szCs w:val="24"/>
        </w:rPr>
        <w:t>e</w:t>
      </w:r>
      <w:r w:rsidRPr="00460575">
        <w:rPr>
          <w:sz w:val="24"/>
          <w:szCs w:val="24"/>
        </w:rPr>
        <w:t>ering</w:t>
      </w:r>
      <w:proofErr w:type="spellEnd"/>
      <w:r w:rsidRPr="00460575">
        <w:rPr>
          <w:sz w:val="24"/>
          <w:szCs w:val="24"/>
        </w:rPr>
        <w:t xml:space="preserve"> and </w:t>
      </w:r>
      <w:proofErr w:type="spellStart"/>
      <w:r w:rsidRPr="00460575">
        <w:rPr>
          <w:sz w:val="24"/>
          <w:szCs w:val="24"/>
        </w:rPr>
        <w:t>Maintenance</w:t>
      </w:r>
      <w:proofErr w:type="spellEnd"/>
      <w:r w:rsidRPr="00460575">
        <w:rPr>
          <w:sz w:val="24"/>
          <w:szCs w:val="24"/>
        </w:rPr>
        <w:t>-of-</w:t>
      </w:r>
      <w:proofErr w:type="spellStart"/>
      <w:r w:rsidRPr="00460575">
        <w:rPr>
          <w:sz w:val="24"/>
          <w:szCs w:val="24"/>
        </w:rPr>
        <w:t>Way</w:t>
      </w:r>
      <w:proofErr w:type="spellEnd"/>
      <w:r w:rsidR="00337055">
        <w:rPr>
          <w:sz w:val="24"/>
          <w:szCs w:val="24"/>
        </w:rPr>
        <w:t xml:space="preserve"> </w:t>
      </w:r>
      <w:proofErr w:type="spellStart"/>
      <w:r w:rsidRPr="00460575">
        <w:rPr>
          <w:sz w:val="24"/>
          <w:szCs w:val="24"/>
        </w:rPr>
        <w:t>Association</w:t>
      </w:r>
      <w:proofErr w:type="spellEnd"/>
      <w:r w:rsidR="00DE6B85">
        <w:rPr>
          <w:sz w:val="24"/>
          <w:szCs w:val="24"/>
        </w:rPr>
        <w:t xml:space="preserve"> (en adelante AREMA</w:t>
      </w:r>
      <w:r w:rsidRPr="00460575">
        <w:rPr>
          <w:sz w:val="24"/>
          <w:szCs w:val="24"/>
        </w:rPr>
        <w:t xml:space="preserve">) en lo que no se contrapongan con lo establecido </w:t>
      </w:r>
      <w:proofErr w:type="gramStart"/>
      <w:r w:rsidRPr="00460575">
        <w:rPr>
          <w:sz w:val="24"/>
          <w:szCs w:val="24"/>
        </w:rPr>
        <w:t>en</w:t>
      </w:r>
      <w:proofErr w:type="gramEnd"/>
      <w:r w:rsidRPr="00460575">
        <w:rPr>
          <w:sz w:val="24"/>
          <w:szCs w:val="24"/>
        </w:rPr>
        <w:t xml:space="preserve"> </w:t>
      </w:r>
      <w:r w:rsidR="0038535F">
        <w:rPr>
          <w:sz w:val="24"/>
          <w:szCs w:val="24"/>
        </w:rPr>
        <w:t>la normatividad antes señalada.</w:t>
      </w:r>
    </w:p>
    <w:p w:rsidR="00821F20" w:rsidRDefault="00821F20" w:rsidP="002D0161">
      <w:pPr>
        <w:widowControl/>
        <w:jc w:val="both"/>
        <w:rPr>
          <w:b/>
          <w:sz w:val="24"/>
          <w:szCs w:val="24"/>
        </w:rPr>
      </w:pPr>
    </w:p>
    <w:p w:rsidR="006E4D57" w:rsidRDefault="006E4D57" w:rsidP="002D0161">
      <w:pPr>
        <w:widowControl/>
        <w:jc w:val="both"/>
        <w:rPr>
          <w:b/>
          <w:sz w:val="24"/>
          <w:szCs w:val="24"/>
        </w:rPr>
      </w:pPr>
    </w:p>
    <w:p w:rsidR="00567715" w:rsidRDefault="00567715" w:rsidP="002D0161">
      <w:pPr>
        <w:widowControl/>
        <w:jc w:val="both"/>
        <w:rPr>
          <w:b/>
          <w:sz w:val="24"/>
          <w:szCs w:val="24"/>
        </w:rPr>
      </w:pPr>
    </w:p>
    <w:p w:rsidR="00567715" w:rsidRDefault="00567715" w:rsidP="002D0161">
      <w:pPr>
        <w:widowControl/>
        <w:jc w:val="both"/>
        <w:rPr>
          <w:b/>
          <w:sz w:val="24"/>
          <w:szCs w:val="24"/>
        </w:rPr>
      </w:pPr>
    </w:p>
    <w:p w:rsidR="00567715" w:rsidRDefault="00567715" w:rsidP="002D0161">
      <w:pPr>
        <w:widowControl/>
        <w:jc w:val="both"/>
        <w:rPr>
          <w:b/>
          <w:sz w:val="24"/>
          <w:szCs w:val="24"/>
        </w:rPr>
      </w:pPr>
    </w:p>
    <w:p w:rsidR="00046A42" w:rsidRDefault="00046A42" w:rsidP="002D0161">
      <w:pPr>
        <w:widowControl/>
        <w:jc w:val="both"/>
        <w:rPr>
          <w:b/>
          <w:sz w:val="24"/>
          <w:szCs w:val="24"/>
        </w:rPr>
      </w:pPr>
    </w:p>
    <w:p w:rsidR="00567715" w:rsidRDefault="00567715" w:rsidP="002D0161">
      <w:pPr>
        <w:widowControl/>
        <w:jc w:val="both"/>
        <w:rPr>
          <w:b/>
          <w:sz w:val="24"/>
          <w:szCs w:val="24"/>
        </w:rPr>
      </w:pPr>
    </w:p>
    <w:p w:rsidR="00567715" w:rsidRDefault="00567715" w:rsidP="002D0161">
      <w:pPr>
        <w:widowControl/>
        <w:jc w:val="both"/>
        <w:rPr>
          <w:b/>
          <w:sz w:val="24"/>
          <w:szCs w:val="24"/>
        </w:rPr>
      </w:pPr>
    </w:p>
    <w:p w:rsidR="009202B2" w:rsidRDefault="009202B2" w:rsidP="002D0161">
      <w:pPr>
        <w:widowControl/>
        <w:jc w:val="both"/>
        <w:rPr>
          <w:b/>
          <w:sz w:val="24"/>
          <w:szCs w:val="24"/>
        </w:rPr>
      </w:pPr>
    </w:p>
    <w:p w:rsidR="00567715" w:rsidRDefault="00567715" w:rsidP="002D0161">
      <w:pPr>
        <w:widowControl/>
        <w:jc w:val="both"/>
        <w:rPr>
          <w:b/>
          <w:sz w:val="24"/>
          <w:szCs w:val="24"/>
        </w:rPr>
      </w:pPr>
    </w:p>
    <w:p w:rsidR="00821F20" w:rsidRPr="00460575" w:rsidRDefault="00001885" w:rsidP="002D0161">
      <w:pPr>
        <w:widowControl/>
        <w:jc w:val="center"/>
        <w:rPr>
          <w:b/>
          <w:bCs/>
          <w:sz w:val="24"/>
          <w:szCs w:val="24"/>
          <w:u w:val="single"/>
          <w:lang w:val="es-ES"/>
        </w:rPr>
      </w:pPr>
      <w:r w:rsidRPr="00460575">
        <w:rPr>
          <w:b/>
          <w:bCs/>
          <w:sz w:val="24"/>
          <w:szCs w:val="24"/>
          <w:u w:val="single"/>
          <w:lang w:val="es-ES"/>
        </w:rPr>
        <w:t>TERRACERÍAS</w:t>
      </w:r>
      <w:r w:rsidR="00821F20" w:rsidRPr="00460575">
        <w:rPr>
          <w:b/>
          <w:bCs/>
          <w:sz w:val="24"/>
          <w:szCs w:val="24"/>
          <w:u w:val="single"/>
          <w:lang w:val="es-ES"/>
        </w:rPr>
        <w:t>, P.U.O.T.</w:t>
      </w:r>
    </w:p>
    <w:p w:rsidR="00821F20" w:rsidRPr="00460575" w:rsidRDefault="00821F20" w:rsidP="002D0161">
      <w:pPr>
        <w:widowControl/>
        <w:jc w:val="both"/>
        <w:rPr>
          <w:b/>
          <w:bCs/>
          <w:sz w:val="24"/>
          <w:szCs w:val="24"/>
          <w:lang w:val="es-ES"/>
        </w:rPr>
      </w:pPr>
    </w:p>
    <w:p w:rsidR="00821F20" w:rsidRPr="00460575" w:rsidRDefault="00821F20" w:rsidP="002D0161">
      <w:pPr>
        <w:widowControl/>
        <w:jc w:val="both"/>
        <w:rPr>
          <w:b/>
          <w:bCs/>
          <w:sz w:val="24"/>
          <w:szCs w:val="24"/>
          <w:lang w:val="es-ES"/>
        </w:rPr>
      </w:pPr>
    </w:p>
    <w:p w:rsidR="00821F20" w:rsidRPr="00460575" w:rsidRDefault="00821F20" w:rsidP="007B77DC">
      <w:pPr>
        <w:spacing w:line="240" w:lineRule="atLeast"/>
        <w:ind w:left="1134" w:hanging="1134"/>
        <w:jc w:val="both"/>
        <w:rPr>
          <w:b/>
          <w:bCs/>
          <w:sz w:val="24"/>
          <w:szCs w:val="24"/>
        </w:rPr>
      </w:pPr>
      <w:r w:rsidRPr="00460575">
        <w:rPr>
          <w:b/>
          <w:bCs/>
          <w:sz w:val="24"/>
          <w:szCs w:val="24"/>
        </w:rPr>
        <w:t>E</w:t>
      </w:r>
      <w:r w:rsidR="00EF109B">
        <w:rPr>
          <w:b/>
          <w:bCs/>
          <w:sz w:val="24"/>
          <w:szCs w:val="24"/>
        </w:rPr>
        <w:t>.</w:t>
      </w:r>
      <w:r w:rsidRPr="00460575">
        <w:rPr>
          <w:b/>
          <w:bCs/>
          <w:sz w:val="24"/>
          <w:szCs w:val="24"/>
        </w:rPr>
        <w:t>P.001.-</w:t>
      </w:r>
      <w:r w:rsidR="00EF109B">
        <w:rPr>
          <w:b/>
          <w:bCs/>
          <w:sz w:val="24"/>
          <w:szCs w:val="24"/>
        </w:rPr>
        <w:tab/>
      </w:r>
      <w:r w:rsidRPr="00460575">
        <w:rPr>
          <w:b/>
          <w:bCs/>
          <w:sz w:val="24"/>
          <w:szCs w:val="24"/>
        </w:rPr>
        <w:t xml:space="preserve">DESMONTE DE </w:t>
      </w:r>
      <w:r w:rsidR="00001885" w:rsidRPr="00460575">
        <w:rPr>
          <w:b/>
          <w:bCs/>
          <w:sz w:val="24"/>
          <w:szCs w:val="24"/>
        </w:rPr>
        <w:t>ÁREAS</w:t>
      </w:r>
      <w:r w:rsidRPr="00460575">
        <w:rPr>
          <w:b/>
          <w:bCs/>
          <w:sz w:val="24"/>
          <w:szCs w:val="24"/>
        </w:rPr>
        <w:t xml:space="preserve"> DE TRABAJO P.U.O.T. CONFORME A LO ESTABLECIDO EN LA NORMA N-CTR-CAR-1-01-001-11 DESMONTE</w:t>
      </w:r>
    </w:p>
    <w:p w:rsidR="00821F20" w:rsidRPr="00460575" w:rsidRDefault="00821F20" w:rsidP="000C438B">
      <w:pPr>
        <w:jc w:val="both"/>
        <w:rPr>
          <w:b/>
          <w:bCs/>
          <w:sz w:val="24"/>
          <w:szCs w:val="24"/>
        </w:rPr>
      </w:pPr>
    </w:p>
    <w:p w:rsidR="00821F20" w:rsidRPr="00460575" w:rsidRDefault="00001885" w:rsidP="000C438B">
      <w:pPr>
        <w:jc w:val="both"/>
        <w:rPr>
          <w:b/>
          <w:bCs/>
          <w:sz w:val="24"/>
          <w:szCs w:val="24"/>
        </w:rPr>
      </w:pPr>
      <w:r>
        <w:rPr>
          <w:b/>
          <w:bCs/>
          <w:sz w:val="24"/>
          <w:szCs w:val="24"/>
        </w:rPr>
        <w:t>DESCRIPCIÓN</w:t>
      </w:r>
      <w:r w:rsidR="00DE6B85">
        <w:rPr>
          <w:b/>
          <w:bCs/>
          <w:sz w:val="24"/>
          <w:szCs w:val="24"/>
        </w:rPr>
        <w:t>:</w:t>
      </w:r>
    </w:p>
    <w:p w:rsidR="00821F20" w:rsidRPr="00460575" w:rsidRDefault="00821F20" w:rsidP="000C438B">
      <w:pPr>
        <w:jc w:val="both"/>
        <w:rPr>
          <w:sz w:val="24"/>
          <w:szCs w:val="24"/>
        </w:rPr>
      </w:pPr>
      <w:r w:rsidRPr="00460575">
        <w:rPr>
          <w:sz w:val="24"/>
          <w:szCs w:val="24"/>
        </w:rPr>
        <w:t xml:space="preserve">Consiste en la remoción de la vegetación existente en el derecho de vía, en las zonas de bancos, de canales y en las áreas que se destinen a instalaciones o edificaciones, entre otras, con objeto de eliminar la presencia de material vegetal, impedir daños a la obra y mejorar la visibilidad. Cuando así lo indique el proyecto o lo ordene la Secretaría, el desmonte se complementa con el </w:t>
      </w:r>
      <w:r w:rsidR="0066547F" w:rsidRPr="00460575">
        <w:rPr>
          <w:sz w:val="24"/>
          <w:szCs w:val="24"/>
        </w:rPr>
        <w:t>trasplante</w:t>
      </w:r>
      <w:r w:rsidRPr="00460575">
        <w:rPr>
          <w:sz w:val="24"/>
          <w:szCs w:val="24"/>
        </w:rPr>
        <w:t xml:space="preserve"> de especies vegetales, a  que se refiere la Norma N-CTR-CAR-1-09-003, </w:t>
      </w:r>
      <w:r w:rsidR="0066547F" w:rsidRPr="00460575">
        <w:rPr>
          <w:sz w:val="24"/>
          <w:szCs w:val="24"/>
        </w:rPr>
        <w:t>Trasplante</w:t>
      </w:r>
      <w:r w:rsidRPr="00460575">
        <w:rPr>
          <w:sz w:val="24"/>
          <w:szCs w:val="24"/>
        </w:rPr>
        <w:t xml:space="preserve"> de Especies Vegetales y que consiste en el traslado de un sitio a otro del individuo vegetal vivo.</w:t>
      </w:r>
    </w:p>
    <w:p w:rsidR="00821F20" w:rsidRPr="00460575" w:rsidRDefault="00821F20" w:rsidP="007B77DC">
      <w:pPr>
        <w:tabs>
          <w:tab w:val="left" w:pos="0"/>
        </w:tabs>
        <w:jc w:val="both"/>
        <w:rPr>
          <w:b/>
          <w:bCs/>
          <w:sz w:val="24"/>
          <w:szCs w:val="24"/>
        </w:rPr>
      </w:pPr>
    </w:p>
    <w:p w:rsidR="00821F20" w:rsidRPr="00460575" w:rsidRDefault="00CF5881" w:rsidP="007B77DC">
      <w:pPr>
        <w:jc w:val="both"/>
        <w:rPr>
          <w:b/>
          <w:bCs/>
          <w:sz w:val="24"/>
          <w:szCs w:val="24"/>
        </w:rPr>
      </w:pPr>
      <w:r>
        <w:rPr>
          <w:b/>
          <w:bCs/>
          <w:sz w:val="24"/>
          <w:szCs w:val="24"/>
        </w:rPr>
        <w:t>EJECUCIÓN:</w:t>
      </w:r>
    </w:p>
    <w:p w:rsidR="00821F20" w:rsidRDefault="00821F20" w:rsidP="007B77DC">
      <w:pPr>
        <w:tabs>
          <w:tab w:val="left" w:pos="0"/>
        </w:tabs>
        <w:jc w:val="both"/>
        <w:rPr>
          <w:sz w:val="24"/>
          <w:szCs w:val="24"/>
        </w:rPr>
      </w:pPr>
      <w:r w:rsidRPr="00460575">
        <w:rPr>
          <w:sz w:val="24"/>
          <w:szCs w:val="24"/>
        </w:rPr>
        <w:t xml:space="preserve">En la zonas donde indique el proyecto o los ordenamientos establecidos </w:t>
      </w:r>
      <w:r w:rsidR="00F27157">
        <w:rPr>
          <w:sz w:val="24"/>
          <w:szCs w:val="24"/>
        </w:rPr>
        <w:t>en las condicionantes d</w:t>
      </w:r>
      <w:r w:rsidRPr="00460575">
        <w:rPr>
          <w:sz w:val="24"/>
          <w:szCs w:val="24"/>
        </w:rPr>
        <w:t xml:space="preserve">el Resolutivo de la Manifestación de Impacto Ambiental, deberá desmontarse la zona que incluye tala, roza, desenraice y limpia; el material producto del desmonte y los residuos producto del desmonte se cargarán y transportarán al sitio o banco de desperdicios que </w:t>
      </w:r>
      <w:r w:rsidR="0006421D">
        <w:rPr>
          <w:sz w:val="24"/>
          <w:szCs w:val="24"/>
        </w:rPr>
        <w:t xml:space="preserve">indique la Secretaría o se indique en el </w:t>
      </w:r>
      <w:r w:rsidR="0006421D" w:rsidRPr="00460575">
        <w:rPr>
          <w:sz w:val="24"/>
          <w:szCs w:val="24"/>
        </w:rPr>
        <w:t>Resolutivo de la Manifestación de Impacto Ambiental</w:t>
      </w:r>
      <w:r w:rsidRPr="00460575">
        <w:rPr>
          <w:sz w:val="24"/>
          <w:szCs w:val="24"/>
        </w:rPr>
        <w:t>, el acarreo de este material debe ser considerado como parte del precio unitario, ejecutando el transporte en vehículos adecuados o con cajas cerradas y protegidas con lonas, que impidan la contaminación del entorno o que se derramen.</w:t>
      </w:r>
    </w:p>
    <w:p w:rsidR="00A864BA" w:rsidRPr="00460575" w:rsidRDefault="00A864BA" w:rsidP="007B77DC">
      <w:pPr>
        <w:tabs>
          <w:tab w:val="left" w:pos="0"/>
        </w:tabs>
        <w:jc w:val="both"/>
        <w:rPr>
          <w:sz w:val="24"/>
          <w:szCs w:val="24"/>
        </w:rPr>
      </w:pPr>
    </w:p>
    <w:p w:rsidR="00821F20" w:rsidRPr="00460575" w:rsidRDefault="00821F20" w:rsidP="007B77DC">
      <w:pPr>
        <w:tabs>
          <w:tab w:val="left" w:pos="0"/>
        </w:tabs>
        <w:jc w:val="both"/>
        <w:rPr>
          <w:sz w:val="24"/>
          <w:szCs w:val="24"/>
        </w:rPr>
      </w:pPr>
      <w:r w:rsidRPr="00460575">
        <w:rPr>
          <w:sz w:val="24"/>
          <w:szCs w:val="24"/>
        </w:rPr>
        <w:t>Cuando se trate de materiales que no vayan a ser aprovechados posteriormente y que hayan sido depositados en un almacén temporal, serán trasladados al banco de desperdicios lo más pronto posible. El transporte y disposición de los residuos se sujetarán, en lo que corresponda, a las leyes y reglamentos de protección ecológica vigentes. Los trabajos se realizarán asegurando que toda la materia vegetal quede fuera de las zonas destinadas a la construcción, evitando dañar árboles fuera del área indicada en el proyecto, cualquier daño a la vegetación fuera de dicha área, será responsabilidad del contratista de obra y deberá restituirla por su cuenta y costo, de acuerdo con las leyes y reglamentos de protección ecológica vigentes, independientemente de las sanciones a que se haga acreedor por parte de las autorida</w:t>
      </w:r>
      <w:r w:rsidR="00D82757">
        <w:rPr>
          <w:sz w:val="24"/>
          <w:szCs w:val="24"/>
        </w:rPr>
        <w:t>des competentes en la materia.</w:t>
      </w:r>
    </w:p>
    <w:p w:rsidR="00821F20" w:rsidRPr="00460575" w:rsidRDefault="00821F20" w:rsidP="007B77DC">
      <w:pPr>
        <w:tabs>
          <w:tab w:val="left" w:pos="0"/>
        </w:tabs>
        <w:jc w:val="both"/>
        <w:rPr>
          <w:b/>
          <w:bCs/>
          <w:sz w:val="24"/>
          <w:szCs w:val="24"/>
        </w:rPr>
      </w:pPr>
    </w:p>
    <w:p w:rsidR="00821F20" w:rsidRDefault="00821F20" w:rsidP="007B77DC">
      <w:pPr>
        <w:jc w:val="both"/>
        <w:rPr>
          <w:b/>
          <w:bCs/>
          <w:sz w:val="24"/>
          <w:szCs w:val="24"/>
        </w:rPr>
      </w:pPr>
      <w:r w:rsidRPr="00460575">
        <w:rPr>
          <w:b/>
          <w:bCs/>
          <w:sz w:val="24"/>
          <w:szCs w:val="24"/>
        </w:rPr>
        <w:t xml:space="preserve">MEDICIÓN: </w:t>
      </w:r>
    </w:p>
    <w:p w:rsidR="00A864BA" w:rsidRPr="00460575" w:rsidRDefault="00A864BA" w:rsidP="007B77DC">
      <w:pPr>
        <w:jc w:val="both"/>
        <w:rPr>
          <w:b/>
          <w:bCs/>
          <w:sz w:val="24"/>
          <w:szCs w:val="24"/>
        </w:rPr>
      </w:pPr>
    </w:p>
    <w:p w:rsidR="00821F20" w:rsidRPr="00460575" w:rsidRDefault="00821F20" w:rsidP="00AE67ED">
      <w:pPr>
        <w:tabs>
          <w:tab w:val="left" w:pos="0"/>
        </w:tabs>
        <w:jc w:val="both"/>
        <w:rPr>
          <w:sz w:val="24"/>
          <w:szCs w:val="24"/>
        </w:rPr>
      </w:pPr>
      <w:r w:rsidRPr="00460575">
        <w:rPr>
          <w:sz w:val="24"/>
          <w:szCs w:val="24"/>
        </w:rPr>
        <w:t xml:space="preserve">El desmonte se pagará de acuerdo a lo considerado en el contrato y la unidad de </w:t>
      </w:r>
      <w:r w:rsidRPr="00460575">
        <w:rPr>
          <w:sz w:val="24"/>
          <w:szCs w:val="24"/>
        </w:rPr>
        <w:lastRenderedPageBreak/>
        <w:t>medición será en hectárea y será aproximado a un décimo.</w:t>
      </w:r>
    </w:p>
    <w:p w:rsidR="00821F20" w:rsidRPr="00460575" w:rsidRDefault="00821F20" w:rsidP="00AE67ED">
      <w:pPr>
        <w:tabs>
          <w:tab w:val="left" w:pos="0"/>
        </w:tabs>
        <w:jc w:val="both"/>
        <w:rPr>
          <w:sz w:val="24"/>
          <w:szCs w:val="24"/>
        </w:rPr>
      </w:pPr>
    </w:p>
    <w:p w:rsidR="00821F20" w:rsidRDefault="00821F20" w:rsidP="00AE67ED">
      <w:pPr>
        <w:tabs>
          <w:tab w:val="left" w:pos="0"/>
        </w:tabs>
        <w:jc w:val="both"/>
        <w:rPr>
          <w:b/>
          <w:bCs/>
          <w:sz w:val="24"/>
          <w:szCs w:val="24"/>
        </w:rPr>
      </w:pPr>
      <w:r w:rsidRPr="00460575">
        <w:rPr>
          <w:b/>
          <w:bCs/>
          <w:sz w:val="24"/>
          <w:szCs w:val="24"/>
        </w:rPr>
        <w:t xml:space="preserve">BASE DE PAGO: </w:t>
      </w:r>
    </w:p>
    <w:p w:rsidR="00A864BA" w:rsidRPr="00460575" w:rsidRDefault="00A864BA" w:rsidP="00AE67ED">
      <w:pPr>
        <w:tabs>
          <w:tab w:val="left" w:pos="0"/>
        </w:tabs>
        <w:jc w:val="both"/>
        <w:rPr>
          <w:b/>
          <w:bCs/>
          <w:sz w:val="24"/>
          <w:szCs w:val="24"/>
        </w:rPr>
      </w:pPr>
    </w:p>
    <w:p w:rsidR="00821F20" w:rsidRPr="00460575" w:rsidRDefault="00821F20" w:rsidP="007B77DC">
      <w:pPr>
        <w:tabs>
          <w:tab w:val="left" w:pos="0"/>
        </w:tabs>
        <w:jc w:val="both"/>
        <w:rPr>
          <w:sz w:val="24"/>
          <w:szCs w:val="24"/>
        </w:rPr>
      </w:pPr>
      <w:r w:rsidRPr="00460575">
        <w:rPr>
          <w:sz w:val="24"/>
          <w:szCs w:val="24"/>
        </w:rPr>
        <w:t xml:space="preserve">La base de pago incluye la visita de inspección, delimitación de la zona de desmonte, tala, roza, desenraice y limpia, Costo por la maquinaria, equipo, herramientas, accesorios y obras de protección, los tiempos de los vehículos empleados en el transporte, cargas y descarga, </w:t>
      </w:r>
      <w:r w:rsidR="00F27157">
        <w:rPr>
          <w:sz w:val="24"/>
          <w:szCs w:val="24"/>
        </w:rPr>
        <w:t>r</w:t>
      </w:r>
      <w:r w:rsidRPr="00460575">
        <w:rPr>
          <w:sz w:val="24"/>
          <w:szCs w:val="24"/>
        </w:rPr>
        <w:t>etiro de material sobrante y desperdicios al banco de desperdicios municipal, donde lo indique el proyecto</w:t>
      </w:r>
      <w:r w:rsidR="0006421D">
        <w:rPr>
          <w:sz w:val="24"/>
          <w:szCs w:val="24"/>
        </w:rPr>
        <w:t>, apruebe la Secretaría</w:t>
      </w:r>
      <w:r w:rsidRPr="00460575">
        <w:rPr>
          <w:sz w:val="24"/>
          <w:szCs w:val="24"/>
        </w:rPr>
        <w:t xml:space="preserve"> o los ordenamientos establecidos en el Resolutivo de la Manifestación de Impacto Ambiental. Todos los cargos indirectos indicados en el contrato. No se medirá el desmonte de las áreas que el contratista haya desenraizado contraviniendo lo fijado en el proyecto y/o los ordenamientos establecidos en el Resolutivo de la Manifestación de Impacto Ambiental. Para la ejecución de los trabajos a que se refiere la presente especificación, No se medirá la limpieza y despalme de las áreas que la contratista haya  ejecutado contraviniendo lo fijado en el proyecto y/o el supervisor y las autoridades competentes. Se pagar</w:t>
      </w:r>
      <w:r w:rsidR="0006421D">
        <w:rPr>
          <w:sz w:val="24"/>
          <w:szCs w:val="24"/>
        </w:rPr>
        <w:t>á</w:t>
      </w:r>
      <w:r w:rsidRPr="00460575">
        <w:rPr>
          <w:sz w:val="24"/>
          <w:szCs w:val="24"/>
        </w:rPr>
        <w:t xml:space="preserve"> al precio fijado en el contrato P.U.O.T.</w:t>
      </w:r>
    </w:p>
    <w:p w:rsidR="00821F20" w:rsidRPr="00460575" w:rsidRDefault="00821F20" w:rsidP="002D0161">
      <w:pPr>
        <w:widowControl/>
        <w:jc w:val="both"/>
        <w:rPr>
          <w:bCs/>
          <w:sz w:val="24"/>
          <w:szCs w:val="24"/>
        </w:rPr>
      </w:pPr>
    </w:p>
    <w:p w:rsidR="00821F20" w:rsidRPr="00460575" w:rsidRDefault="00821F20" w:rsidP="002D0161">
      <w:pPr>
        <w:widowControl/>
        <w:jc w:val="both"/>
        <w:rPr>
          <w:bCs/>
          <w:sz w:val="24"/>
          <w:szCs w:val="24"/>
        </w:rPr>
      </w:pPr>
    </w:p>
    <w:p w:rsidR="00821F20" w:rsidRPr="00460575" w:rsidRDefault="00821F20" w:rsidP="00311E5E">
      <w:pPr>
        <w:spacing w:line="240" w:lineRule="atLeast"/>
        <w:ind w:left="1134" w:hanging="1134"/>
        <w:jc w:val="both"/>
        <w:rPr>
          <w:b/>
          <w:bCs/>
          <w:sz w:val="24"/>
          <w:szCs w:val="24"/>
        </w:rPr>
      </w:pPr>
      <w:r w:rsidRPr="0038535F">
        <w:rPr>
          <w:b/>
          <w:bCs/>
          <w:sz w:val="24"/>
          <w:szCs w:val="24"/>
        </w:rPr>
        <w:t>E.P.002.-</w:t>
      </w:r>
      <w:r w:rsidR="00BF0516">
        <w:rPr>
          <w:b/>
          <w:bCs/>
          <w:sz w:val="24"/>
          <w:szCs w:val="24"/>
        </w:rPr>
        <w:t xml:space="preserve"> CORTES </w:t>
      </w:r>
      <w:r w:rsidR="00046A42">
        <w:rPr>
          <w:b/>
          <w:bCs/>
          <w:sz w:val="24"/>
          <w:szCs w:val="24"/>
        </w:rPr>
        <w:t xml:space="preserve">DESPALMES </w:t>
      </w:r>
      <w:r w:rsidRPr="00460575">
        <w:rPr>
          <w:b/>
          <w:bCs/>
          <w:sz w:val="24"/>
          <w:szCs w:val="24"/>
        </w:rPr>
        <w:t>DESPERDICIANDO EL MATERIAL, P.U.O.T. (INCISO 3.01.01.003-H.03): CONFORME A LO ESTABLECIDO EN LA NO</w:t>
      </w:r>
      <w:r w:rsidR="00A14A63">
        <w:rPr>
          <w:b/>
          <w:bCs/>
          <w:sz w:val="24"/>
          <w:szCs w:val="24"/>
        </w:rPr>
        <w:t>RMAN-CTR-CAR-1-01-003-11 CORTES.</w:t>
      </w:r>
    </w:p>
    <w:p w:rsidR="00821F20" w:rsidRPr="00460575" w:rsidRDefault="00821F20" w:rsidP="00090CE5">
      <w:pPr>
        <w:widowControl/>
        <w:jc w:val="both"/>
        <w:rPr>
          <w:b/>
          <w:bCs/>
          <w:sz w:val="24"/>
          <w:szCs w:val="24"/>
        </w:rPr>
      </w:pPr>
    </w:p>
    <w:p w:rsidR="00821F20" w:rsidRPr="00460575" w:rsidRDefault="00821F20" w:rsidP="00090CE5">
      <w:pPr>
        <w:tabs>
          <w:tab w:val="left" w:pos="0"/>
        </w:tabs>
        <w:jc w:val="both"/>
        <w:rPr>
          <w:b/>
          <w:bCs/>
          <w:sz w:val="24"/>
          <w:szCs w:val="24"/>
          <w:lang w:val="es-ES"/>
        </w:rPr>
      </w:pPr>
      <w:r w:rsidRPr="00460575">
        <w:rPr>
          <w:b/>
          <w:bCs/>
          <w:sz w:val="24"/>
          <w:szCs w:val="24"/>
        </w:rPr>
        <w:t>De cortes.</w:t>
      </w:r>
    </w:p>
    <w:p w:rsidR="00821F20" w:rsidRPr="00460575" w:rsidRDefault="00821F20" w:rsidP="007B77DC">
      <w:pPr>
        <w:tabs>
          <w:tab w:val="left" w:pos="0"/>
        </w:tabs>
        <w:jc w:val="both"/>
        <w:rPr>
          <w:b/>
          <w:bCs/>
          <w:sz w:val="24"/>
          <w:szCs w:val="24"/>
          <w:lang w:val="es-ES"/>
        </w:rPr>
      </w:pPr>
    </w:p>
    <w:p w:rsidR="00821F20" w:rsidRDefault="00D02A57" w:rsidP="007B77DC">
      <w:pPr>
        <w:tabs>
          <w:tab w:val="left" w:pos="0"/>
        </w:tabs>
        <w:jc w:val="both"/>
        <w:rPr>
          <w:b/>
          <w:bCs/>
          <w:sz w:val="24"/>
          <w:szCs w:val="24"/>
          <w:lang w:val="es-ES"/>
        </w:rPr>
      </w:pPr>
      <w:r w:rsidRPr="00460575">
        <w:rPr>
          <w:b/>
          <w:bCs/>
          <w:sz w:val="24"/>
          <w:szCs w:val="24"/>
          <w:lang w:val="es-ES"/>
        </w:rPr>
        <w:t>DESCRIPCIÓN</w:t>
      </w:r>
    </w:p>
    <w:p w:rsidR="00A864BA" w:rsidRPr="00460575" w:rsidRDefault="00A864BA" w:rsidP="007B77DC">
      <w:pPr>
        <w:tabs>
          <w:tab w:val="left" w:pos="0"/>
        </w:tabs>
        <w:jc w:val="both"/>
        <w:rPr>
          <w:sz w:val="24"/>
          <w:szCs w:val="24"/>
        </w:rPr>
      </w:pPr>
    </w:p>
    <w:p w:rsidR="00821F20" w:rsidRPr="00460575" w:rsidRDefault="00821F20" w:rsidP="007B77DC">
      <w:pPr>
        <w:tabs>
          <w:tab w:val="left" w:pos="0"/>
        </w:tabs>
        <w:jc w:val="both"/>
        <w:rPr>
          <w:sz w:val="24"/>
          <w:szCs w:val="24"/>
        </w:rPr>
      </w:pPr>
      <w:r w:rsidRPr="00460575">
        <w:rPr>
          <w:sz w:val="24"/>
          <w:szCs w:val="24"/>
        </w:rPr>
        <w:t xml:space="preserve">Son excavaciones ejecutadas a cielo abierto en el terreno natural, con objeto de preparar y formar la sección de la obra de acuerdo a lo indicado en el proyecto </w:t>
      </w:r>
      <w:r w:rsidR="00845867">
        <w:rPr>
          <w:sz w:val="24"/>
          <w:szCs w:val="24"/>
        </w:rPr>
        <w:t>o lo ordenado por la Secretaria.</w:t>
      </w:r>
    </w:p>
    <w:p w:rsidR="00821F20" w:rsidRPr="00460575" w:rsidRDefault="00821F20" w:rsidP="007B77DC">
      <w:pPr>
        <w:tabs>
          <w:tab w:val="left" w:pos="0"/>
        </w:tabs>
        <w:jc w:val="both"/>
        <w:rPr>
          <w:b/>
          <w:bCs/>
          <w:sz w:val="24"/>
          <w:szCs w:val="24"/>
        </w:rPr>
      </w:pPr>
    </w:p>
    <w:p w:rsidR="00821F20" w:rsidRDefault="00821F20" w:rsidP="007B77DC">
      <w:pPr>
        <w:tabs>
          <w:tab w:val="left" w:pos="0"/>
        </w:tabs>
        <w:jc w:val="both"/>
        <w:rPr>
          <w:b/>
          <w:bCs/>
          <w:sz w:val="24"/>
          <w:szCs w:val="24"/>
        </w:rPr>
      </w:pPr>
      <w:r w:rsidRPr="00460575">
        <w:rPr>
          <w:b/>
          <w:bCs/>
          <w:sz w:val="24"/>
          <w:szCs w:val="24"/>
        </w:rPr>
        <w:t>EJECUCIÓN</w:t>
      </w:r>
    </w:p>
    <w:p w:rsidR="00A864BA" w:rsidRPr="00460575" w:rsidRDefault="00A864BA" w:rsidP="007B77DC">
      <w:pPr>
        <w:tabs>
          <w:tab w:val="left" w:pos="0"/>
        </w:tabs>
        <w:jc w:val="both"/>
        <w:rPr>
          <w:bCs/>
          <w:sz w:val="24"/>
          <w:szCs w:val="24"/>
        </w:rPr>
      </w:pPr>
    </w:p>
    <w:p w:rsidR="00821F20" w:rsidRPr="00460575" w:rsidRDefault="00821F20" w:rsidP="007B77DC">
      <w:pPr>
        <w:tabs>
          <w:tab w:val="left" w:pos="0"/>
        </w:tabs>
        <w:jc w:val="both"/>
        <w:rPr>
          <w:bCs/>
          <w:sz w:val="24"/>
          <w:szCs w:val="24"/>
        </w:rPr>
      </w:pPr>
      <w:r w:rsidRPr="00460575">
        <w:rPr>
          <w:bCs/>
          <w:sz w:val="24"/>
          <w:szCs w:val="24"/>
        </w:rPr>
        <w:t>Se despalmar</w:t>
      </w:r>
      <w:r w:rsidR="00DE6B85">
        <w:rPr>
          <w:bCs/>
          <w:sz w:val="24"/>
          <w:szCs w:val="24"/>
        </w:rPr>
        <w:t>á</w:t>
      </w:r>
      <w:r w:rsidRPr="00460575">
        <w:rPr>
          <w:bCs/>
          <w:sz w:val="24"/>
          <w:szCs w:val="24"/>
        </w:rPr>
        <w:t xml:space="preserve"> en el espesor de  </w:t>
      </w:r>
      <w:smartTag w:uri="urn:schemas-microsoft-com:office:smarttags" w:element="metricconverter">
        <w:smartTagPr>
          <w:attr w:name="ProductID" w:val="0.20 m"/>
        </w:smartTagPr>
        <w:r w:rsidRPr="00460575">
          <w:rPr>
            <w:bCs/>
            <w:sz w:val="24"/>
            <w:szCs w:val="24"/>
          </w:rPr>
          <w:t>0.20 m</w:t>
        </w:r>
      </w:smartTag>
      <w:r w:rsidRPr="00460575">
        <w:rPr>
          <w:bCs/>
          <w:sz w:val="24"/>
          <w:szCs w:val="24"/>
        </w:rPr>
        <w:t xml:space="preserve">., depositando el material junto a los ceros para su posterior utilización en el arrope de los taludes y/o desperdicio, incluyendo los acarreos en caso de desperdicio al banco de tiro </w:t>
      </w:r>
      <w:r w:rsidR="0008394A">
        <w:rPr>
          <w:sz w:val="24"/>
          <w:szCs w:val="24"/>
        </w:rPr>
        <w:t xml:space="preserve">indicado por la </w:t>
      </w:r>
      <w:r w:rsidR="0006421D">
        <w:rPr>
          <w:sz w:val="24"/>
          <w:szCs w:val="24"/>
        </w:rPr>
        <w:t>Secretaría</w:t>
      </w:r>
      <w:r w:rsidRPr="00460575">
        <w:rPr>
          <w:bCs/>
          <w:sz w:val="24"/>
          <w:szCs w:val="24"/>
        </w:rPr>
        <w:t xml:space="preserve">. Los cortes se ejecutarán de acuerdo con las líneas de proyecto y sin alterar las áreas fuera de los límites de la construcción, indicados por las líneas de ceros en el proyecto o aprobadas por la Secretaría y se ejecutarán de manera que se permita el drenaje natural del </w:t>
      </w:r>
      <w:r w:rsidR="00BC018E" w:rsidRPr="00460575">
        <w:rPr>
          <w:bCs/>
          <w:sz w:val="24"/>
          <w:szCs w:val="24"/>
        </w:rPr>
        <w:t>corte, para</w:t>
      </w:r>
      <w:r w:rsidRPr="00460575">
        <w:rPr>
          <w:bCs/>
          <w:sz w:val="24"/>
          <w:szCs w:val="24"/>
        </w:rPr>
        <w:t xml:space="preserve"> su posterior utilización en el arrope de los taludes de la plataforma de terracerías, incluyendo los acarreos en caso de desperdicio al banco de tiro, aprobado, que elija el contratista.</w:t>
      </w:r>
    </w:p>
    <w:p w:rsidR="00821F20" w:rsidRPr="00460575" w:rsidRDefault="00821F20" w:rsidP="007B77DC">
      <w:pPr>
        <w:tabs>
          <w:tab w:val="left" w:pos="0"/>
        </w:tabs>
        <w:jc w:val="both"/>
        <w:rPr>
          <w:b/>
          <w:bCs/>
          <w:sz w:val="24"/>
          <w:szCs w:val="24"/>
        </w:rPr>
      </w:pPr>
    </w:p>
    <w:p w:rsidR="00821F20" w:rsidRDefault="005761DF" w:rsidP="007B77DC">
      <w:pPr>
        <w:tabs>
          <w:tab w:val="left" w:pos="0"/>
        </w:tabs>
        <w:jc w:val="both"/>
        <w:rPr>
          <w:b/>
          <w:bCs/>
          <w:sz w:val="24"/>
          <w:szCs w:val="24"/>
        </w:rPr>
      </w:pPr>
      <w:r>
        <w:rPr>
          <w:b/>
          <w:bCs/>
          <w:sz w:val="24"/>
          <w:szCs w:val="24"/>
        </w:rPr>
        <w:t>MEDICIÓN</w:t>
      </w:r>
    </w:p>
    <w:p w:rsidR="00A864BA" w:rsidRPr="00460575" w:rsidRDefault="00A864BA" w:rsidP="007B77DC">
      <w:pPr>
        <w:tabs>
          <w:tab w:val="left" w:pos="0"/>
        </w:tabs>
        <w:jc w:val="both"/>
        <w:rPr>
          <w:b/>
          <w:sz w:val="24"/>
          <w:szCs w:val="24"/>
        </w:rPr>
      </w:pPr>
    </w:p>
    <w:p w:rsidR="00821F20" w:rsidRPr="00460575" w:rsidRDefault="00821F20" w:rsidP="007B77DC">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60575">
        <w:rPr>
          <w:sz w:val="24"/>
          <w:szCs w:val="24"/>
        </w:rPr>
        <w:t>Se tomará como unidad el metro cúbico (m³) con aproximación a la unidad, el área que se medirá con cinta y nivel o mediante cualquier otro método aprobado por la dependencia, tomando como base los volúmenes según proyecto o modificaciones que resulten por cambios ordenados en bitácora, empleando el método de promedio de áreas  extremas</w:t>
      </w:r>
    </w:p>
    <w:p w:rsidR="00821F20" w:rsidRPr="00460575" w:rsidRDefault="00821F20" w:rsidP="007B77DC">
      <w:pPr>
        <w:tabs>
          <w:tab w:val="left" w:pos="0"/>
        </w:tabs>
        <w:jc w:val="both"/>
        <w:rPr>
          <w:bCs/>
          <w:sz w:val="24"/>
          <w:szCs w:val="24"/>
        </w:rPr>
      </w:pPr>
    </w:p>
    <w:p w:rsidR="00821F20" w:rsidRDefault="005761DF" w:rsidP="007B77DC">
      <w:pPr>
        <w:tabs>
          <w:tab w:val="left" w:pos="0"/>
        </w:tabs>
        <w:jc w:val="both"/>
        <w:rPr>
          <w:b/>
          <w:sz w:val="24"/>
          <w:szCs w:val="24"/>
        </w:rPr>
      </w:pPr>
      <w:r>
        <w:rPr>
          <w:b/>
          <w:sz w:val="24"/>
          <w:szCs w:val="24"/>
        </w:rPr>
        <w:t>BASE DE PAGO</w:t>
      </w:r>
    </w:p>
    <w:p w:rsidR="00A864BA" w:rsidRPr="00460575" w:rsidRDefault="00A864BA" w:rsidP="007B77DC">
      <w:pPr>
        <w:tabs>
          <w:tab w:val="left" w:pos="0"/>
        </w:tabs>
        <w:jc w:val="both"/>
        <w:rPr>
          <w:b/>
          <w:sz w:val="24"/>
          <w:szCs w:val="24"/>
        </w:rPr>
      </w:pPr>
    </w:p>
    <w:p w:rsidR="00821F20" w:rsidRPr="00460575" w:rsidRDefault="00F525DA" w:rsidP="003D7BEA">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460575">
        <w:rPr>
          <w:sz w:val="24"/>
          <w:szCs w:val="24"/>
        </w:rPr>
        <w:t xml:space="preserve">El precio incluye lo correspondiente a ubicación y delimitación de la zona de corte, corte, extracción y remoción, afinación del corte y amacice de los taludes, carga, acarreo en caso de desperdicio al banco de tiro, aprobado, que elija el contratista y los tiempos de los vehículos empleados en los transportes durante la carga y descarga del material que no se utilice </w:t>
      </w:r>
      <w:r w:rsidRPr="00460575">
        <w:rPr>
          <w:bCs/>
          <w:sz w:val="24"/>
          <w:szCs w:val="24"/>
        </w:rPr>
        <w:t>en el arrope de la plataforma de la terracería</w:t>
      </w:r>
      <w:r w:rsidRPr="00460575">
        <w:rPr>
          <w:sz w:val="24"/>
          <w:szCs w:val="24"/>
        </w:rPr>
        <w:t xml:space="preserve"> pagar</w:t>
      </w:r>
      <w:r w:rsidR="0006421D">
        <w:rPr>
          <w:sz w:val="24"/>
          <w:szCs w:val="24"/>
        </w:rPr>
        <w:t>á</w:t>
      </w:r>
      <w:r w:rsidRPr="00460575">
        <w:rPr>
          <w:sz w:val="24"/>
          <w:szCs w:val="24"/>
        </w:rPr>
        <w:t xml:space="preserve"> P.U.O.T.</w:t>
      </w:r>
    </w:p>
    <w:p w:rsidR="00821F20" w:rsidRPr="00460575" w:rsidRDefault="00821F20" w:rsidP="00E2757C">
      <w:pPr>
        <w:widowControl/>
        <w:jc w:val="both"/>
        <w:rPr>
          <w:sz w:val="24"/>
          <w:szCs w:val="24"/>
        </w:rPr>
      </w:pPr>
    </w:p>
    <w:p w:rsidR="00821F20" w:rsidRPr="00460575" w:rsidRDefault="00821F20" w:rsidP="00E2757C">
      <w:pPr>
        <w:widowControl/>
        <w:jc w:val="both"/>
        <w:rPr>
          <w:sz w:val="24"/>
          <w:szCs w:val="24"/>
        </w:rPr>
      </w:pPr>
    </w:p>
    <w:p w:rsidR="00821F20" w:rsidRPr="00460575" w:rsidRDefault="00821F20" w:rsidP="00620FDA">
      <w:pPr>
        <w:spacing w:line="240" w:lineRule="atLeast"/>
        <w:ind w:left="1134" w:hanging="1134"/>
        <w:jc w:val="both"/>
        <w:rPr>
          <w:b/>
          <w:bCs/>
          <w:sz w:val="24"/>
          <w:szCs w:val="24"/>
        </w:rPr>
      </w:pPr>
      <w:r w:rsidRPr="0038535F">
        <w:rPr>
          <w:b/>
          <w:bCs/>
          <w:sz w:val="24"/>
          <w:szCs w:val="24"/>
        </w:rPr>
        <w:t>E</w:t>
      </w:r>
      <w:r w:rsidR="004700A8" w:rsidRPr="0038535F">
        <w:rPr>
          <w:b/>
          <w:bCs/>
          <w:sz w:val="24"/>
          <w:szCs w:val="24"/>
        </w:rPr>
        <w:t>.</w:t>
      </w:r>
      <w:r w:rsidRPr="0038535F">
        <w:rPr>
          <w:b/>
          <w:bCs/>
          <w:sz w:val="24"/>
          <w:szCs w:val="24"/>
        </w:rPr>
        <w:t>P</w:t>
      </w:r>
      <w:r w:rsidR="003749C9" w:rsidRPr="0038535F">
        <w:rPr>
          <w:b/>
          <w:bCs/>
          <w:sz w:val="24"/>
          <w:szCs w:val="24"/>
        </w:rPr>
        <w:t>.</w:t>
      </w:r>
      <w:r w:rsidRPr="0038535F">
        <w:rPr>
          <w:b/>
          <w:bCs/>
          <w:sz w:val="24"/>
          <w:szCs w:val="24"/>
        </w:rPr>
        <w:t>003.-</w:t>
      </w:r>
      <w:r w:rsidR="003749C9" w:rsidRPr="0038535F">
        <w:rPr>
          <w:b/>
          <w:bCs/>
          <w:sz w:val="24"/>
          <w:szCs w:val="24"/>
        </w:rPr>
        <w:tab/>
      </w:r>
      <w:r w:rsidR="00BC018E" w:rsidRPr="0038535F">
        <w:rPr>
          <w:b/>
          <w:bCs/>
          <w:sz w:val="24"/>
          <w:szCs w:val="24"/>
        </w:rPr>
        <w:t>CORTES DESPALMES</w:t>
      </w:r>
      <w:r w:rsidRPr="00460575">
        <w:rPr>
          <w:b/>
          <w:bCs/>
          <w:sz w:val="24"/>
          <w:szCs w:val="24"/>
        </w:rPr>
        <w:t xml:space="preserve"> DESPERDICIANDO EL MATERIAL, POR UNIDAD DE OBRA TERMINADA, P.U.O.T. (INCISO 301.01.003-H.03): CONFORME A LO ESTABLECIDO EN LA NORMA N-CTR-CAR-1-01-002-11 DESPALME</w:t>
      </w:r>
    </w:p>
    <w:p w:rsidR="00821F20" w:rsidRPr="00460575" w:rsidRDefault="00821F20" w:rsidP="00E2757C">
      <w:pPr>
        <w:widowControl/>
        <w:jc w:val="both"/>
        <w:rPr>
          <w:b/>
          <w:bCs/>
          <w:sz w:val="24"/>
          <w:szCs w:val="24"/>
        </w:rPr>
      </w:pPr>
    </w:p>
    <w:p w:rsidR="00821F20" w:rsidRPr="00460575" w:rsidRDefault="00821F20" w:rsidP="00E2757C">
      <w:pPr>
        <w:widowControl/>
        <w:jc w:val="both"/>
        <w:rPr>
          <w:b/>
          <w:bCs/>
          <w:sz w:val="24"/>
          <w:szCs w:val="24"/>
        </w:rPr>
      </w:pPr>
      <w:r w:rsidRPr="00460575">
        <w:rPr>
          <w:b/>
          <w:bCs/>
          <w:sz w:val="24"/>
          <w:szCs w:val="24"/>
        </w:rPr>
        <w:t>Para desplante de terraplenes.</w:t>
      </w:r>
    </w:p>
    <w:p w:rsidR="00821F20" w:rsidRPr="00460575" w:rsidRDefault="00821F20" w:rsidP="00E2757C">
      <w:pPr>
        <w:widowControl/>
        <w:jc w:val="both"/>
        <w:rPr>
          <w:bCs/>
          <w:sz w:val="24"/>
          <w:szCs w:val="24"/>
        </w:rPr>
      </w:pPr>
    </w:p>
    <w:p w:rsidR="00821F20" w:rsidRDefault="00BC018E" w:rsidP="00E2757C">
      <w:pPr>
        <w:widowControl/>
        <w:jc w:val="both"/>
        <w:rPr>
          <w:b/>
          <w:bCs/>
          <w:sz w:val="24"/>
          <w:szCs w:val="24"/>
        </w:rPr>
      </w:pPr>
      <w:r>
        <w:rPr>
          <w:b/>
          <w:bCs/>
          <w:sz w:val="24"/>
          <w:szCs w:val="24"/>
        </w:rPr>
        <w:t>DESCRIPCIÓN</w:t>
      </w:r>
    </w:p>
    <w:p w:rsidR="00A864BA" w:rsidRPr="00460575" w:rsidRDefault="00A864BA" w:rsidP="00E2757C">
      <w:pPr>
        <w:widowControl/>
        <w:jc w:val="both"/>
        <w:rPr>
          <w:b/>
          <w:bCs/>
          <w:sz w:val="24"/>
          <w:szCs w:val="24"/>
        </w:rPr>
      </w:pPr>
    </w:p>
    <w:p w:rsidR="00821F20" w:rsidRPr="00460575" w:rsidRDefault="00821F20" w:rsidP="00107057">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r w:rsidRPr="00460575">
        <w:rPr>
          <w:sz w:val="24"/>
          <w:szCs w:val="24"/>
        </w:rPr>
        <w:t xml:space="preserve">Es la remoción del material superficial del terreno, de acuerdo con lo establecido en el proyecto o </w:t>
      </w:r>
      <w:r w:rsidR="0006421D">
        <w:rPr>
          <w:sz w:val="24"/>
          <w:szCs w:val="24"/>
        </w:rPr>
        <w:t>indicado</w:t>
      </w:r>
      <w:r w:rsidRPr="00460575">
        <w:rPr>
          <w:sz w:val="24"/>
          <w:szCs w:val="24"/>
        </w:rPr>
        <w:t xml:space="preserve"> por la Secretaría con objeto de evitar la mezcla del material de las terracerías con materia </w:t>
      </w:r>
      <w:r w:rsidR="00AF738C" w:rsidRPr="00460575">
        <w:rPr>
          <w:sz w:val="24"/>
          <w:szCs w:val="24"/>
        </w:rPr>
        <w:t>orgánica</w:t>
      </w:r>
      <w:r w:rsidRPr="00460575">
        <w:rPr>
          <w:sz w:val="24"/>
          <w:szCs w:val="24"/>
        </w:rPr>
        <w:t xml:space="preserve"> o con </w:t>
      </w:r>
      <w:r w:rsidR="003D7BEA" w:rsidRPr="00460575">
        <w:rPr>
          <w:sz w:val="24"/>
          <w:szCs w:val="24"/>
        </w:rPr>
        <w:t>depósitos</w:t>
      </w:r>
      <w:r w:rsidRPr="00460575">
        <w:rPr>
          <w:sz w:val="24"/>
          <w:szCs w:val="24"/>
        </w:rPr>
        <w:t xml:space="preserve"> de material no utilizable; cuando se tenga que efectuar una excavación, cuyo producto se emplee en otra parte de la obra, no se consider</w:t>
      </w:r>
      <w:r w:rsidR="00AC3152">
        <w:rPr>
          <w:sz w:val="24"/>
          <w:szCs w:val="24"/>
        </w:rPr>
        <w:t>a</w:t>
      </w:r>
      <w:r w:rsidRPr="00460575">
        <w:rPr>
          <w:sz w:val="24"/>
          <w:szCs w:val="24"/>
        </w:rPr>
        <w:t xml:space="preserve"> como despalme y se cubicará la capa superficial en forma integral con la excavación</w:t>
      </w:r>
      <w:r w:rsidR="0006421D">
        <w:rPr>
          <w:sz w:val="24"/>
          <w:szCs w:val="24"/>
        </w:rPr>
        <w:t>.</w:t>
      </w:r>
    </w:p>
    <w:p w:rsidR="00821F20" w:rsidRPr="00460575" w:rsidRDefault="00821F20" w:rsidP="00E2757C">
      <w:pPr>
        <w:widowControl/>
        <w:jc w:val="both"/>
        <w:rPr>
          <w:b/>
          <w:bCs/>
          <w:sz w:val="24"/>
          <w:szCs w:val="24"/>
        </w:rPr>
      </w:pPr>
    </w:p>
    <w:p w:rsidR="00821F20" w:rsidRDefault="00BC018E" w:rsidP="00E2757C">
      <w:pPr>
        <w:widowControl/>
        <w:jc w:val="both"/>
        <w:rPr>
          <w:b/>
          <w:bCs/>
          <w:sz w:val="24"/>
          <w:szCs w:val="24"/>
        </w:rPr>
      </w:pPr>
      <w:r w:rsidRPr="00460575">
        <w:rPr>
          <w:b/>
          <w:bCs/>
          <w:sz w:val="24"/>
          <w:szCs w:val="24"/>
        </w:rPr>
        <w:t>EJECU</w:t>
      </w:r>
      <w:r>
        <w:rPr>
          <w:b/>
          <w:bCs/>
          <w:sz w:val="24"/>
          <w:szCs w:val="24"/>
        </w:rPr>
        <w:t>CIÓN</w:t>
      </w:r>
    </w:p>
    <w:p w:rsidR="00A864BA" w:rsidRPr="00460575" w:rsidRDefault="00A864BA" w:rsidP="00E2757C">
      <w:pPr>
        <w:widowControl/>
        <w:jc w:val="both"/>
        <w:rPr>
          <w:b/>
          <w:bCs/>
          <w:sz w:val="24"/>
          <w:szCs w:val="24"/>
        </w:rPr>
      </w:pPr>
    </w:p>
    <w:p w:rsidR="00821F20" w:rsidRPr="00460575" w:rsidRDefault="009833B3" w:rsidP="002D0161">
      <w:pPr>
        <w:widowControl/>
        <w:jc w:val="both"/>
        <w:rPr>
          <w:bCs/>
          <w:sz w:val="24"/>
          <w:szCs w:val="24"/>
        </w:rPr>
      </w:pPr>
      <w:r>
        <w:rPr>
          <w:bCs/>
          <w:sz w:val="24"/>
          <w:szCs w:val="24"/>
        </w:rPr>
        <w:t>Se despalmará</w:t>
      </w:r>
      <w:r w:rsidR="00821F20" w:rsidRPr="00460575">
        <w:rPr>
          <w:bCs/>
          <w:sz w:val="24"/>
          <w:szCs w:val="24"/>
        </w:rPr>
        <w:t xml:space="preserve"> en el espesor de  0.20 m., depositando el material junto a los ceros para su posterior utilización en el arrope de los taludes de la plataforma de  terracerías y/o desperdicio, incluyendo los acarreos en caso de desperdicio al banco de tiro que elija el contratista</w:t>
      </w:r>
      <w:r w:rsidR="003D7BEA" w:rsidRPr="00460575">
        <w:rPr>
          <w:bCs/>
          <w:sz w:val="24"/>
          <w:szCs w:val="24"/>
        </w:rPr>
        <w:t>.</w:t>
      </w:r>
    </w:p>
    <w:p w:rsidR="003D7BEA" w:rsidRPr="00460575" w:rsidRDefault="003D7BEA" w:rsidP="002D0161">
      <w:pPr>
        <w:widowControl/>
        <w:jc w:val="both"/>
        <w:rPr>
          <w:b/>
          <w:bCs/>
          <w:sz w:val="24"/>
          <w:szCs w:val="24"/>
        </w:rPr>
      </w:pPr>
    </w:p>
    <w:p w:rsidR="00821F20" w:rsidRPr="00460575" w:rsidRDefault="005761DF" w:rsidP="00107057">
      <w:pPr>
        <w:tabs>
          <w:tab w:val="left" w:pos="0"/>
        </w:tabs>
        <w:jc w:val="both"/>
        <w:rPr>
          <w:b/>
          <w:sz w:val="24"/>
          <w:szCs w:val="24"/>
        </w:rPr>
      </w:pPr>
      <w:r>
        <w:rPr>
          <w:b/>
          <w:bCs/>
          <w:sz w:val="24"/>
          <w:szCs w:val="24"/>
        </w:rPr>
        <w:t>MEDICIÓN</w:t>
      </w:r>
    </w:p>
    <w:p w:rsidR="00821F20" w:rsidRDefault="00821F20" w:rsidP="00107057">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60575">
        <w:rPr>
          <w:sz w:val="24"/>
          <w:szCs w:val="24"/>
        </w:rPr>
        <w:lastRenderedPageBreak/>
        <w:t xml:space="preserve">Se tomará como unidad en metro cúbico (m³) con aproximación a un </w:t>
      </w:r>
      <w:r w:rsidR="006C360F" w:rsidRPr="00460575">
        <w:rPr>
          <w:sz w:val="24"/>
          <w:szCs w:val="24"/>
        </w:rPr>
        <w:t>décimo</w:t>
      </w:r>
      <w:r w:rsidRPr="00460575">
        <w:rPr>
          <w:sz w:val="24"/>
          <w:szCs w:val="24"/>
        </w:rPr>
        <w:t>, el área que se medirá con cinta y nivel o mediante cualquier otro método aprobado por la dependencia, tomando como base los volúmenes según proyecto o modificaciones que resulten por cambios ordenados en bitácora, empleando el método de promedio de áreas  extremas</w:t>
      </w:r>
      <w:r w:rsidR="0095603A">
        <w:rPr>
          <w:sz w:val="24"/>
          <w:szCs w:val="24"/>
        </w:rPr>
        <w:t>.</w:t>
      </w:r>
    </w:p>
    <w:p w:rsidR="0095603A" w:rsidRPr="00460575" w:rsidRDefault="0095603A" w:rsidP="00107057">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821F20" w:rsidRDefault="005761DF" w:rsidP="00107057">
      <w:pPr>
        <w:tabs>
          <w:tab w:val="left" w:pos="0"/>
        </w:tabs>
        <w:jc w:val="both"/>
        <w:rPr>
          <w:b/>
          <w:sz w:val="24"/>
          <w:szCs w:val="24"/>
        </w:rPr>
      </w:pPr>
      <w:r>
        <w:rPr>
          <w:b/>
          <w:sz w:val="24"/>
          <w:szCs w:val="24"/>
        </w:rPr>
        <w:t>BASE DE PAGO</w:t>
      </w:r>
    </w:p>
    <w:p w:rsidR="00A864BA" w:rsidRPr="00460575" w:rsidRDefault="00A864BA" w:rsidP="00107057">
      <w:pPr>
        <w:tabs>
          <w:tab w:val="left" w:pos="0"/>
        </w:tabs>
        <w:jc w:val="both"/>
        <w:rPr>
          <w:b/>
          <w:sz w:val="24"/>
          <w:szCs w:val="24"/>
        </w:rPr>
      </w:pPr>
    </w:p>
    <w:p w:rsidR="00821F20" w:rsidRDefault="00821F20" w:rsidP="00F51F02">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460575">
        <w:rPr>
          <w:sz w:val="24"/>
          <w:szCs w:val="24"/>
        </w:rPr>
        <w:t>El precio incluye lo correspondiente a trazo y nivelación, Costo de la mano de obra necesaria para el manejo de la maquinaria y equipo, para la remoción, extracción, carga y descarga en los vehículos de transporte.</w:t>
      </w:r>
    </w:p>
    <w:p w:rsidR="00A864BA" w:rsidRPr="00460575" w:rsidRDefault="00A864BA" w:rsidP="00F51F02">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821F20" w:rsidRPr="00460575" w:rsidRDefault="00821F20" w:rsidP="00F51F02">
      <w:pPr>
        <w:tabs>
          <w:tab w:val="left" w:pos="0"/>
          <w:tab w:val="left" w:pos="1440"/>
          <w:tab w:val="left" w:pos="1843"/>
          <w:tab w:val="left" w:pos="1872"/>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460575">
        <w:rPr>
          <w:sz w:val="24"/>
          <w:szCs w:val="24"/>
        </w:rPr>
        <w:t>Costo por la maquinaria, equipo, herramientas, accesorios y obras de protección.</w:t>
      </w:r>
    </w:p>
    <w:p w:rsidR="00821F20" w:rsidRDefault="00821F20" w:rsidP="00F51F02">
      <w:pPr>
        <w:jc w:val="both"/>
        <w:rPr>
          <w:sz w:val="24"/>
          <w:szCs w:val="24"/>
        </w:rPr>
      </w:pPr>
      <w:r w:rsidRPr="00460575">
        <w:rPr>
          <w:sz w:val="24"/>
          <w:szCs w:val="24"/>
        </w:rPr>
        <w:t>Retiro de material sobrante y desperdicios para la ejecución de los trabajos a que se refiere la presente especificación se pagara P.U.O.T.</w:t>
      </w:r>
    </w:p>
    <w:p w:rsidR="006E4D57" w:rsidRPr="00460575" w:rsidRDefault="006E4D57" w:rsidP="00107057">
      <w:pPr>
        <w:rPr>
          <w:sz w:val="24"/>
          <w:szCs w:val="24"/>
        </w:rPr>
      </w:pPr>
    </w:p>
    <w:p w:rsidR="00821F20" w:rsidRPr="00460575" w:rsidRDefault="00821F20" w:rsidP="002D0161">
      <w:pPr>
        <w:widowControl/>
        <w:jc w:val="both"/>
        <w:rPr>
          <w:b/>
          <w:bCs/>
          <w:sz w:val="24"/>
          <w:szCs w:val="24"/>
        </w:rPr>
      </w:pPr>
    </w:p>
    <w:p w:rsidR="00821F20" w:rsidRPr="00460575" w:rsidRDefault="00821F20" w:rsidP="00620FDA">
      <w:pPr>
        <w:spacing w:line="240" w:lineRule="atLeast"/>
        <w:ind w:left="1134" w:hanging="1134"/>
        <w:jc w:val="both"/>
        <w:rPr>
          <w:b/>
          <w:bCs/>
          <w:sz w:val="24"/>
          <w:szCs w:val="24"/>
        </w:rPr>
      </w:pPr>
      <w:r w:rsidRPr="00460575">
        <w:rPr>
          <w:b/>
          <w:bCs/>
          <w:sz w:val="24"/>
          <w:szCs w:val="24"/>
        </w:rPr>
        <w:t>E.P.004.-</w:t>
      </w:r>
      <w:r w:rsidR="0095603A">
        <w:rPr>
          <w:b/>
          <w:bCs/>
          <w:sz w:val="24"/>
          <w:szCs w:val="24"/>
        </w:rPr>
        <w:tab/>
      </w:r>
      <w:r w:rsidRPr="00460575">
        <w:rPr>
          <w:b/>
          <w:bCs/>
          <w:sz w:val="24"/>
          <w:szCs w:val="24"/>
        </w:rPr>
        <w:t>EXCAVACI</w:t>
      </w:r>
      <w:r w:rsidR="0095603A">
        <w:rPr>
          <w:b/>
          <w:bCs/>
          <w:sz w:val="24"/>
          <w:szCs w:val="24"/>
        </w:rPr>
        <w:t>O</w:t>
      </w:r>
      <w:r w:rsidRPr="00460575">
        <w:rPr>
          <w:b/>
          <w:bCs/>
          <w:sz w:val="24"/>
          <w:szCs w:val="24"/>
        </w:rPr>
        <w:t>N</w:t>
      </w:r>
      <w:r w:rsidR="00AE1F0D" w:rsidRPr="00460575">
        <w:rPr>
          <w:b/>
          <w:bCs/>
          <w:sz w:val="24"/>
          <w:szCs w:val="24"/>
        </w:rPr>
        <w:t>ES</w:t>
      </w:r>
      <w:r w:rsidRPr="00460575">
        <w:rPr>
          <w:b/>
          <w:bCs/>
          <w:sz w:val="24"/>
          <w:szCs w:val="24"/>
        </w:rPr>
        <w:t xml:space="preserve"> EN CORTE</w:t>
      </w:r>
      <w:r w:rsidR="00503938" w:rsidRPr="00460575">
        <w:rPr>
          <w:b/>
          <w:bCs/>
          <w:sz w:val="24"/>
          <w:szCs w:val="24"/>
        </w:rPr>
        <w:t>S</w:t>
      </w:r>
      <w:r w:rsidRPr="00460575">
        <w:rPr>
          <w:b/>
          <w:bCs/>
          <w:sz w:val="24"/>
          <w:szCs w:val="24"/>
        </w:rPr>
        <w:t xml:space="preserve"> P.U.O.T. CONFORME A LO ESTABLECIDO EN LA NORMA N-CTR-CAR-1-01-00</w:t>
      </w:r>
      <w:r w:rsidR="005246F8">
        <w:rPr>
          <w:b/>
          <w:bCs/>
          <w:sz w:val="24"/>
          <w:szCs w:val="24"/>
        </w:rPr>
        <w:t>3</w:t>
      </w:r>
      <w:r w:rsidR="005E26EB" w:rsidRPr="00460575">
        <w:rPr>
          <w:b/>
          <w:bCs/>
          <w:sz w:val="24"/>
          <w:szCs w:val="24"/>
        </w:rPr>
        <w:t>-11.</w:t>
      </w:r>
    </w:p>
    <w:p w:rsidR="00821F20" w:rsidRPr="00460575" w:rsidRDefault="00821F20" w:rsidP="007B77DC">
      <w:pPr>
        <w:tabs>
          <w:tab w:val="left" w:pos="0"/>
        </w:tabs>
        <w:jc w:val="both"/>
        <w:rPr>
          <w:b/>
          <w:bCs/>
          <w:sz w:val="24"/>
          <w:szCs w:val="24"/>
        </w:rPr>
      </w:pPr>
    </w:p>
    <w:p w:rsidR="00821F20" w:rsidRDefault="00BC018E" w:rsidP="007B77DC">
      <w:pPr>
        <w:tabs>
          <w:tab w:val="left" w:pos="0"/>
        </w:tabs>
        <w:jc w:val="both"/>
        <w:rPr>
          <w:b/>
          <w:bCs/>
          <w:sz w:val="24"/>
          <w:szCs w:val="24"/>
          <w:lang w:val="es-ES"/>
        </w:rPr>
      </w:pPr>
      <w:r>
        <w:rPr>
          <w:b/>
          <w:bCs/>
          <w:sz w:val="24"/>
          <w:szCs w:val="24"/>
          <w:lang w:val="es-ES"/>
        </w:rPr>
        <w:t>DESCRIPCIÓN</w:t>
      </w:r>
    </w:p>
    <w:p w:rsidR="00A864BA" w:rsidRPr="00460575" w:rsidRDefault="00A864BA" w:rsidP="007B77DC">
      <w:pPr>
        <w:tabs>
          <w:tab w:val="left" w:pos="0"/>
        </w:tabs>
        <w:jc w:val="both"/>
        <w:rPr>
          <w:b/>
          <w:bCs/>
          <w:sz w:val="24"/>
          <w:szCs w:val="24"/>
          <w:lang w:val="es-ES"/>
        </w:rPr>
      </w:pPr>
    </w:p>
    <w:p w:rsidR="00821F20" w:rsidRPr="00460575" w:rsidRDefault="00821F20" w:rsidP="007B77DC">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r w:rsidRPr="00460575">
        <w:rPr>
          <w:sz w:val="24"/>
          <w:szCs w:val="24"/>
        </w:rPr>
        <w:t>Son excavaciones a cielo abierto en terreno natural</w:t>
      </w:r>
      <w:r w:rsidR="00DF1E6E">
        <w:rPr>
          <w:sz w:val="24"/>
          <w:szCs w:val="24"/>
        </w:rPr>
        <w:t>,</w:t>
      </w:r>
      <w:r w:rsidR="003F2C46">
        <w:rPr>
          <w:sz w:val="24"/>
          <w:szCs w:val="24"/>
        </w:rPr>
        <w:t xml:space="preserve"> en ampliaciones de taludes, en rebajes de corona de cortes o terraplenes existentes, </w:t>
      </w:r>
      <w:r w:rsidR="004D4F4D" w:rsidRPr="00460575">
        <w:rPr>
          <w:sz w:val="24"/>
          <w:szCs w:val="24"/>
        </w:rPr>
        <w:t xml:space="preserve"> cualquiera que sea su </w:t>
      </w:r>
      <w:r w:rsidR="0095603A" w:rsidRPr="00460575">
        <w:rPr>
          <w:sz w:val="24"/>
          <w:szCs w:val="24"/>
        </w:rPr>
        <w:t>clasificación</w:t>
      </w:r>
      <w:r w:rsidRPr="00460575">
        <w:rPr>
          <w:sz w:val="24"/>
          <w:szCs w:val="24"/>
        </w:rPr>
        <w:t>, con objeto de preparar y formar la sección</w:t>
      </w:r>
      <w:r w:rsidR="008755EE">
        <w:rPr>
          <w:sz w:val="24"/>
          <w:szCs w:val="24"/>
        </w:rPr>
        <w:t xml:space="preserve"> de la obra, de acuerdo a lo indicado en </w:t>
      </w:r>
      <w:r w:rsidRPr="00460575">
        <w:rPr>
          <w:sz w:val="24"/>
          <w:szCs w:val="24"/>
        </w:rPr>
        <w:t>e</w:t>
      </w:r>
      <w:r w:rsidR="008755EE">
        <w:rPr>
          <w:sz w:val="24"/>
          <w:szCs w:val="24"/>
        </w:rPr>
        <w:t>l</w:t>
      </w:r>
      <w:r w:rsidRPr="00460575">
        <w:rPr>
          <w:sz w:val="24"/>
          <w:szCs w:val="24"/>
        </w:rPr>
        <w:t xml:space="preserve"> proyecto y/</w:t>
      </w:r>
      <w:proofErr w:type="spellStart"/>
      <w:r w:rsidRPr="00460575">
        <w:rPr>
          <w:sz w:val="24"/>
          <w:szCs w:val="24"/>
        </w:rPr>
        <w:t>o</w:t>
      </w:r>
      <w:proofErr w:type="spellEnd"/>
      <w:r w:rsidRPr="00460575">
        <w:rPr>
          <w:sz w:val="24"/>
          <w:szCs w:val="24"/>
        </w:rPr>
        <w:t xml:space="preserve"> ordenado po</w:t>
      </w:r>
      <w:r w:rsidR="00AC3152">
        <w:rPr>
          <w:sz w:val="24"/>
          <w:szCs w:val="24"/>
        </w:rPr>
        <w:t>r la Secretaría, se ejecutará</w:t>
      </w:r>
      <w:r w:rsidR="008755EE">
        <w:rPr>
          <w:sz w:val="24"/>
          <w:szCs w:val="24"/>
        </w:rPr>
        <w:t>n de</w:t>
      </w:r>
      <w:r w:rsidRPr="00460575">
        <w:rPr>
          <w:sz w:val="24"/>
          <w:szCs w:val="24"/>
        </w:rPr>
        <w:t xml:space="preserve"> acuerdo a las líneas del proyecto, sin alterar las áreas fuera del límite de construcción indicadas por las líneas de ceros en el proyecto aprobado por la </w:t>
      </w:r>
      <w:r w:rsidR="00AC3152">
        <w:rPr>
          <w:sz w:val="24"/>
          <w:szCs w:val="24"/>
        </w:rPr>
        <w:t>S</w:t>
      </w:r>
      <w:r w:rsidRPr="00460575">
        <w:rPr>
          <w:sz w:val="24"/>
          <w:szCs w:val="24"/>
        </w:rPr>
        <w:t>ec</w:t>
      </w:r>
      <w:r w:rsidR="005246F8">
        <w:rPr>
          <w:sz w:val="24"/>
          <w:szCs w:val="24"/>
        </w:rPr>
        <w:t>retaria, los cortes se ejecutará</w:t>
      </w:r>
      <w:r w:rsidRPr="00460575">
        <w:rPr>
          <w:sz w:val="24"/>
          <w:szCs w:val="24"/>
        </w:rPr>
        <w:t>n con el talud establecido en</w:t>
      </w:r>
      <w:r w:rsidR="005246F8">
        <w:rPr>
          <w:sz w:val="24"/>
          <w:szCs w:val="24"/>
        </w:rPr>
        <w:t xml:space="preserve"> el proyecto </w:t>
      </w:r>
      <w:r w:rsidRPr="00460575">
        <w:rPr>
          <w:sz w:val="24"/>
          <w:szCs w:val="24"/>
        </w:rPr>
        <w:t xml:space="preserve">y/o aprobado por la </w:t>
      </w:r>
      <w:r w:rsidR="00AC3152">
        <w:rPr>
          <w:sz w:val="24"/>
          <w:szCs w:val="24"/>
        </w:rPr>
        <w:t>S</w:t>
      </w:r>
      <w:r w:rsidRPr="00460575">
        <w:rPr>
          <w:sz w:val="24"/>
          <w:szCs w:val="24"/>
        </w:rPr>
        <w:t xml:space="preserve">ecretaria. </w:t>
      </w:r>
      <w:r w:rsidR="00F51F02">
        <w:rPr>
          <w:sz w:val="24"/>
          <w:szCs w:val="24"/>
        </w:rPr>
        <w:t xml:space="preserve">Cuando el material producto de corte cumpla con las especificaciones de materiales para terraplén de </w:t>
      </w:r>
      <w:r w:rsidRPr="00460575">
        <w:rPr>
          <w:sz w:val="24"/>
          <w:szCs w:val="24"/>
        </w:rPr>
        <w:t xml:space="preserve">acuerdo </w:t>
      </w:r>
      <w:r w:rsidR="00ED592F">
        <w:rPr>
          <w:sz w:val="24"/>
          <w:szCs w:val="24"/>
        </w:rPr>
        <w:t xml:space="preserve"> </w:t>
      </w:r>
      <w:r w:rsidR="00F51F02" w:rsidRPr="00460575">
        <w:rPr>
          <w:sz w:val="24"/>
          <w:szCs w:val="24"/>
        </w:rPr>
        <w:t>a la norma N-CTR-CAR-1-01-00</w:t>
      </w:r>
      <w:r w:rsidR="00F51F02">
        <w:rPr>
          <w:sz w:val="24"/>
          <w:szCs w:val="24"/>
        </w:rPr>
        <w:t xml:space="preserve">3-11, </w:t>
      </w:r>
      <w:r w:rsidR="00ED592F">
        <w:rPr>
          <w:sz w:val="24"/>
          <w:szCs w:val="24"/>
        </w:rPr>
        <w:t>se utilizar</w:t>
      </w:r>
      <w:r w:rsidR="00091721">
        <w:rPr>
          <w:sz w:val="24"/>
          <w:szCs w:val="24"/>
        </w:rPr>
        <w:t>á</w:t>
      </w:r>
      <w:r w:rsidR="00ED592F">
        <w:rPr>
          <w:sz w:val="24"/>
          <w:szCs w:val="24"/>
        </w:rPr>
        <w:t xml:space="preserve"> para construir terraplenes</w:t>
      </w:r>
      <w:r w:rsidR="00F51F02">
        <w:rPr>
          <w:sz w:val="24"/>
          <w:szCs w:val="24"/>
        </w:rPr>
        <w:t>.</w:t>
      </w:r>
    </w:p>
    <w:p w:rsidR="00821F20" w:rsidRPr="00460575" w:rsidRDefault="00821F20" w:rsidP="007B77DC">
      <w:pPr>
        <w:tabs>
          <w:tab w:val="left" w:pos="0"/>
        </w:tabs>
        <w:jc w:val="both"/>
        <w:rPr>
          <w:b/>
          <w:bCs/>
          <w:sz w:val="24"/>
          <w:szCs w:val="24"/>
        </w:rPr>
      </w:pPr>
    </w:p>
    <w:p w:rsidR="00821F20" w:rsidRDefault="00821F20" w:rsidP="007B77DC">
      <w:pPr>
        <w:tabs>
          <w:tab w:val="left" w:pos="0"/>
        </w:tabs>
        <w:jc w:val="both"/>
        <w:rPr>
          <w:b/>
          <w:bCs/>
          <w:sz w:val="24"/>
          <w:szCs w:val="24"/>
        </w:rPr>
      </w:pPr>
      <w:r w:rsidRPr="00460575">
        <w:rPr>
          <w:b/>
          <w:bCs/>
          <w:sz w:val="24"/>
          <w:szCs w:val="24"/>
        </w:rPr>
        <w:t>EJECUCIÓN</w:t>
      </w:r>
    </w:p>
    <w:p w:rsidR="00A864BA" w:rsidRPr="00460575" w:rsidRDefault="00A864BA" w:rsidP="007B77DC">
      <w:pPr>
        <w:tabs>
          <w:tab w:val="left" w:pos="0"/>
        </w:tabs>
        <w:jc w:val="both"/>
        <w:rPr>
          <w:bCs/>
          <w:sz w:val="24"/>
          <w:szCs w:val="24"/>
        </w:rPr>
      </w:pPr>
    </w:p>
    <w:p w:rsidR="00821F20" w:rsidRDefault="001F0FDD" w:rsidP="007B77DC">
      <w:pPr>
        <w:pStyle w:val="A11IncisoST"/>
        <w:tabs>
          <w:tab w:val="left" w:pos="0"/>
        </w:tabs>
        <w:spacing w:before="0"/>
        <w:ind w:left="0" w:firstLine="0"/>
        <w:rPr>
          <w:bCs/>
          <w:sz w:val="24"/>
          <w:szCs w:val="24"/>
        </w:rPr>
      </w:pPr>
      <w:r>
        <w:rPr>
          <w:sz w:val="24"/>
          <w:szCs w:val="24"/>
        </w:rPr>
        <w:t xml:space="preserve"> Es</w:t>
      </w:r>
      <w:r w:rsidR="00821F20" w:rsidRPr="00460575">
        <w:rPr>
          <w:sz w:val="24"/>
          <w:szCs w:val="24"/>
        </w:rPr>
        <w:t xml:space="preserve"> responsabilidad exclusiva del contratista</w:t>
      </w:r>
      <w:r w:rsidR="0072674A">
        <w:rPr>
          <w:sz w:val="24"/>
          <w:szCs w:val="24"/>
        </w:rPr>
        <w:t xml:space="preserve"> </w:t>
      </w:r>
      <w:r w:rsidR="00821F20" w:rsidRPr="00460575">
        <w:rPr>
          <w:sz w:val="24"/>
          <w:szCs w:val="24"/>
        </w:rPr>
        <w:t>los acarreos para desperdici</w:t>
      </w:r>
      <w:r>
        <w:rPr>
          <w:sz w:val="24"/>
          <w:szCs w:val="24"/>
        </w:rPr>
        <w:t>o</w:t>
      </w:r>
      <w:r w:rsidR="0072674A">
        <w:rPr>
          <w:sz w:val="24"/>
          <w:szCs w:val="24"/>
        </w:rPr>
        <w:t xml:space="preserve"> </w:t>
      </w:r>
      <w:r>
        <w:rPr>
          <w:sz w:val="24"/>
          <w:szCs w:val="24"/>
        </w:rPr>
        <w:t>d</w:t>
      </w:r>
      <w:r w:rsidR="00821F20" w:rsidRPr="00460575">
        <w:rPr>
          <w:sz w:val="24"/>
          <w:szCs w:val="24"/>
        </w:rPr>
        <w:t>e material al banco de t</w:t>
      </w:r>
      <w:r w:rsidR="005246F8">
        <w:rPr>
          <w:sz w:val="24"/>
          <w:szCs w:val="24"/>
        </w:rPr>
        <w:t xml:space="preserve">iro </w:t>
      </w:r>
      <w:r w:rsidR="0008394A">
        <w:rPr>
          <w:sz w:val="24"/>
          <w:szCs w:val="24"/>
        </w:rPr>
        <w:t xml:space="preserve">indicado por la </w:t>
      </w:r>
      <w:r w:rsidR="00F51F02">
        <w:rPr>
          <w:sz w:val="24"/>
          <w:szCs w:val="24"/>
        </w:rPr>
        <w:t>Secretaría</w:t>
      </w:r>
      <w:r w:rsidR="005246F8">
        <w:rPr>
          <w:sz w:val="24"/>
          <w:szCs w:val="24"/>
        </w:rPr>
        <w:t>.</w:t>
      </w:r>
      <w:r w:rsidR="0072674A">
        <w:rPr>
          <w:sz w:val="24"/>
          <w:szCs w:val="24"/>
        </w:rPr>
        <w:t xml:space="preserve"> </w:t>
      </w:r>
      <w:r w:rsidR="00821F20" w:rsidRPr="00460575">
        <w:rPr>
          <w:bCs/>
          <w:sz w:val="24"/>
          <w:szCs w:val="24"/>
        </w:rPr>
        <w:t>El equipo que</w:t>
      </w:r>
      <w:r w:rsidR="0044211C" w:rsidRPr="00460575">
        <w:rPr>
          <w:bCs/>
          <w:sz w:val="24"/>
          <w:szCs w:val="24"/>
        </w:rPr>
        <w:t xml:space="preserve"> se utilice para el corte</w:t>
      </w:r>
      <w:r w:rsidR="00821F20" w:rsidRPr="00460575">
        <w:rPr>
          <w:bCs/>
          <w:sz w:val="24"/>
          <w:szCs w:val="24"/>
        </w:rPr>
        <w:t xml:space="preserve">, será el adecuado </w:t>
      </w:r>
      <w:r w:rsidRPr="00ED592F">
        <w:rPr>
          <w:bCs/>
          <w:sz w:val="24"/>
          <w:szCs w:val="24"/>
        </w:rPr>
        <w:t xml:space="preserve">para el tipo de material a cortar y </w:t>
      </w:r>
      <w:r w:rsidR="00821F20" w:rsidRPr="00ED592F">
        <w:rPr>
          <w:bCs/>
          <w:sz w:val="24"/>
          <w:szCs w:val="24"/>
        </w:rPr>
        <w:t xml:space="preserve">para obtener la geometría especificada en el proyecto, </w:t>
      </w:r>
      <w:r w:rsidR="00E902C5" w:rsidRPr="00ED592F">
        <w:rPr>
          <w:bCs/>
          <w:sz w:val="24"/>
          <w:szCs w:val="24"/>
        </w:rPr>
        <w:t>así como</w:t>
      </w:r>
      <w:r w:rsidR="0072674A">
        <w:rPr>
          <w:bCs/>
          <w:sz w:val="24"/>
          <w:szCs w:val="24"/>
        </w:rPr>
        <w:t xml:space="preserve"> </w:t>
      </w:r>
      <w:r w:rsidR="00821F20" w:rsidRPr="00460575">
        <w:rPr>
          <w:bCs/>
          <w:sz w:val="24"/>
          <w:szCs w:val="24"/>
        </w:rPr>
        <w:t xml:space="preserve">en cantidad suficiente para producir el volumen establecido en el </w:t>
      </w:r>
      <w:r w:rsidR="00821F20" w:rsidRPr="00460575">
        <w:rPr>
          <w:bCs/>
          <w:noProof/>
          <w:sz w:val="24"/>
          <w:szCs w:val="24"/>
        </w:rPr>
        <w:t>programa de ejecución detallado por concepto</w:t>
      </w:r>
      <w:r w:rsidR="00E902C5">
        <w:rPr>
          <w:bCs/>
          <w:noProof/>
          <w:sz w:val="24"/>
          <w:szCs w:val="24"/>
        </w:rPr>
        <w:t xml:space="preserve"> y congruente</w:t>
      </w:r>
      <w:r w:rsidR="00821F20" w:rsidRPr="00460575">
        <w:rPr>
          <w:bCs/>
          <w:noProof/>
          <w:sz w:val="24"/>
          <w:szCs w:val="24"/>
        </w:rPr>
        <w:t xml:space="preserve"> con </w:t>
      </w:r>
      <w:r w:rsidR="00E902C5">
        <w:rPr>
          <w:bCs/>
          <w:noProof/>
          <w:sz w:val="24"/>
          <w:szCs w:val="24"/>
        </w:rPr>
        <w:t>e</w:t>
      </w:r>
      <w:r w:rsidR="00821F20" w:rsidRPr="00460575">
        <w:rPr>
          <w:bCs/>
          <w:noProof/>
          <w:sz w:val="24"/>
          <w:szCs w:val="24"/>
        </w:rPr>
        <w:t xml:space="preserve">l programa de utilización de maquinaria, siendo responsabilidad </w:t>
      </w:r>
      <w:r w:rsidR="00821F20" w:rsidRPr="00460575">
        <w:rPr>
          <w:bCs/>
          <w:sz w:val="24"/>
          <w:szCs w:val="24"/>
        </w:rPr>
        <w:t>del contratista de obra su selección.</w:t>
      </w:r>
    </w:p>
    <w:p w:rsidR="00D526DB" w:rsidRPr="00460575" w:rsidRDefault="00D526DB" w:rsidP="007B77DC">
      <w:pPr>
        <w:pStyle w:val="A11IncisoST"/>
        <w:tabs>
          <w:tab w:val="left" w:pos="0"/>
        </w:tabs>
        <w:spacing w:before="0"/>
        <w:ind w:left="0" w:firstLine="0"/>
        <w:rPr>
          <w:bCs/>
          <w:sz w:val="24"/>
          <w:szCs w:val="24"/>
        </w:rPr>
      </w:pPr>
      <w:r>
        <w:rPr>
          <w:bCs/>
          <w:sz w:val="24"/>
          <w:szCs w:val="24"/>
        </w:rPr>
        <w:lastRenderedPageBreak/>
        <w:t>Cuando la obra se contrate a precios unitarios por unidad de obra terminada, no se clasificará el material por cortar, siendo esto responsabilidad exclusiva del Contratista de Obra.</w:t>
      </w:r>
    </w:p>
    <w:p w:rsidR="00821F20" w:rsidRPr="00460575" w:rsidRDefault="00821F20" w:rsidP="007B77DC">
      <w:pPr>
        <w:tabs>
          <w:tab w:val="left" w:pos="0"/>
        </w:tabs>
        <w:jc w:val="both"/>
        <w:rPr>
          <w:b/>
          <w:sz w:val="24"/>
          <w:szCs w:val="24"/>
        </w:rPr>
      </w:pPr>
    </w:p>
    <w:p w:rsidR="00821F20" w:rsidRDefault="00B07CEB" w:rsidP="007B77DC">
      <w:pPr>
        <w:tabs>
          <w:tab w:val="left" w:pos="0"/>
        </w:tabs>
        <w:jc w:val="both"/>
        <w:rPr>
          <w:b/>
          <w:sz w:val="24"/>
          <w:szCs w:val="24"/>
        </w:rPr>
      </w:pPr>
      <w:r>
        <w:rPr>
          <w:b/>
          <w:sz w:val="24"/>
          <w:szCs w:val="24"/>
        </w:rPr>
        <w:t>MEDICIÓN</w:t>
      </w:r>
    </w:p>
    <w:p w:rsidR="00A864BA" w:rsidRPr="00460575" w:rsidRDefault="00A864BA" w:rsidP="007B77DC">
      <w:pPr>
        <w:tabs>
          <w:tab w:val="left" w:pos="0"/>
        </w:tabs>
        <w:jc w:val="both"/>
        <w:rPr>
          <w:b/>
          <w:sz w:val="24"/>
          <w:szCs w:val="24"/>
        </w:rPr>
      </w:pPr>
    </w:p>
    <w:p w:rsidR="00821F20" w:rsidRPr="00ED592F" w:rsidRDefault="00821F20" w:rsidP="00EC0EA0">
      <w:pPr>
        <w:tabs>
          <w:tab w:val="left" w:pos="0"/>
        </w:tabs>
        <w:jc w:val="both"/>
        <w:rPr>
          <w:b/>
          <w:sz w:val="24"/>
          <w:szCs w:val="24"/>
        </w:rPr>
      </w:pPr>
      <w:r w:rsidRPr="00460575">
        <w:rPr>
          <w:sz w:val="24"/>
          <w:szCs w:val="24"/>
        </w:rPr>
        <w:t xml:space="preserve">Se medirá mediante seccionamiento siguiendo el método del promedio de áreas extremas, tomando como unidad el metro </w:t>
      </w:r>
      <w:r w:rsidR="003D7BEA" w:rsidRPr="00460575">
        <w:rPr>
          <w:sz w:val="24"/>
          <w:szCs w:val="24"/>
        </w:rPr>
        <w:t xml:space="preserve">cúbico </w:t>
      </w:r>
      <w:r w:rsidRPr="00460575">
        <w:rPr>
          <w:sz w:val="24"/>
          <w:szCs w:val="24"/>
        </w:rPr>
        <w:t>(M3) de corte terminado</w:t>
      </w:r>
      <w:r w:rsidRPr="00460575">
        <w:rPr>
          <w:bCs/>
          <w:sz w:val="24"/>
          <w:szCs w:val="24"/>
        </w:rPr>
        <w:t xml:space="preserve"> aproximado a la unidad.</w:t>
      </w:r>
      <w:r w:rsidR="0072674A">
        <w:rPr>
          <w:bCs/>
          <w:sz w:val="24"/>
          <w:szCs w:val="24"/>
        </w:rPr>
        <w:t xml:space="preserve"> </w:t>
      </w:r>
      <w:r w:rsidR="00E902C5" w:rsidRPr="00ED592F">
        <w:rPr>
          <w:bCs/>
          <w:sz w:val="24"/>
          <w:szCs w:val="24"/>
        </w:rPr>
        <w:t>La sección de corte será la indicada en el proyecto, por lo que será responsabilidad del contratista apegarse al proyecto ya que no se pagará volúmenes de sobre excavación</w:t>
      </w:r>
      <w:r w:rsidR="00E902C5">
        <w:rPr>
          <w:bCs/>
          <w:color w:val="FF0000"/>
          <w:sz w:val="24"/>
          <w:szCs w:val="24"/>
        </w:rPr>
        <w:t>.</w:t>
      </w:r>
      <w:r w:rsidR="0072674A">
        <w:rPr>
          <w:bCs/>
          <w:color w:val="FF0000"/>
          <w:sz w:val="24"/>
          <w:szCs w:val="24"/>
        </w:rPr>
        <w:t xml:space="preserve"> </w:t>
      </w:r>
      <w:r w:rsidR="00ED592F" w:rsidRPr="00ED592F">
        <w:rPr>
          <w:bCs/>
          <w:sz w:val="24"/>
          <w:szCs w:val="24"/>
        </w:rPr>
        <w:t xml:space="preserve">Al </w:t>
      </w:r>
      <w:r w:rsidR="005246F8" w:rsidRPr="00ED592F">
        <w:rPr>
          <w:bCs/>
          <w:sz w:val="24"/>
          <w:szCs w:val="24"/>
        </w:rPr>
        <w:t>término</w:t>
      </w:r>
      <w:r w:rsidR="00ED592F" w:rsidRPr="00ED592F">
        <w:rPr>
          <w:bCs/>
          <w:sz w:val="24"/>
          <w:szCs w:val="24"/>
        </w:rPr>
        <w:t xml:space="preserve"> de la obra se harán los ajustes necesarios para pagar los volúmenes considerados en proyecto con las modificaciones aprobadas por la </w:t>
      </w:r>
      <w:r w:rsidR="00D526DB">
        <w:rPr>
          <w:bCs/>
          <w:sz w:val="24"/>
          <w:szCs w:val="24"/>
        </w:rPr>
        <w:t>Dependencia</w:t>
      </w:r>
      <w:r w:rsidR="007A5513">
        <w:rPr>
          <w:bCs/>
          <w:sz w:val="24"/>
          <w:szCs w:val="24"/>
        </w:rPr>
        <w:t>.</w:t>
      </w:r>
    </w:p>
    <w:p w:rsidR="00821F20" w:rsidRPr="00460575" w:rsidRDefault="00821F20" w:rsidP="007B77DC">
      <w:pPr>
        <w:tabs>
          <w:tab w:val="left" w:pos="0"/>
        </w:tabs>
        <w:jc w:val="both"/>
        <w:rPr>
          <w:b/>
          <w:sz w:val="24"/>
          <w:szCs w:val="24"/>
        </w:rPr>
      </w:pPr>
    </w:p>
    <w:p w:rsidR="00821F20" w:rsidRDefault="005761DF" w:rsidP="007B77DC">
      <w:pPr>
        <w:tabs>
          <w:tab w:val="left" w:pos="0"/>
        </w:tabs>
        <w:jc w:val="both"/>
        <w:rPr>
          <w:b/>
          <w:sz w:val="24"/>
          <w:szCs w:val="24"/>
        </w:rPr>
      </w:pPr>
      <w:r>
        <w:rPr>
          <w:b/>
          <w:sz w:val="24"/>
          <w:szCs w:val="24"/>
        </w:rPr>
        <w:t>BASE DE PAGO</w:t>
      </w:r>
    </w:p>
    <w:p w:rsidR="00A864BA" w:rsidRPr="00460575" w:rsidRDefault="00A864BA" w:rsidP="007B77DC">
      <w:pPr>
        <w:tabs>
          <w:tab w:val="left" w:pos="0"/>
        </w:tabs>
        <w:jc w:val="both"/>
        <w:rPr>
          <w:b/>
          <w:sz w:val="24"/>
          <w:szCs w:val="24"/>
        </w:rPr>
      </w:pPr>
    </w:p>
    <w:p w:rsidR="00821F20" w:rsidRDefault="001F0FDD" w:rsidP="00EC0EA0">
      <w:pPr>
        <w:jc w:val="both"/>
        <w:rPr>
          <w:bCs/>
          <w:sz w:val="24"/>
          <w:szCs w:val="24"/>
        </w:rPr>
      </w:pPr>
      <w:r>
        <w:rPr>
          <w:bCs/>
          <w:sz w:val="24"/>
          <w:szCs w:val="24"/>
        </w:rPr>
        <w:t>Los cortes se pagará</w:t>
      </w:r>
      <w:r w:rsidR="00821F20" w:rsidRPr="00460575">
        <w:rPr>
          <w:bCs/>
          <w:sz w:val="24"/>
          <w:szCs w:val="24"/>
        </w:rPr>
        <w:t xml:space="preserve">n </w:t>
      </w:r>
      <w:r w:rsidR="00A14A63">
        <w:rPr>
          <w:bCs/>
          <w:sz w:val="24"/>
          <w:szCs w:val="24"/>
        </w:rPr>
        <w:t>al</w:t>
      </w:r>
      <w:r w:rsidR="00821F20" w:rsidRPr="00460575">
        <w:rPr>
          <w:bCs/>
          <w:sz w:val="24"/>
          <w:szCs w:val="24"/>
        </w:rPr>
        <w:t xml:space="preserve"> precio fijado en el contrato</w:t>
      </w:r>
      <w:r w:rsidR="00E02007">
        <w:rPr>
          <w:bCs/>
          <w:sz w:val="24"/>
          <w:szCs w:val="24"/>
        </w:rPr>
        <w:t xml:space="preserve"> para el metro cubico de corte terminado,</w:t>
      </w:r>
      <w:r w:rsidR="00821F20" w:rsidRPr="00460575">
        <w:rPr>
          <w:bCs/>
          <w:sz w:val="24"/>
          <w:szCs w:val="24"/>
        </w:rPr>
        <w:t xml:space="preserve"> conforme al volumen medido, extracción, remoción, y acarreo de los materiales producto de la excavación, afinamiento del corte, cargas y descargas así como los tiempos de los vehículos empleados en el transporte y todo lo necesario para su correcta ejecución, se pagar</w:t>
      </w:r>
      <w:r w:rsidR="005246F8">
        <w:rPr>
          <w:bCs/>
          <w:sz w:val="24"/>
          <w:szCs w:val="24"/>
        </w:rPr>
        <w:t>á</w:t>
      </w:r>
      <w:r w:rsidR="00AA39FA">
        <w:rPr>
          <w:bCs/>
          <w:sz w:val="24"/>
          <w:szCs w:val="24"/>
        </w:rPr>
        <w:t xml:space="preserve"> por unidad de obra terminada.</w:t>
      </w:r>
    </w:p>
    <w:p w:rsidR="004902B4" w:rsidRDefault="004902B4" w:rsidP="00EC0EA0">
      <w:pPr>
        <w:jc w:val="both"/>
        <w:rPr>
          <w:bCs/>
          <w:sz w:val="24"/>
          <w:szCs w:val="24"/>
        </w:rPr>
      </w:pPr>
    </w:p>
    <w:p w:rsidR="003A2865" w:rsidRDefault="003A2865" w:rsidP="00EC0EA0">
      <w:pPr>
        <w:jc w:val="both"/>
        <w:rPr>
          <w:bCs/>
          <w:sz w:val="24"/>
          <w:szCs w:val="24"/>
        </w:rPr>
      </w:pPr>
    </w:p>
    <w:p w:rsidR="003A2865" w:rsidRDefault="003A2865" w:rsidP="004902B4">
      <w:pPr>
        <w:spacing w:line="240" w:lineRule="atLeast"/>
        <w:ind w:left="1134" w:hanging="1134"/>
        <w:jc w:val="both"/>
        <w:rPr>
          <w:b/>
          <w:bCs/>
          <w:sz w:val="24"/>
          <w:szCs w:val="24"/>
        </w:rPr>
      </w:pPr>
    </w:p>
    <w:p w:rsidR="004902B4" w:rsidRPr="00460575" w:rsidRDefault="004902B4" w:rsidP="004902B4">
      <w:pPr>
        <w:spacing w:line="240" w:lineRule="atLeast"/>
        <w:ind w:left="1134" w:hanging="1134"/>
        <w:jc w:val="both"/>
        <w:rPr>
          <w:b/>
          <w:bCs/>
          <w:sz w:val="24"/>
          <w:szCs w:val="24"/>
        </w:rPr>
      </w:pPr>
      <w:r w:rsidRPr="00460575">
        <w:rPr>
          <w:b/>
          <w:bCs/>
          <w:sz w:val="24"/>
          <w:szCs w:val="24"/>
        </w:rPr>
        <w:t>E.P.00</w:t>
      </w:r>
      <w:r w:rsidR="00C141ED">
        <w:rPr>
          <w:b/>
          <w:bCs/>
          <w:sz w:val="24"/>
          <w:szCs w:val="24"/>
        </w:rPr>
        <w:t>5</w:t>
      </w:r>
      <w:r w:rsidRPr="00460575">
        <w:rPr>
          <w:b/>
          <w:bCs/>
          <w:sz w:val="24"/>
          <w:szCs w:val="24"/>
        </w:rPr>
        <w:t>.-EXCAVACI</w:t>
      </w:r>
      <w:r>
        <w:rPr>
          <w:b/>
          <w:bCs/>
          <w:sz w:val="24"/>
          <w:szCs w:val="24"/>
        </w:rPr>
        <w:t>O</w:t>
      </w:r>
      <w:r w:rsidRPr="00460575">
        <w:rPr>
          <w:b/>
          <w:bCs/>
          <w:sz w:val="24"/>
          <w:szCs w:val="24"/>
        </w:rPr>
        <w:t>NES EN CORTE</w:t>
      </w:r>
      <w:r>
        <w:rPr>
          <w:b/>
          <w:bCs/>
          <w:sz w:val="24"/>
          <w:szCs w:val="24"/>
        </w:rPr>
        <w:t xml:space="preserve"> EN CAJA PARA DESPLANTE DE TERRAPLENES, POR UNIDAD DE OBRA TERMINADA CUANDO EL MATERIAL SE DESPERDICIE,</w:t>
      </w:r>
      <w:r w:rsidRPr="00460575">
        <w:rPr>
          <w:b/>
          <w:bCs/>
          <w:sz w:val="24"/>
          <w:szCs w:val="24"/>
        </w:rPr>
        <w:t xml:space="preserve"> CONFORME A LO ESTABLECIDO EN LA NORMA N-CTR-CAR-1-01-00</w:t>
      </w:r>
      <w:r>
        <w:rPr>
          <w:b/>
          <w:bCs/>
          <w:sz w:val="24"/>
          <w:szCs w:val="24"/>
        </w:rPr>
        <w:t>3</w:t>
      </w:r>
      <w:r w:rsidRPr="00460575">
        <w:rPr>
          <w:b/>
          <w:bCs/>
          <w:sz w:val="24"/>
          <w:szCs w:val="24"/>
        </w:rPr>
        <w:t>-11.</w:t>
      </w:r>
    </w:p>
    <w:p w:rsidR="004902B4" w:rsidRPr="00460575" w:rsidRDefault="004902B4" w:rsidP="004902B4">
      <w:pPr>
        <w:tabs>
          <w:tab w:val="left" w:pos="0"/>
        </w:tabs>
        <w:jc w:val="both"/>
        <w:rPr>
          <w:b/>
          <w:bCs/>
          <w:sz w:val="24"/>
          <w:szCs w:val="24"/>
        </w:rPr>
      </w:pPr>
    </w:p>
    <w:p w:rsidR="004902B4" w:rsidRDefault="00B07CEB" w:rsidP="004902B4">
      <w:pPr>
        <w:tabs>
          <w:tab w:val="left" w:pos="0"/>
        </w:tabs>
        <w:jc w:val="both"/>
        <w:rPr>
          <w:b/>
          <w:bCs/>
          <w:sz w:val="24"/>
          <w:szCs w:val="24"/>
          <w:lang w:val="es-ES"/>
        </w:rPr>
      </w:pPr>
      <w:r>
        <w:rPr>
          <w:b/>
          <w:bCs/>
          <w:sz w:val="24"/>
          <w:szCs w:val="24"/>
          <w:lang w:val="es-ES"/>
        </w:rPr>
        <w:t>DESCRIPCIÓN</w:t>
      </w:r>
    </w:p>
    <w:p w:rsidR="00A864BA" w:rsidRPr="00460575" w:rsidRDefault="00A864BA" w:rsidP="004902B4">
      <w:pPr>
        <w:tabs>
          <w:tab w:val="left" w:pos="0"/>
        </w:tabs>
        <w:jc w:val="both"/>
        <w:rPr>
          <w:b/>
          <w:bCs/>
          <w:sz w:val="24"/>
          <w:szCs w:val="24"/>
          <w:lang w:val="es-ES"/>
        </w:rPr>
      </w:pPr>
    </w:p>
    <w:p w:rsidR="004902B4" w:rsidRPr="00460575" w:rsidRDefault="004902B4" w:rsidP="004902B4">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r w:rsidRPr="00460575">
        <w:rPr>
          <w:sz w:val="24"/>
          <w:szCs w:val="24"/>
        </w:rPr>
        <w:t>Son excavaciones a cielo abierto en terreno natural</w:t>
      </w:r>
      <w:r>
        <w:rPr>
          <w:sz w:val="24"/>
          <w:szCs w:val="24"/>
        </w:rPr>
        <w:t xml:space="preserve">, debajo de la </w:t>
      </w:r>
      <w:proofErr w:type="spellStart"/>
      <w:r>
        <w:rPr>
          <w:sz w:val="24"/>
          <w:szCs w:val="24"/>
        </w:rPr>
        <w:t>subrasante</w:t>
      </w:r>
      <w:proofErr w:type="spellEnd"/>
      <w:r>
        <w:rPr>
          <w:sz w:val="24"/>
          <w:szCs w:val="24"/>
        </w:rPr>
        <w:t xml:space="preserve">, </w:t>
      </w:r>
      <w:r w:rsidRPr="00460575">
        <w:rPr>
          <w:sz w:val="24"/>
          <w:szCs w:val="24"/>
        </w:rPr>
        <w:t xml:space="preserve"> cualquiera que sea su clasificación, con objeto de preparar y formar la sección</w:t>
      </w:r>
      <w:r>
        <w:rPr>
          <w:sz w:val="24"/>
          <w:szCs w:val="24"/>
        </w:rPr>
        <w:t xml:space="preserve"> para el desplante de terraplenes, de acuerdo a lo indicado en </w:t>
      </w:r>
      <w:r w:rsidRPr="00460575">
        <w:rPr>
          <w:sz w:val="24"/>
          <w:szCs w:val="24"/>
        </w:rPr>
        <w:t>e</w:t>
      </w:r>
      <w:r>
        <w:rPr>
          <w:sz w:val="24"/>
          <w:szCs w:val="24"/>
        </w:rPr>
        <w:t>l</w:t>
      </w:r>
      <w:r w:rsidRPr="00460575">
        <w:rPr>
          <w:sz w:val="24"/>
          <w:szCs w:val="24"/>
        </w:rPr>
        <w:t xml:space="preserve"> proyecto y/</w:t>
      </w:r>
      <w:proofErr w:type="spellStart"/>
      <w:r w:rsidRPr="00460575">
        <w:rPr>
          <w:sz w:val="24"/>
          <w:szCs w:val="24"/>
        </w:rPr>
        <w:t>o</w:t>
      </w:r>
      <w:proofErr w:type="spellEnd"/>
      <w:r w:rsidRPr="00460575">
        <w:rPr>
          <w:sz w:val="24"/>
          <w:szCs w:val="24"/>
        </w:rPr>
        <w:t xml:space="preserve"> ordenado po</w:t>
      </w:r>
      <w:r>
        <w:rPr>
          <w:sz w:val="24"/>
          <w:szCs w:val="24"/>
        </w:rPr>
        <w:t>r la Secretaría, se ejecutarán de</w:t>
      </w:r>
      <w:r w:rsidRPr="00460575">
        <w:rPr>
          <w:sz w:val="24"/>
          <w:szCs w:val="24"/>
        </w:rPr>
        <w:t xml:space="preserve"> acuerdo a las líneas del proyecto, sin alterar las áreas fuera del límite de construcción indicadas por las líneas de ceros en el proyecto aprobado por la sec</w:t>
      </w:r>
      <w:r>
        <w:rPr>
          <w:sz w:val="24"/>
          <w:szCs w:val="24"/>
        </w:rPr>
        <w:t>retaria, los cortes se ejecutará</w:t>
      </w:r>
      <w:r w:rsidRPr="00460575">
        <w:rPr>
          <w:sz w:val="24"/>
          <w:szCs w:val="24"/>
        </w:rPr>
        <w:t>n con el talud establecido en</w:t>
      </w:r>
      <w:r>
        <w:rPr>
          <w:sz w:val="24"/>
          <w:szCs w:val="24"/>
        </w:rPr>
        <w:t xml:space="preserve"> el proyecto y/o aprobado por la secretaria.</w:t>
      </w:r>
    </w:p>
    <w:p w:rsidR="004902B4" w:rsidRPr="00460575" w:rsidRDefault="004902B4" w:rsidP="004902B4">
      <w:pPr>
        <w:tabs>
          <w:tab w:val="left" w:pos="0"/>
        </w:tabs>
        <w:jc w:val="both"/>
        <w:rPr>
          <w:b/>
          <w:bCs/>
          <w:sz w:val="24"/>
          <w:szCs w:val="24"/>
        </w:rPr>
      </w:pPr>
    </w:p>
    <w:p w:rsidR="004902B4" w:rsidRDefault="004902B4" w:rsidP="004902B4">
      <w:pPr>
        <w:tabs>
          <w:tab w:val="left" w:pos="0"/>
        </w:tabs>
        <w:jc w:val="both"/>
        <w:rPr>
          <w:b/>
          <w:bCs/>
          <w:sz w:val="24"/>
          <w:szCs w:val="24"/>
        </w:rPr>
      </w:pPr>
      <w:r w:rsidRPr="00460575">
        <w:rPr>
          <w:b/>
          <w:bCs/>
          <w:sz w:val="24"/>
          <w:szCs w:val="24"/>
        </w:rPr>
        <w:t>EJECUCIÓN</w:t>
      </w:r>
    </w:p>
    <w:p w:rsidR="00A864BA" w:rsidRPr="00460575" w:rsidRDefault="00A864BA" w:rsidP="004902B4">
      <w:pPr>
        <w:tabs>
          <w:tab w:val="left" w:pos="0"/>
        </w:tabs>
        <w:jc w:val="both"/>
        <w:rPr>
          <w:bCs/>
          <w:sz w:val="24"/>
          <w:szCs w:val="24"/>
        </w:rPr>
      </w:pPr>
    </w:p>
    <w:p w:rsidR="004902B4" w:rsidRDefault="004902B4" w:rsidP="004902B4">
      <w:pPr>
        <w:pStyle w:val="A11IncisoST"/>
        <w:tabs>
          <w:tab w:val="left" w:pos="0"/>
        </w:tabs>
        <w:spacing w:before="0"/>
        <w:ind w:left="0" w:firstLine="0"/>
        <w:rPr>
          <w:bCs/>
          <w:sz w:val="24"/>
          <w:szCs w:val="24"/>
        </w:rPr>
      </w:pPr>
      <w:r>
        <w:rPr>
          <w:sz w:val="24"/>
          <w:szCs w:val="24"/>
        </w:rPr>
        <w:lastRenderedPageBreak/>
        <w:t xml:space="preserve"> Es</w:t>
      </w:r>
      <w:r w:rsidRPr="00460575">
        <w:rPr>
          <w:sz w:val="24"/>
          <w:szCs w:val="24"/>
        </w:rPr>
        <w:t xml:space="preserve"> responsabilidad exclusiva del contratista</w:t>
      </w:r>
      <w:r w:rsidR="004E263D">
        <w:rPr>
          <w:sz w:val="24"/>
          <w:szCs w:val="24"/>
        </w:rPr>
        <w:t xml:space="preserve"> </w:t>
      </w:r>
      <w:r w:rsidRPr="00460575">
        <w:rPr>
          <w:sz w:val="24"/>
          <w:szCs w:val="24"/>
        </w:rPr>
        <w:t>los acarreos para desperdici</w:t>
      </w:r>
      <w:r>
        <w:rPr>
          <w:sz w:val="24"/>
          <w:szCs w:val="24"/>
        </w:rPr>
        <w:t>o</w:t>
      </w:r>
      <w:r w:rsidR="004E263D">
        <w:rPr>
          <w:sz w:val="24"/>
          <w:szCs w:val="24"/>
        </w:rPr>
        <w:t xml:space="preserve"> </w:t>
      </w:r>
      <w:r>
        <w:rPr>
          <w:sz w:val="24"/>
          <w:szCs w:val="24"/>
        </w:rPr>
        <w:t>d</w:t>
      </w:r>
      <w:r w:rsidRPr="00460575">
        <w:rPr>
          <w:sz w:val="24"/>
          <w:szCs w:val="24"/>
        </w:rPr>
        <w:t>e material al banco de t</w:t>
      </w:r>
      <w:r>
        <w:rPr>
          <w:sz w:val="24"/>
          <w:szCs w:val="24"/>
        </w:rPr>
        <w:t xml:space="preserve">iro </w:t>
      </w:r>
      <w:r w:rsidR="0008394A">
        <w:rPr>
          <w:sz w:val="24"/>
          <w:szCs w:val="24"/>
        </w:rPr>
        <w:t xml:space="preserve">indicado por la </w:t>
      </w:r>
      <w:r w:rsidR="00F51F02">
        <w:rPr>
          <w:sz w:val="24"/>
          <w:szCs w:val="24"/>
        </w:rPr>
        <w:t>Secretaría</w:t>
      </w:r>
      <w:r>
        <w:rPr>
          <w:sz w:val="24"/>
          <w:szCs w:val="24"/>
        </w:rPr>
        <w:t xml:space="preserve">. </w:t>
      </w:r>
      <w:r w:rsidRPr="00460575">
        <w:rPr>
          <w:bCs/>
          <w:sz w:val="24"/>
          <w:szCs w:val="24"/>
        </w:rPr>
        <w:t xml:space="preserve">El equipo que se utilice para el corte, será el adecuado </w:t>
      </w:r>
      <w:r w:rsidRPr="00ED592F">
        <w:rPr>
          <w:bCs/>
          <w:sz w:val="24"/>
          <w:szCs w:val="24"/>
        </w:rPr>
        <w:t>para el tipo de material a cortar y para obtener la geometría especificada en el proyecto, así como</w:t>
      </w:r>
      <w:r w:rsidR="004E263D">
        <w:rPr>
          <w:bCs/>
          <w:sz w:val="24"/>
          <w:szCs w:val="24"/>
        </w:rPr>
        <w:t xml:space="preserve"> </w:t>
      </w:r>
      <w:r w:rsidRPr="00460575">
        <w:rPr>
          <w:bCs/>
          <w:sz w:val="24"/>
          <w:szCs w:val="24"/>
        </w:rPr>
        <w:t xml:space="preserve">en cantidad suficiente para producir el volumen establecido en el </w:t>
      </w:r>
      <w:r w:rsidRPr="00460575">
        <w:rPr>
          <w:bCs/>
          <w:noProof/>
          <w:sz w:val="24"/>
          <w:szCs w:val="24"/>
        </w:rPr>
        <w:t>programa de ejecución detallado por concepto</w:t>
      </w:r>
      <w:r>
        <w:rPr>
          <w:bCs/>
          <w:noProof/>
          <w:sz w:val="24"/>
          <w:szCs w:val="24"/>
        </w:rPr>
        <w:t xml:space="preserve"> y congruente</w:t>
      </w:r>
      <w:r w:rsidRPr="00460575">
        <w:rPr>
          <w:bCs/>
          <w:noProof/>
          <w:sz w:val="24"/>
          <w:szCs w:val="24"/>
        </w:rPr>
        <w:t xml:space="preserve"> con </w:t>
      </w:r>
      <w:r>
        <w:rPr>
          <w:bCs/>
          <w:noProof/>
          <w:sz w:val="24"/>
          <w:szCs w:val="24"/>
        </w:rPr>
        <w:t>e</w:t>
      </w:r>
      <w:r w:rsidRPr="00460575">
        <w:rPr>
          <w:bCs/>
          <w:noProof/>
          <w:sz w:val="24"/>
          <w:szCs w:val="24"/>
        </w:rPr>
        <w:t xml:space="preserve">l programa de utilización de maquinaria, siendo responsabilidad </w:t>
      </w:r>
      <w:r w:rsidRPr="00460575">
        <w:rPr>
          <w:bCs/>
          <w:sz w:val="24"/>
          <w:szCs w:val="24"/>
        </w:rPr>
        <w:t>del contratista de obra su selección.</w:t>
      </w:r>
    </w:p>
    <w:p w:rsidR="004902B4" w:rsidRPr="00460575" w:rsidRDefault="004902B4" w:rsidP="004902B4">
      <w:pPr>
        <w:pStyle w:val="A11IncisoST"/>
        <w:tabs>
          <w:tab w:val="left" w:pos="0"/>
        </w:tabs>
        <w:spacing w:before="0"/>
        <w:ind w:left="0" w:firstLine="0"/>
        <w:rPr>
          <w:bCs/>
          <w:sz w:val="24"/>
          <w:szCs w:val="24"/>
        </w:rPr>
      </w:pPr>
      <w:r>
        <w:rPr>
          <w:bCs/>
          <w:sz w:val="24"/>
          <w:szCs w:val="24"/>
        </w:rPr>
        <w:t>Cuando la obra se contrate a precios unitarios por unidad de obra terminada, no se clasificará el material por cortar, siendo esto responsabilidad exclusiva del Contratista de Obra.</w:t>
      </w:r>
    </w:p>
    <w:p w:rsidR="004902B4" w:rsidRPr="00460575" w:rsidRDefault="004902B4" w:rsidP="004902B4">
      <w:pPr>
        <w:tabs>
          <w:tab w:val="left" w:pos="0"/>
        </w:tabs>
        <w:jc w:val="both"/>
        <w:rPr>
          <w:b/>
          <w:sz w:val="24"/>
          <w:szCs w:val="24"/>
        </w:rPr>
      </w:pPr>
    </w:p>
    <w:p w:rsidR="004902B4" w:rsidRDefault="00320831" w:rsidP="004902B4">
      <w:pPr>
        <w:tabs>
          <w:tab w:val="left" w:pos="0"/>
        </w:tabs>
        <w:jc w:val="both"/>
        <w:rPr>
          <w:b/>
          <w:sz w:val="24"/>
          <w:szCs w:val="24"/>
        </w:rPr>
      </w:pPr>
      <w:r>
        <w:rPr>
          <w:b/>
          <w:sz w:val="24"/>
          <w:szCs w:val="24"/>
        </w:rPr>
        <w:t>MEDICIÓN</w:t>
      </w:r>
    </w:p>
    <w:p w:rsidR="00A864BA" w:rsidRPr="00460575" w:rsidRDefault="00A864BA" w:rsidP="004902B4">
      <w:pPr>
        <w:tabs>
          <w:tab w:val="left" w:pos="0"/>
        </w:tabs>
        <w:jc w:val="both"/>
        <w:rPr>
          <w:b/>
          <w:sz w:val="24"/>
          <w:szCs w:val="24"/>
        </w:rPr>
      </w:pPr>
    </w:p>
    <w:p w:rsidR="004902B4" w:rsidRPr="00ED592F" w:rsidRDefault="004902B4" w:rsidP="004902B4">
      <w:pPr>
        <w:tabs>
          <w:tab w:val="left" w:pos="0"/>
        </w:tabs>
        <w:jc w:val="both"/>
        <w:rPr>
          <w:b/>
          <w:sz w:val="24"/>
          <w:szCs w:val="24"/>
        </w:rPr>
      </w:pPr>
      <w:r w:rsidRPr="00460575">
        <w:rPr>
          <w:sz w:val="24"/>
          <w:szCs w:val="24"/>
        </w:rPr>
        <w:t>Se medirá mediante seccionamiento siguiendo el método del promedio de áreas extremas, tomando como unidad el metro cúbico (M3) de corte terminado</w:t>
      </w:r>
      <w:r w:rsidRPr="00460575">
        <w:rPr>
          <w:bCs/>
          <w:sz w:val="24"/>
          <w:szCs w:val="24"/>
        </w:rPr>
        <w:t xml:space="preserve"> aproximado a la unidad.</w:t>
      </w:r>
      <w:r w:rsidR="004E263D">
        <w:rPr>
          <w:bCs/>
          <w:sz w:val="24"/>
          <w:szCs w:val="24"/>
        </w:rPr>
        <w:t xml:space="preserve"> </w:t>
      </w:r>
      <w:r w:rsidRPr="00ED592F">
        <w:rPr>
          <w:bCs/>
          <w:sz w:val="24"/>
          <w:szCs w:val="24"/>
        </w:rPr>
        <w:t>La sección de corte será la indicada en el proyecto, por lo que será responsabilidad del contratista apegarse al proyecto ya que no se pagará volúmenes de sobre excavación</w:t>
      </w:r>
      <w:r>
        <w:rPr>
          <w:bCs/>
          <w:color w:val="FF0000"/>
          <w:sz w:val="24"/>
          <w:szCs w:val="24"/>
        </w:rPr>
        <w:t xml:space="preserve">. </w:t>
      </w:r>
      <w:r w:rsidRPr="00ED592F">
        <w:rPr>
          <w:bCs/>
          <w:sz w:val="24"/>
          <w:szCs w:val="24"/>
        </w:rPr>
        <w:t xml:space="preserve">Al término de la obra se harán los ajustes necesarios para pagar los volúmenes considerados en proyecto con las modificaciones aprobadas por la </w:t>
      </w:r>
      <w:r>
        <w:rPr>
          <w:bCs/>
          <w:sz w:val="24"/>
          <w:szCs w:val="24"/>
        </w:rPr>
        <w:t>Dependencia.</w:t>
      </w:r>
    </w:p>
    <w:p w:rsidR="004902B4" w:rsidRPr="00460575" w:rsidRDefault="004902B4" w:rsidP="004902B4">
      <w:pPr>
        <w:tabs>
          <w:tab w:val="left" w:pos="0"/>
        </w:tabs>
        <w:jc w:val="both"/>
        <w:rPr>
          <w:b/>
          <w:sz w:val="24"/>
          <w:szCs w:val="24"/>
        </w:rPr>
      </w:pPr>
    </w:p>
    <w:p w:rsidR="004902B4" w:rsidRDefault="004902B4" w:rsidP="004902B4">
      <w:pPr>
        <w:tabs>
          <w:tab w:val="left" w:pos="0"/>
        </w:tabs>
        <w:jc w:val="both"/>
        <w:rPr>
          <w:b/>
          <w:sz w:val="24"/>
          <w:szCs w:val="24"/>
        </w:rPr>
      </w:pPr>
      <w:r>
        <w:rPr>
          <w:b/>
          <w:sz w:val="24"/>
          <w:szCs w:val="24"/>
        </w:rPr>
        <w:t>BASE DE PAGO</w:t>
      </w:r>
    </w:p>
    <w:p w:rsidR="00A864BA" w:rsidRPr="00460575" w:rsidRDefault="00A864BA" w:rsidP="004902B4">
      <w:pPr>
        <w:tabs>
          <w:tab w:val="left" w:pos="0"/>
        </w:tabs>
        <w:jc w:val="both"/>
        <w:rPr>
          <w:b/>
          <w:sz w:val="24"/>
          <w:szCs w:val="24"/>
        </w:rPr>
      </w:pPr>
    </w:p>
    <w:p w:rsidR="004902B4" w:rsidRDefault="004902B4" w:rsidP="004902B4">
      <w:pPr>
        <w:jc w:val="both"/>
        <w:rPr>
          <w:bCs/>
          <w:sz w:val="24"/>
          <w:szCs w:val="24"/>
        </w:rPr>
      </w:pPr>
      <w:r>
        <w:rPr>
          <w:bCs/>
          <w:sz w:val="24"/>
          <w:szCs w:val="24"/>
        </w:rPr>
        <w:t>Los cortes se pagará</w:t>
      </w:r>
      <w:r w:rsidRPr="00460575">
        <w:rPr>
          <w:bCs/>
          <w:sz w:val="24"/>
          <w:szCs w:val="24"/>
        </w:rPr>
        <w:t xml:space="preserve">n </w:t>
      </w:r>
      <w:r>
        <w:rPr>
          <w:bCs/>
          <w:sz w:val="24"/>
          <w:szCs w:val="24"/>
        </w:rPr>
        <w:t>al</w:t>
      </w:r>
      <w:r w:rsidRPr="00460575">
        <w:rPr>
          <w:bCs/>
          <w:sz w:val="24"/>
          <w:szCs w:val="24"/>
        </w:rPr>
        <w:t xml:space="preserve"> precio fijado en el contrato</w:t>
      </w:r>
      <w:r>
        <w:rPr>
          <w:bCs/>
          <w:sz w:val="24"/>
          <w:szCs w:val="24"/>
        </w:rPr>
        <w:t xml:space="preserve"> para el metro cúbico de corte terminado,</w:t>
      </w:r>
      <w:r w:rsidRPr="00460575">
        <w:rPr>
          <w:bCs/>
          <w:sz w:val="24"/>
          <w:szCs w:val="24"/>
        </w:rPr>
        <w:t xml:space="preserve"> conforme al volumen medido, extracción, remoción, y acarreo de los materiales producto de la excavación, afinamiento del corte, cargas y descargas así como los tiempos de los vehículos empleados en el transporte y todo lo necesario para su correcta ejecución, se pagar</w:t>
      </w:r>
      <w:r>
        <w:rPr>
          <w:bCs/>
          <w:sz w:val="24"/>
          <w:szCs w:val="24"/>
        </w:rPr>
        <w:t>á por unidad de obra terminada.</w:t>
      </w:r>
    </w:p>
    <w:p w:rsidR="004902B4" w:rsidRDefault="004902B4" w:rsidP="00EC0EA0">
      <w:pPr>
        <w:jc w:val="both"/>
        <w:rPr>
          <w:bCs/>
          <w:sz w:val="24"/>
          <w:szCs w:val="24"/>
        </w:rPr>
      </w:pPr>
    </w:p>
    <w:p w:rsidR="00821F20" w:rsidRPr="00460575" w:rsidRDefault="00821F20" w:rsidP="00620FDA">
      <w:pPr>
        <w:spacing w:line="240" w:lineRule="atLeast"/>
        <w:ind w:left="1134" w:hanging="1134"/>
        <w:jc w:val="both"/>
        <w:rPr>
          <w:b/>
          <w:bCs/>
          <w:sz w:val="24"/>
          <w:szCs w:val="24"/>
        </w:rPr>
      </w:pPr>
      <w:r w:rsidRPr="00460575">
        <w:rPr>
          <w:b/>
          <w:bCs/>
          <w:sz w:val="24"/>
          <w:szCs w:val="24"/>
        </w:rPr>
        <w:t>E.P.00</w:t>
      </w:r>
      <w:r w:rsidR="00C141ED">
        <w:rPr>
          <w:b/>
          <w:bCs/>
          <w:sz w:val="24"/>
          <w:szCs w:val="24"/>
        </w:rPr>
        <w:t>6</w:t>
      </w:r>
      <w:r w:rsidRPr="00460575">
        <w:rPr>
          <w:b/>
          <w:bCs/>
          <w:sz w:val="24"/>
          <w:szCs w:val="24"/>
        </w:rPr>
        <w:t>.-</w:t>
      </w:r>
      <w:r w:rsidR="0095603A">
        <w:rPr>
          <w:b/>
          <w:bCs/>
          <w:sz w:val="24"/>
          <w:szCs w:val="24"/>
        </w:rPr>
        <w:tab/>
      </w:r>
      <w:r w:rsidR="00320831" w:rsidRPr="00460575">
        <w:rPr>
          <w:b/>
          <w:bCs/>
          <w:sz w:val="24"/>
          <w:szCs w:val="24"/>
        </w:rPr>
        <w:t>COMPACTACIÓN</w:t>
      </w:r>
      <w:r w:rsidRPr="00460575">
        <w:rPr>
          <w:b/>
          <w:bCs/>
          <w:sz w:val="24"/>
          <w:szCs w:val="24"/>
        </w:rPr>
        <w:t xml:space="preserve"> DE TERRENO AL 90% DE SU P.V.S.M. DE LA CAMA DE LOS CORTES DEBAJO DE LA SUBRASANTE P.U.O.T. CONFORME A LO ESTABLECIDO EN LA NORMA  N-CTR-CAR-1-04-002/11 SUB</w:t>
      </w:r>
      <w:r w:rsidR="00320831">
        <w:rPr>
          <w:b/>
          <w:bCs/>
          <w:sz w:val="24"/>
          <w:szCs w:val="24"/>
        </w:rPr>
        <w:t xml:space="preserve"> </w:t>
      </w:r>
      <w:r w:rsidRPr="00460575">
        <w:rPr>
          <w:b/>
          <w:bCs/>
          <w:sz w:val="24"/>
          <w:szCs w:val="24"/>
        </w:rPr>
        <w:t>BASES Y BASES Y MANUAL MMP-1-09-06</w:t>
      </w:r>
      <w:r w:rsidR="00A14A63">
        <w:rPr>
          <w:b/>
          <w:bCs/>
          <w:sz w:val="24"/>
          <w:szCs w:val="24"/>
        </w:rPr>
        <w:t>.</w:t>
      </w:r>
    </w:p>
    <w:p w:rsidR="00821F20" w:rsidRPr="00460575" w:rsidRDefault="00821F20" w:rsidP="007B77DC">
      <w:pPr>
        <w:tabs>
          <w:tab w:val="left" w:pos="0"/>
        </w:tabs>
        <w:jc w:val="both"/>
        <w:rPr>
          <w:b/>
          <w:bCs/>
          <w:sz w:val="24"/>
          <w:szCs w:val="24"/>
          <w:lang w:val="es-ES"/>
        </w:rPr>
      </w:pPr>
    </w:p>
    <w:p w:rsidR="00821F20" w:rsidRDefault="002D6FE2" w:rsidP="007B77DC">
      <w:pPr>
        <w:tabs>
          <w:tab w:val="left" w:pos="0"/>
        </w:tabs>
        <w:jc w:val="both"/>
        <w:rPr>
          <w:b/>
          <w:bCs/>
          <w:sz w:val="24"/>
          <w:szCs w:val="24"/>
          <w:lang w:val="es-ES"/>
        </w:rPr>
      </w:pPr>
      <w:r>
        <w:rPr>
          <w:b/>
          <w:bCs/>
          <w:sz w:val="24"/>
          <w:szCs w:val="24"/>
          <w:lang w:val="es-ES"/>
        </w:rPr>
        <w:t>DESCRIPCIÓN</w:t>
      </w:r>
    </w:p>
    <w:p w:rsidR="00A864BA" w:rsidRPr="00460575" w:rsidRDefault="00A864BA" w:rsidP="007B77DC">
      <w:pPr>
        <w:tabs>
          <w:tab w:val="left" w:pos="0"/>
        </w:tabs>
        <w:jc w:val="both"/>
        <w:rPr>
          <w:b/>
          <w:bCs/>
          <w:sz w:val="24"/>
          <w:szCs w:val="24"/>
          <w:lang w:val="es-ES"/>
        </w:rPr>
      </w:pPr>
    </w:p>
    <w:p w:rsidR="00821F20" w:rsidRDefault="00821F20" w:rsidP="007B77DC">
      <w:pPr>
        <w:tabs>
          <w:tab w:val="left" w:pos="0"/>
        </w:tabs>
        <w:jc w:val="both"/>
        <w:rPr>
          <w:sz w:val="24"/>
          <w:szCs w:val="24"/>
        </w:rPr>
      </w:pPr>
      <w:r w:rsidRPr="00460575">
        <w:rPr>
          <w:sz w:val="24"/>
          <w:szCs w:val="24"/>
        </w:rPr>
        <w:t xml:space="preserve">Son las operaciones realizadas, en el espesor indicado para aumentar mecánicamente la densidad del material de desplante de los terraplenes </w:t>
      </w:r>
      <w:proofErr w:type="spellStart"/>
      <w:r w:rsidRPr="00460575">
        <w:rPr>
          <w:sz w:val="24"/>
          <w:szCs w:val="24"/>
        </w:rPr>
        <w:t>ó</w:t>
      </w:r>
      <w:proofErr w:type="spellEnd"/>
      <w:r w:rsidRPr="00460575">
        <w:rPr>
          <w:sz w:val="24"/>
          <w:szCs w:val="24"/>
        </w:rPr>
        <w:t xml:space="preserve"> sea reducir la relación de vacíos entre las partículas de que están compuestos, inmediatamente antes de desplantar sobre de él, la estructura de un terraplén.</w:t>
      </w:r>
    </w:p>
    <w:p w:rsidR="00A864BA" w:rsidRPr="00460575" w:rsidRDefault="00A864BA" w:rsidP="007B77DC">
      <w:pPr>
        <w:tabs>
          <w:tab w:val="left" w:pos="0"/>
        </w:tabs>
        <w:jc w:val="both"/>
        <w:rPr>
          <w:b/>
          <w:bCs/>
          <w:sz w:val="24"/>
          <w:szCs w:val="24"/>
          <w:lang w:val="es-ES"/>
        </w:rPr>
      </w:pPr>
    </w:p>
    <w:p w:rsidR="00821F20" w:rsidRPr="00460575" w:rsidRDefault="00821F20" w:rsidP="007B77DC">
      <w:pPr>
        <w:tabs>
          <w:tab w:val="left" w:pos="0"/>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sz w:val="24"/>
          <w:szCs w:val="24"/>
        </w:rPr>
      </w:pPr>
      <w:r w:rsidRPr="00460575">
        <w:rPr>
          <w:sz w:val="24"/>
          <w:szCs w:val="24"/>
        </w:rPr>
        <w:t xml:space="preserve">Este procedimiento es para incrementar la resistencia al corte y disminuye la permeabilidad y la absorción del agua y reduce la tendencia al asentamiento </w:t>
      </w:r>
      <w:r w:rsidRPr="00460575">
        <w:rPr>
          <w:sz w:val="24"/>
          <w:szCs w:val="24"/>
        </w:rPr>
        <w:lastRenderedPageBreak/>
        <w:t>exponencial a cargas repetidas.</w:t>
      </w:r>
    </w:p>
    <w:p w:rsidR="00821F20" w:rsidRPr="00460575" w:rsidRDefault="00821F20" w:rsidP="007B77DC">
      <w:pPr>
        <w:tabs>
          <w:tab w:val="left" w:pos="0"/>
        </w:tabs>
        <w:jc w:val="both"/>
        <w:rPr>
          <w:b/>
          <w:bCs/>
          <w:sz w:val="24"/>
          <w:szCs w:val="24"/>
        </w:rPr>
      </w:pPr>
    </w:p>
    <w:p w:rsidR="00821F20" w:rsidRDefault="00821F20" w:rsidP="007B77DC">
      <w:pPr>
        <w:tabs>
          <w:tab w:val="left" w:pos="0"/>
        </w:tabs>
        <w:jc w:val="both"/>
        <w:rPr>
          <w:b/>
          <w:bCs/>
          <w:sz w:val="24"/>
          <w:szCs w:val="24"/>
        </w:rPr>
      </w:pPr>
      <w:r w:rsidRPr="00460575">
        <w:rPr>
          <w:b/>
          <w:bCs/>
          <w:sz w:val="24"/>
          <w:szCs w:val="24"/>
        </w:rPr>
        <w:t>EJECUCIÓN</w:t>
      </w:r>
    </w:p>
    <w:p w:rsidR="00A864BA" w:rsidRPr="00460575" w:rsidRDefault="00A864BA" w:rsidP="007B77DC">
      <w:pPr>
        <w:tabs>
          <w:tab w:val="left" w:pos="0"/>
        </w:tabs>
        <w:jc w:val="both"/>
        <w:rPr>
          <w:bCs/>
          <w:sz w:val="24"/>
          <w:szCs w:val="24"/>
        </w:rPr>
      </w:pPr>
    </w:p>
    <w:p w:rsidR="00821F20" w:rsidRPr="00460575" w:rsidRDefault="00821F20" w:rsidP="00EC0EA0">
      <w:pPr>
        <w:pStyle w:val="Textoindependiente3"/>
        <w:jc w:val="both"/>
        <w:rPr>
          <w:rFonts w:ascii="Arial" w:hAnsi="Arial" w:cs="Arial"/>
          <w:bCs/>
          <w:sz w:val="24"/>
          <w:szCs w:val="24"/>
        </w:rPr>
      </w:pPr>
      <w:r w:rsidRPr="00460575">
        <w:rPr>
          <w:rFonts w:ascii="Arial" w:hAnsi="Arial" w:cs="Arial"/>
          <w:bCs/>
          <w:sz w:val="24"/>
          <w:szCs w:val="24"/>
        </w:rPr>
        <w:t>Se compactará el terreno natural y/o cama de los cortes, en el área de desplante de los terraplenes, en un espesor mínimo de veinte (20) centímetros y se compactar</w:t>
      </w:r>
      <w:r w:rsidR="00242173">
        <w:rPr>
          <w:rFonts w:ascii="Arial" w:hAnsi="Arial" w:cs="Arial"/>
          <w:bCs/>
          <w:sz w:val="24"/>
          <w:szCs w:val="24"/>
        </w:rPr>
        <w:t>á</w:t>
      </w:r>
      <w:r w:rsidRPr="00460575">
        <w:rPr>
          <w:rFonts w:ascii="Arial" w:hAnsi="Arial" w:cs="Arial"/>
          <w:bCs/>
          <w:sz w:val="24"/>
          <w:szCs w:val="24"/>
        </w:rPr>
        <w:t xml:space="preserve"> al noventa por ciento (90%) de su PVSM, AASTHO estándar de acuerdo al proyecto; en su ejecución, medición y base de pago se deberá considerar lo que corresponda de lo indicado en desmonte previo al desplante del terraplén; despalme para el desplante de terraplenes; escalones para ligar los terraplenes al terreno natural; rebajes en la corona de cortes y/o terraplenes y/o en taludes de terraplenes existentes; materiales de cortes empleados en la formación de terraplenes; materiales de préstamos para la formación de; acarreos de materiales producto de cortes y/o de préstamos; acarreos de materiales producto de despalme para el desplante de terraplenes; acarreos de agua para compactación de las Normas para Construcción e Instalaciones y Normativa para la infraestructura del Transporte</w:t>
      </w:r>
      <w:r w:rsidR="004E263D">
        <w:rPr>
          <w:rFonts w:ascii="Arial" w:hAnsi="Arial" w:cs="Arial"/>
          <w:bCs/>
          <w:sz w:val="24"/>
          <w:szCs w:val="24"/>
        </w:rPr>
        <w:t xml:space="preserve"> </w:t>
      </w:r>
      <w:r w:rsidRPr="00460575">
        <w:rPr>
          <w:rFonts w:ascii="Arial" w:hAnsi="Arial" w:cs="Arial"/>
          <w:bCs/>
          <w:sz w:val="24"/>
          <w:szCs w:val="24"/>
        </w:rPr>
        <w:t>de la S.C.T.</w:t>
      </w:r>
    </w:p>
    <w:p w:rsidR="00821F20" w:rsidRPr="00460575" w:rsidRDefault="00821F20" w:rsidP="007B77DC">
      <w:pPr>
        <w:tabs>
          <w:tab w:val="left" w:pos="0"/>
        </w:tabs>
        <w:jc w:val="both"/>
        <w:rPr>
          <w:b/>
          <w:sz w:val="24"/>
          <w:szCs w:val="24"/>
        </w:rPr>
      </w:pPr>
    </w:p>
    <w:p w:rsidR="00821F20" w:rsidRDefault="002D6FE2" w:rsidP="007B77DC">
      <w:pPr>
        <w:tabs>
          <w:tab w:val="left" w:pos="0"/>
        </w:tabs>
        <w:jc w:val="both"/>
        <w:rPr>
          <w:b/>
          <w:sz w:val="24"/>
          <w:szCs w:val="24"/>
        </w:rPr>
      </w:pPr>
      <w:r>
        <w:rPr>
          <w:b/>
          <w:sz w:val="24"/>
          <w:szCs w:val="24"/>
        </w:rPr>
        <w:t>MEDICIÓN</w:t>
      </w:r>
    </w:p>
    <w:p w:rsidR="00A864BA" w:rsidRPr="00460575" w:rsidRDefault="00A864BA" w:rsidP="007B77DC">
      <w:pPr>
        <w:tabs>
          <w:tab w:val="left" w:pos="0"/>
        </w:tabs>
        <w:jc w:val="both"/>
        <w:rPr>
          <w:b/>
          <w:sz w:val="24"/>
          <w:szCs w:val="24"/>
        </w:rPr>
      </w:pPr>
    </w:p>
    <w:p w:rsidR="00821F20" w:rsidRPr="00460575" w:rsidRDefault="00821F20" w:rsidP="007B77DC">
      <w:pPr>
        <w:tabs>
          <w:tab w:val="left" w:pos="0"/>
        </w:tabs>
        <w:jc w:val="both"/>
        <w:rPr>
          <w:b/>
          <w:sz w:val="24"/>
          <w:szCs w:val="24"/>
        </w:rPr>
      </w:pPr>
      <w:r w:rsidRPr="00460575">
        <w:rPr>
          <w:sz w:val="24"/>
          <w:szCs w:val="24"/>
        </w:rPr>
        <w:t>Para efectos de pago, se medirá en base a los metros cúbicos (M3)  efectivamente ejecutados y aceptados, con aproximación a la unidad, medidos en su lugar después de la compactación</w:t>
      </w:r>
    </w:p>
    <w:p w:rsidR="00821F20" w:rsidRPr="00460575" w:rsidRDefault="00821F20" w:rsidP="007B77DC">
      <w:pPr>
        <w:tabs>
          <w:tab w:val="left" w:pos="0"/>
        </w:tabs>
        <w:jc w:val="both"/>
        <w:rPr>
          <w:b/>
          <w:sz w:val="24"/>
          <w:szCs w:val="24"/>
        </w:rPr>
      </w:pPr>
    </w:p>
    <w:p w:rsidR="00821F20" w:rsidRDefault="00314AC5" w:rsidP="007B77DC">
      <w:pPr>
        <w:tabs>
          <w:tab w:val="left" w:pos="0"/>
        </w:tabs>
        <w:jc w:val="both"/>
        <w:rPr>
          <w:b/>
          <w:sz w:val="24"/>
          <w:szCs w:val="24"/>
        </w:rPr>
      </w:pPr>
      <w:r>
        <w:rPr>
          <w:b/>
          <w:sz w:val="24"/>
          <w:szCs w:val="24"/>
        </w:rPr>
        <w:t>BASE DE PAGO</w:t>
      </w:r>
    </w:p>
    <w:p w:rsidR="00A864BA" w:rsidRPr="00460575" w:rsidRDefault="00A864BA" w:rsidP="007B77DC">
      <w:pPr>
        <w:tabs>
          <w:tab w:val="left" w:pos="0"/>
        </w:tabs>
        <w:jc w:val="both"/>
        <w:rPr>
          <w:b/>
          <w:sz w:val="24"/>
          <w:szCs w:val="24"/>
        </w:rPr>
      </w:pPr>
    </w:p>
    <w:p w:rsidR="00821F20" w:rsidRDefault="00821F20" w:rsidP="00EC0EA0">
      <w:pPr>
        <w:jc w:val="both"/>
        <w:rPr>
          <w:sz w:val="24"/>
          <w:szCs w:val="24"/>
        </w:rPr>
      </w:pPr>
      <w:r w:rsidRPr="00460575">
        <w:rPr>
          <w:sz w:val="24"/>
          <w:szCs w:val="24"/>
        </w:rPr>
        <w:t>Los precios y pagos constituirán la compensación total por las operaciones de obtención, procesamiento, transporte y suministro de los materiales, distribución, mezclado, conformación y compactación del terreno natural, así como por toda la mano de obra, equipo, herramientas, materiales, operaciones conexas, necesarias para la ejecución de este rubro, se pagara P.U.O.T.</w:t>
      </w:r>
    </w:p>
    <w:p w:rsidR="00212787" w:rsidRDefault="00212787" w:rsidP="00EC0EA0">
      <w:pPr>
        <w:jc w:val="both"/>
        <w:rPr>
          <w:sz w:val="24"/>
          <w:szCs w:val="24"/>
        </w:rPr>
      </w:pPr>
    </w:p>
    <w:p w:rsidR="002D6FE2" w:rsidRDefault="002D6FE2" w:rsidP="00EC0EA0">
      <w:pPr>
        <w:jc w:val="both"/>
        <w:rPr>
          <w:sz w:val="24"/>
          <w:szCs w:val="24"/>
        </w:rPr>
      </w:pPr>
    </w:p>
    <w:p w:rsidR="001162AE" w:rsidRPr="00212787" w:rsidRDefault="001162AE" w:rsidP="001162AE">
      <w:pPr>
        <w:spacing w:line="240" w:lineRule="atLeast"/>
        <w:ind w:left="1134" w:hanging="1134"/>
        <w:jc w:val="both"/>
        <w:rPr>
          <w:b/>
          <w:bCs/>
          <w:sz w:val="24"/>
          <w:szCs w:val="24"/>
        </w:rPr>
      </w:pPr>
      <w:r w:rsidRPr="00046A42">
        <w:rPr>
          <w:b/>
          <w:bCs/>
          <w:sz w:val="24"/>
          <w:szCs w:val="24"/>
        </w:rPr>
        <w:t>E.P.00</w:t>
      </w:r>
      <w:r>
        <w:rPr>
          <w:b/>
          <w:bCs/>
          <w:sz w:val="24"/>
          <w:szCs w:val="24"/>
        </w:rPr>
        <w:t>7.-</w:t>
      </w:r>
      <w:r w:rsidR="00AC3152">
        <w:rPr>
          <w:b/>
          <w:bCs/>
          <w:sz w:val="24"/>
          <w:szCs w:val="24"/>
        </w:rPr>
        <w:t xml:space="preserve"> </w:t>
      </w:r>
      <w:r w:rsidRPr="00046A42">
        <w:rPr>
          <w:b/>
          <w:bCs/>
          <w:sz w:val="24"/>
          <w:szCs w:val="24"/>
        </w:rPr>
        <w:t>CAPA ROMPEDORA DE CAPILARIDAD Y MEJORAMIENTO DE</w:t>
      </w:r>
      <w:r>
        <w:rPr>
          <w:b/>
          <w:bCs/>
          <w:sz w:val="24"/>
          <w:szCs w:val="24"/>
        </w:rPr>
        <w:t xml:space="preserve">L     DESPLANTE DEL TERRAPLÉN. </w:t>
      </w:r>
      <w:r w:rsidRPr="00460575">
        <w:rPr>
          <w:b/>
          <w:bCs/>
          <w:sz w:val="24"/>
          <w:szCs w:val="24"/>
        </w:rPr>
        <w:t>CONFORME A LO ESTABLECIDO EN LAS NORMAS N-CTR-CAR-1-01-009-11 TERRAPLENES</w:t>
      </w:r>
      <w:r w:rsidRPr="00212787">
        <w:rPr>
          <w:b/>
          <w:bCs/>
          <w:sz w:val="24"/>
          <w:szCs w:val="24"/>
        </w:rPr>
        <w:t>, N-CTR-CAR-1-04-002-11 SUB BASES Y BASES Y MANUAL-MMP-1-09-06 COMPACTACIÓN AASHTO.</w:t>
      </w:r>
    </w:p>
    <w:p w:rsidR="001162AE" w:rsidRPr="00046A42" w:rsidRDefault="001162AE" w:rsidP="001162AE">
      <w:pPr>
        <w:spacing w:line="240" w:lineRule="atLeast"/>
        <w:ind w:left="1134" w:hanging="1134"/>
        <w:jc w:val="both"/>
        <w:rPr>
          <w:b/>
          <w:bCs/>
          <w:sz w:val="24"/>
          <w:szCs w:val="24"/>
        </w:rPr>
      </w:pPr>
    </w:p>
    <w:p w:rsidR="001162AE" w:rsidRPr="003619AD" w:rsidRDefault="001162AE" w:rsidP="001162AE">
      <w:pPr>
        <w:rPr>
          <w:bCs/>
          <w:lang w:val="es-ES"/>
        </w:rPr>
      </w:pPr>
    </w:p>
    <w:p w:rsidR="001162AE" w:rsidRDefault="001162AE" w:rsidP="001162AE">
      <w:pPr>
        <w:jc w:val="both"/>
        <w:rPr>
          <w:b/>
          <w:sz w:val="24"/>
          <w:lang w:val="es-ES"/>
        </w:rPr>
      </w:pPr>
      <w:r w:rsidRPr="00E9632F">
        <w:rPr>
          <w:b/>
          <w:sz w:val="24"/>
          <w:lang w:val="es-ES"/>
        </w:rPr>
        <w:t>DESCRIPCIÓN</w:t>
      </w:r>
    </w:p>
    <w:p w:rsidR="00A864BA" w:rsidRDefault="00A864BA" w:rsidP="001162AE">
      <w:pPr>
        <w:jc w:val="both"/>
        <w:rPr>
          <w:b/>
          <w:sz w:val="24"/>
          <w:lang w:val="es-ES"/>
        </w:rPr>
      </w:pPr>
    </w:p>
    <w:p w:rsidR="001162AE" w:rsidRDefault="001162AE" w:rsidP="001162AE">
      <w:pPr>
        <w:jc w:val="both"/>
        <w:rPr>
          <w:sz w:val="24"/>
          <w:szCs w:val="24"/>
        </w:rPr>
      </w:pPr>
      <w:r w:rsidRPr="00CA4105">
        <w:rPr>
          <w:sz w:val="24"/>
          <w:szCs w:val="24"/>
        </w:rPr>
        <w:t>Para evitar la ascensión capilar del terreno natura</w:t>
      </w:r>
      <w:r>
        <w:rPr>
          <w:sz w:val="24"/>
          <w:szCs w:val="24"/>
        </w:rPr>
        <w:t>l</w:t>
      </w:r>
      <w:r w:rsidRPr="00CA4105">
        <w:rPr>
          <w:sz w:val="24"/>
          <w:szCs w:val="24"/>
        </w:rPr>
        <w:t xml:space="preserve"> a las terracerías por construir, sobre </w:t>
      </w:r>
      <w:r w:rsidRPr="00CA4105">
        <w:rPr>
          <w:sz w:val="24"/>
          <w:szCs w:val="24"/>
        </w:rPr>
        <w:lastRenderedPageBreak/>
        <w:t xml:space="preserve">la capa de desplante </w:t>
      </w:r>
      <w:r>
        <w:rPr>
          <w:sz w:val="24"/>
          <w:szCs w:val="24"/>
        </w:rPr>
        <w:t>s</w:t>
      </w:r>
      <w:r w:rsidRPr="00CA4105">
        <w:rPr>
          <w:sz w:val="24"/>
          <w:szCs w:val="24"/>
        </w:rPr>
        <w:t>e construye una capa rompedora de capilaridad de 40 cm de espeso</w:t>
      </w:r>
      <w:r>
        <w:rPr>
          <w:sz w:val="24"/>
          <w:szCs w:val="24"/>
        </w:rPr>
        <w:t xml:space="preserve">r mínimo, con material de sobre </w:t>
      </w:r>
      <w:r w:rsidRPr="00CA4105">
        <w:rPr>
          <w:sz w:val="24"/>
          <w:szCs w:val="24"/>
        </w:rPr>
        <w:t xml:space="preserve">tamaños </w:t>
      </w:r>
      <w:r>
        <w:rPr>
          <w:sz w:val="24"/>
          <w:szCs w:val="24"/>
        </w:rPr>
        <w:t>de 3” tipo tezontle, o lo aprobado por la Secretaría</w:t>
      </w:r>
      <w:r w:rsidRPr="00CA4105">
        <w:rPr>
          <w:sz w:val="24"/>
          <w:szCs w:val="24"/>
        </w:rPr>
        <w:t xml:space="preserve">, acomodándolos con las orugas de un tractor D-8, aplicando un mínimo de </w:t>
      </w:r>
      <w:r>
        <w:rPr>
          <w:sz w:val="24"/>
          <w:szCs w:val="24"/>
        </w:rPr>
        <w:t>tres</w:t>
      </w:r>
      <w:r w:rsidRPr="00CA4105">
        <w:rPr>
          <w:sz w:val="24"/>
          <w:szCs w:val="24"/>
        </w:rPr>
        <w:t xml:space="preserve"> pasadas por cada punto de la superficie de la capa rompedora</w:t>
      </w:r>
      <w:r>
        <w:rPr>
          <w:sz w:val="24"/>
          <w:szCs w:val="24"/>
        </w:rPr>
        <w:t>.</w:t>
      </w:r>
    </w:p>
    <w:p w:rsidR="001162AE" w:rsidRPr="00CA4105" w:rsidRDefault="001162AE" w:rsidP="001162AE">
      <w:pPr>
        <w:jc w:val="both"/>
        <w:rPr>
          <w:sz w:val="24"/>
          <w:lang w:val="es-ES"/>
        </w:rPr>
      </w:pPr>
    </w:p>
    <w:p w:rsidR="001162AE" w:rsidRDefault="001162AE" w:rsidP="001162AE">
      <w:pPr>
        <w:jc w:val="both"/>
        <w:rPr>
          <w:b/>
          <w:sz w:val="24"/>
          <w:lang w:val="es-ES"/>
        </w:rPr>
      </w:pPr>
      <w:r w:rsidRPr="00CA4105">
        <w:rPr>
          <w:b/>
          <w:sz w:val="24"/>
          <w:lang w:val="es-ES"/>
        </w:rPr>
        <w:t>EJECUCIÓN</w:t>
      </w:r>
    </w:p>
    <w:p w:rsidR="00A864BA" w:rsidRDefault="00A864BA" w:rsidP="001162AE">
      <w:pPr>
        <w:jc w:val="both"/>
        <w:rPr>
          <w:b/>
          <w:sz w:val="24"/>
          <w:lang w:val="es-ES"/>
        </w:rPr>
      </w:pPr>
    </w:p>
    <w:p w:rsidR="001162AE" w:rsidRPr="00E9632F" w:rsidRDefault="001162AE" w:rsidP="001162AE">
      <w:pPr>
        <w:jc w:val="both"/>
        <w:rPr>
          <w:sz w:val="24"/>
          <w:lang w:val="es-ES"/>
        </w:rPr>
      </w:pPr>
      <w:r w:rsidRPr="00E9632F">
        <w:rPr>
          <w:sz w:val="24"/>
          <w:lang w:val="es-ES"/>
        </w:rPr>
        <w:t>La capa rompedora de capilaridad se construirá de acuerdo al proyecto y/o a las instrucciones de la Secretaría, con material pétreo de tamaño máximo de setenta y seis (76) milímetros (</w:t>
      </w:r>
      <w:smartTag w:uri="urn:schemas-microsoft-com:office:smarttags" w:element="metricconverter">
        <w:smartTagPr>
          <w:attr w:name="ProductID" w:val="3”"/>
        </w:smartTagPr>
        <w:r w:rsidRPr="00E9632F">
          <w:rPr>
            <w:sz w:val="24"/>
            <w:lang w:val="es-ES"/>
          </w:rPr>
          <w:t>3”</w:t>
        </w:r>
      </w:smartTag>
      <w:r w:rsidRPr="00E9632F">
        <w:rPr>
          <w:sz w:val="24"/>
          <w:lang w:val="es-ES"/>
        </w:rPr>
        <w:t xml:space="preserve">), procedente de los bancos </w:t>
      </w:r>
      <w:r>
        <w:rPr>
          <w:sz w:val="24"/>
          <w:szCs w:val="24"/>
        </w:rPr>
        <w:t xml:space="preserve">indicados por la </w:t>
      </w:r>
      <w:r w:rsidR="00E62C82">
        <w:rPr>
          <w:sz w:val="24"/>
          <w:szCs w:val="24"/>
        </w:rPr>
        <w:t>Secretaría</w:t>
      </w:r>
      <w:r w:rsidRPr="00E9632F">
        <w:rPr>
          <w:sz w:val="24"/>
          <w:lang w:val="es-ES"/>
        </w:rPr>
        <w:t>; dicho material, para ser usado en la capa rompedora de capilaridad no deberá tener más del cinco por ciento (5%) de finos que pasen por la malla número doscientos (200), debiendo acomodarse mediante tres (3) pasadas por cada uno de los puntos de la superficie de la capa con tractor D-8 o similar en peso, avanzando y retrocediendo la máquina con movimiento ronceado.</w:t>
      </w:r>
    </w:p>
    <w:p w:rsidR="001162AE" w:rsidRPr="00E9632F" w:rsidRDefault="001162AE" w:rsidP="001162AE">
      <w:pPr>
        <w:jc w:val="both"/>
        <w:rPr>
          <w:sz w:val="24"/>
          <w:lang w:val="es-ES"/>
        </w:rPr>
      </w:pPr>
    </w:p>
    <w:p w:rsidR="001162AE" w:rsidRDefault="001162AE" w:rsidP="001162AE">
      <w:pPr>
        <w:jc w:val="both"/>
        <w:rPr>
          <w:b/>
          <w:sz w:val="24"/>
          <w:lang w:val="es-ES"/>
        </w:rPr>
      </w:pPr>
      <w:r w:rsidRPr="00CA4105">
        <w:rPr>
          <w:b/>
          <w:sz w:val="24"/>
          <w:lang w:val="es-ES"/>
        </w:rPr>
        <w:t>MEDICIÓN</w:t>
      </w:r>
    </w:p>
    <w:p w:rsidR="00A864BA" w:rsidRPr="00CA4105" w:rsidRDefault="00A864BA" w:rsidP="001162AE">
      <w:pPr>
        <w:jc w:val="both"/>
        <w:rPr>
          <w:b/>
          <w:sz w:val="24"/>
          <w:lang w:val="es-ES"/>
        </w:rPr>
      </w:pPr>
    </w:p>
    <w:p w:rsidR="001162AE" w:rsidRPr="00E9632F" w:rsidRDefault="001162AE" w:rsidP="001162AE">
      <w:pPr>
        <w:jc w:val="both"/>
        <w:rPr>
          <w:sz w:val="24"/>
          <w:lang w:val="es-ES"/>
        </w:rPr>
      </w:pPr>
      <w:r w:rsidRPr="00E9632F">
        <w:rPr>
          <w:sz w:val="24"/>
          <w:lang w:val="es-ES"/>
        </w:rPr>
        <w:t>La medición se hará determinando el volumen del material acomodado en la capa por medio de seccionamientos usando el método de promedio de las áreas extremas y tomando como base la sección del proyecto, haciendo las modificaciones necesarias por cambios autorizados por la Secretaría. Se tomará como unidad el metro cúbico, redondeando el resultado a la unidad.</w:t>
      </w:r>
    </w:p>
    <w:p w:rsidR="001162AE" w:rsidRPr="00E9632F" w:rsidRDefault="001162AE" w:rsidP="001162AE">
      <w:pPr>
        <w:jc w:val="both"/>
        <w:rPr>
          <w:sz w:val="24"/>
          <w:lang w:val="es-ES"/>
        </w:rPr>
      </w:pPr>
    </w:p>
    <w:p w:rsidR="001162AE" w:rsidRDefault="001162AE" w:rsidP="001162AE">
      <w:pPr>
        <w:jc w:val="both"/>
        <w:rPr>
          <w:b/>
          <w:sz w:val="24"/>
          <w:lang w:val="es-ES"/>
        </w:rPr>
      </w:pPr>
      <w:r w:rsidRPr="00CA4105">
        <w:rPr>
          <w:b/>
          <w:sz w:val="24"/>
          <w:lang w:val="es-ES"/>
        </w:rPr>
        <w:t>BASE DE PAGO</w:t>
      </w:r>
    </w:p>
    <w:p w:rsidR="00A864BA" w:rsidRPr="00CA4105" w:rsidRDefault="00A864BA" w:rsidP="001162AE">
      <w:pPr>
        <w:jc w:val="both"/>
        <w:rPr>
          <w:b/>
          <w:sz w:val="24"/>
          <w:lang w:val="es-ES"/>
        </w:rPr>
      </w:pPr>
    </w:p>
    <w:p w:rsidR="001162AE" w:rsidRPr="00E9632F" w:rsidRDefault="001162AE" w:rsidP="001162AE">
      <w:pPr>
        <w:jc w:val="both"/>
        <w:rPr>
          <w:sz w:val="24"/>
          <w:lang w:val="es-ES"/>
        </w:rPr>
      </w:pPr>
      <w:r w:rsidRPr="00E9632F">
        <w:rPr>
          <w:sz w:val="24"/>
          <w:lang w:val="es-ES"/>
        </w:rPr>
        <w:t xml:space="preserve">El pago por unidad de obra terminada se hará a los precios fijados en el contrato para el metro cúbico acomodado de la capa. Estos precios unitarios incluyen lo que corresponda por: desmonte y despalme del banco que </w:t>
      </w:r>
      <w:r>
        <w:rPr>
          <w:sz w:val="24"/>
          <w:lang w:val="es-ES"/>
        </w:rPr>
        <w:t xml:space="preserve">determine la </w:t>
      </w:r>
      <w:r w:rsidR="00AC3152">
        <w:rPr>
          <w:sz w:val="24"/>
          <w:lang w:val="es-ES"/>
        </w:rPr>
        <w:t>Secretaría</w:t>
      </w:r>
      <w:r w:rsidRPr="00E9632F">
        <w:rPr>
          <w:sz w:val="24"/>
          <w:lang w:val="es-ES"/>
        </w:rPr>
        <w:t>; regalías; extracción del material aprovechable y del desperdicio, cualquiera que sea su clasificación; disgregado; separación, recolección, carga y descarga del desperdicio en el sitio señalado; instalaciones y desmantelamiento de la planta; alimentación de la planta; trituración parcial o total; cribados y desperdicios de los cribados; eliminación de finos en exceso al límite máximo especificado, que pasen por la malla número doscientos (200); cargas y descargas de los materiales; todos los acarreos locales necesarios para los tratamientos y de los desperdicios de ellos; acarreos desde el banco hasta el lugar donde será utilizado, formación de los almacenamientos; formación de la capa rompedora de capilaridad, incluyendo el mezclado, extendido y acomodo del material, trabajo del equipo con movimiento ronceado, reducción de volumen por acomodo del material; afinamiento y los tiempos de los vehículos empleados en los transportes durante las cargas y las descargas.</w:t>
      </w:r>
    </w:p>
    <w:p w:rsidR="001162AE" w:rsidRPr="00E9632F" w:rsidRDefault="001162AE" w:rsidP="001162AE">
      <w:pPr>
        <w:jc w:val="both"/>
        <w:rPr>
          <w:sz w:val="24"/>
          <w:lang w:val="es-ES"/>
        </w:rPr>
      </w:pPr>
    </w:p>
    <w:p w:rsidR="001162AE" w:rsidRDefault="001162AE" w:rsidP="001162AE">
      <w:pPr>
        <w:jc w:val="both"/>
        <w:rPr>
          <w:sz w:val="24"/>
          <w:lang w:val="es-ES"/>
        </w:rPr>
      </w:pPr>
      <w:r w:rsidRPr="00E9632F">
        <w:rPr>
          <w:sz w:val="24"/>
          <w:lang w:val="es-ES"/>
        </w:rPr>
        <w:lastRenderedPageBreak/>
        <w:t>Con el tratamiento antes mencionado de tres (3) pasadas con movimiento ronceado de tractor D-8 o similar en peso, se consider</w:t>
      </w:r>
      <w:r>
        <w:rPr>
          <w:sz w:val="24"/>
          <w:lang w:val="es-ES"/>
        </w:rPr>
        <w:t>a</w:t>
      </w:r>
      <w:r w:rsidRPr="00E9632F">
        <w:rPr>
          <w:sz w:val="24"/>
          <w:lang w:val="es-ES"/>
        </w:rPr>
        <w:t xml:space="preserve"> que se logrará el acomodo del material en la capa; en el caso de que se hiciera necesario dar con dicho equipo un número distinto de pasadas a las antes especificadas; éstas se pagarán adicionalmente o se deducirán, según se ordene aumentar o disminuir el número de pasadas, a los precios unitarios que la Secretaría obtenga por pasada de tractor D-8 o similar en peso, basándose en los análisis detallados de precios unitarios que presentó el contratista, formando parte de su proposición en el concurso.</w:t>
      </w:r>
    </w:p>
    <w:p w:rsidR="00821F20" w:rsidRPr="001162AE" w:rsidRDefault="00821F20" w:rsidP="00286FDF">
      <w:pPr>
        <w:spacing w:line="240" w:lineRule="atLeast"/>
        <w:ind w:left="1134" w:hanging="1134"/>
        <w:jc w:val="both"/>
        <w:rPr>
          <w:b/>
          <w:bCs/>
          <w:color w:val="C00000"/>
          <w:sz w:val="24"/>
          <w:szCs w:val="24"/>
          <w:lang w:val="es-ES"/>
        </w:rPr>
      </w:pPr>
    </w:p>
    <w:p w:rsidR="00821F20" w:rsidRPr="00460575" w:rsidRDefault="00821F20" w:rsidP="00286FDF">
      <w:pPr>
        <w:spacing w:line="240" w:lineRule="atLeast"/>
        <w:ind w:left="1134" w:hanging="1134"/>
        <w:jc w:val="both"/>
        <w:rPr>
          <w:b/>
          <w:bCs/>
          <w:sz w:val="24"/>
          <w:szCs w:val="24"/>
        </w:rPr>
      </w:pPr>
    </w:p>
    <w:p w:rsidR="00821F20" w:rsidRPr="00212787" w:rsidRDefault="00821F20" w:rsidP="00286FDF">
      <w:pPr>
        <w:spacing w:line="240" w:lineRule="atLeast"/>
        <w:ind w:left="1134" w:hanging="1134"/>
        <w:jc w:val="both"/>
        <w:rPr>
          <w:b/>
          <w:bCs/>
          <w:sz w:val="24"/>
          <w:szCs w:val="24"/>
        </w:rPr>
      </w:pPr>
      <w:r w:rsidRPr="00212787">
        <w:rPr>
          <w:b/>
          <w:bCs/>
          <w:sz w:val="24"/>
          <w:szCs w:val="24"/>
        </w:rPr>
        <w:t>E.P.00</w:t>
      </w:r>
      <w:r w:rsidR="001162AE" w:rsidRPr="00212787">
        <w:rPr>
          <w:b/>
          <w:bCs/>
          <w:sz w:val="24"/>
          <w:szCs w:val="24"/>
        </w:rPr>
        <w:t>8</w:t>
      </w:r>
      <w:r w:rsidRPr="00212787">
        <w:rPr>
          <w:b/>
          <w:bCs/>
          <w:sz w:val="24"/>
          <w:szCs w:val="24"/>
        </w:rPr>
        <w:t>.-</w:t>
      </w:r>
      <w:r w:rsidR="0095603A" w:rsidRPr="00212787">
        <w:rPr>
          <w:b/>
          <w:bCs/>
          <w:sz w:val="24"/>
          <w:szCs w:val="24"/>
        </w:rPr>
        <w:tab/>
      </w:r>
      <w:r w:rsidR="002D6FE2" w:rsidRPr="00212787">
        <w:rPr>
          <w:b/>
          <w:bCs/>
          <w:sz w:val="24"/>
          <w:szCs w:val="24"/>
        </w:rPr>
        <w:t>FORMACIÓN</w:t>
      </w:r>
      <w:r w:rsidRPr="00212787">
        <w:rPr>
          <w:b/>
          <w:bCs/>
          <w:sz w:val="24"/>
          <w:szCs w:val="24"/>
        </w:rPr>
        <w:t xml:space="preserve"> Y </w:t>
      </w:r>
      <w:r w:rsidR="002D6FE2" w:rsidRPr="00212787">
        <w:rPr>
          <w:b/>
          <w:bCs/>
          <w:sz w:val="24"/>
          <w:szCs w:val="24"/>
        </w:rPr>
        <w:t>COMPACTACIÓN</w:t>
      </w:r>
      <w:r w:rsidRPr="00212787">
        <w:rPr>
          <w:b/>
          <w:bCs/>
          <w:sz w:val="24"/>
          <w:szCs w:val="24"/>
        </w:rPr>
        <w:t xml:space="preserve"> DE </w:t>
      </w:r>
      <w:r w:rsidR="002D6FE2" w:rsidRPr="00212787">
        <w:rPr>
          <w:b/>
          <w:bCs/>
          <w:sz w:val="24"/>
          <w:szCs w:val="24"/>
        </w:rPr>
        <w:t>TERRAPLÉN</w:t>
      </w:r>
      <w:r w:rsidRPr="00212787">
        <w:rPr>
          <w:b/>
          <w:bCs/>
          <w:sz w:val="24"/>
          <w:szCs w:val="24"/>
        </w:rPr>
        <w:t xml:space="preserve"> AL 9</w:t>
      </w:r>
      <w:r w:rsidR="00314FF1" w:rsidRPr="00212787">
        <w:rPr>
          <w:b/>
          <w:bCs/>
          <w:sz w:val="24"/>
          <w:szCs w:val="24"/>
        </w:rPr>
        <w:t>0</w:t>
      </w:r>
      <w:r w:rsidRPr="00212787">
        <w:rPr>
          <w:b/>
          <w:bCs/>
          <w:sz w:val="24"/>
          <w:szCs w:val="24"/>
        </w:rPr>
        <w:t xml:space="preserve"> % DE SU PVSM P.U.O.T. CONFORME A LO ESTABLECIDO EN LAS NORMAS N-CTR-CAR-1-01-009-11 TERRAPLENES, N-CTR-CAR-1-04-002-11 SUB</w:t>
      </w:r>
      <w:r w:rsidR="002D6FE2" w:rsidRPr="00212787">
        <w:rPr>
          <w:b/>
          <w:bCs/>
          <w:sz w:val="24"/>
          <w:szCs w:val="24"/>
        </w:rPr>
        <w:t xml:space="preserve"> </w:t>
      </w:r>
      <w:r w:rsidRPr="00212787">
        <w:rPr>
          <w:b/>
          <w:bCs/>
          <w:sz w:val="24"/>
          <w:szCs w:val="24"/>
        </w:rPr>
        <w:t xml:space="preserve">BASES Y BASES Y MANUAL-MMP-1-09-06 </w:t>
      </w:r>
      <w:r w:rsidR="002D6FE2" w:rsidRPr="00212787">
        <w:rPr>
          <w:b/>
          <w:bCs/>
          <w:sz w:val="24"/>
          <w:szCs w:val="24"/>
        </w:rPr>
        <w:t>COMPACTACIÓN</w:t>
      </w:r>
      <w:r w:rsidRPr="00212787">
        <w:rPr>
          <w:b/>
          <w:bCs/>
          <w:sz w:val="24"/>
          <w:szCs w:val="24"/>
        </w:rPr>
        <w:t xml:space="preserve"> AASHTO.</w:t>
      </w:r>
    </w:p>
    <w:p w:rsidR="00821F20" w:rsidRPr="00460575" w:rsidRDefault="00821F20" w:rsidP="007B77DC">
      <w:pPr>
        <w:tabs>
          <w:tab w:val="left" w:pos="0"/>
        </w:tabs>
        <w:jc w:val="both"/>
        <w:rPr>
          <w:b/>
          <w:bCs/>
          <w:sz w:val="24"/>
          <w:szCs w:val="24"/>
        </w:rPr>
      </w:pPr>
    </w:p>
    <w:p w:rsidR="00821F20" w:rsidRDefault="002D6FE2" w:rsidP="007B77DC">
      <w:pPr>
        <w:tabs>
          <w:tab w:val="left" w:pos="0"/>
        </w:tabs>
        <w:jc w:val="both"/>
        <w:rPr>
          <w:b/>
          <w:bCs/>
          <w:sz w:val="24"/>
          <w:szCs w:val="24"/>
          <w:lang w:val="es-ES"/>
        </w:rPr>
      </w:pPr>
      <w:r>
        <w:rPr>
          <w:b/>
          <w:bCs/>
          <w:sz w:val="24"/>
          <w:szCs w:val="24"/>
          <w:lang w:val="es-ES"/>
        </w:rPr>
        <w:t>DESCRIPCIÓN</w:t>
      </w:r>
    </w:p>
    <w:p w:rsidR="00A864BA" w:rsidRPr="00460575" w:rsidRDefault="00A864BA" w:rsidP="007B77DC">
      <w:pPr>
        <w:tabs>
          <w:tab w:val="left" w:pos="0"/>
        </w:tabs>
        <w:jc w:val="both"/>
        <w:rPr>
          <w:b/>
          <w:bCs/>
          <w:sz w:val="24"/>
          <w:szCs w:val="24"/>
          <w:lang w:val="es-ES"/>
        </w:rPr>
      </w:pPr>
    </w:p>
    <w:p w:rsidR="00821F20" w:rsidRPr="00460575" w:rsidRDefault="00821F20" w:rsidP="007B77DC">
      <w:pPr>
        <w:tabs>
          <w:tab w:val="left" w:pos="0"/>
        </w:tabs>
        <w:jc w:val="both"/>
        <w:rPr>
          <w:sz w:val="24"/>
          <w:szCs w:val="24"/>
        </w:rPr>
      </w:pPr>
      <w:r w:rsidRPr="00460575">
        <w:rPr>
          <w:sz w:val="24"/>
          <w:szCs w:val="24"/>
        </w:rPr>
        <w:t xml:space="preserve">Los terraplenes son estructuras que se construyen con </w:t>
      </w:r>
      <w:r w:rsidR="00F160B3">
        <w:rPr>
          <w:sz w:val="24"/>
          <w:szCs w:val="24"/>
        </w:rPr>
        <w:t>material producto de</w:t>
      </w:r>
      <w:r w:rsidR="00567C40">
        <w:rPr>
          <w:sz w:val="24"/>
          <w:szCs w:val="24"/>
        </w:rPr>
        <w:t>l</w:t>
      </w:r>
      <w:r w:rsidR="00F160B3">
        <w:rPr>
          <w:sz w:val="24"/>
          <w:szCs w:val="24"/>
        </w:rPr>
        <w:t xml:space="preserve"> </w:t>
      </w:r>
      <w:r w:rsidRPr="00460575">
        <w:rPr>
          <w:sz w:val="24"/>
          <w:szCs w:val="24"/>
        </w:rPr>
        <w:t>banco</w:t>
      </w:r>
      <w:r w:rsidR="00567C40">
        <w:rPr>
          <w:sz w:val="24"/>
          <w:szCs w:val="24"/>
        </w:rPr>
        <w:t xml:space="preserve"> definido en el proyecto o el indicado por la Secretaría</w:t>
      </w:r>
      <w:r w:rsidRPr="00460575">
        <w:rPr>
          <w:sz w:val="24"/>
          <w:szCs w:val="24"/>
        </w:rPr>
        <w:t xml:space="preserve">, con el fin de obtener el nivel de </w:t>
      </w:r>
      <w:proofErr w:type="spellStart"/>
      <w:r w:rsidRPr="00460575">
        <w:rPr>
          <w:sz w:val="24"/>
          <w:szCs w:val="24"/>
        </w:rPr>
        <w:t>subrasante</w:t>
      </w:r>
      <w:proofErr w:type="spellEnd"/>
      <w:r w:rsidRPr="00460575">
        <w:rPr>
          <w:sz w:val="24"/>
          <w:szCs w:val="24"/>
        </w:rPr>
        <w:t xml:space="preserve"> que indique el proyecto o la Secretaría, ampliar la corona, cimentar estructuras, formar bermas y bordos y tender taludes.</w:t>
      </w:r>
    </w:p>
    <w:p w:rsidR="00821F20" w:rsidRPr="00460575" w:rsidRDefault="00821F20" w:rsidP="007B77DC">
      <w:pPr>
        <w:tabs>
          <w:tab w:val="left" w:pos="0"/>
        </w:tabs>
        <w:jc w:val="both"/>
        <w:rPr>
          <w:sz w:val="24"/>
          <w:szCs w:val="24"/>
        </w:rPr>
      </w:pPr>
    </w:p>
    <w:p w:rsidR="00FA2D45" w:rsidRDefault="00FA2D45" w:rsidP="00FA2D45">
      <w:pPr>
        <w:tabs>
          <w:tab w:val="left" w:pos="0"/>
        </w:tabs>
        <w:jc w:val="both"/>
        <w:rPr>
          <w:b/>
          <w:bCs/>
          <w:sz w:val="24"/>
          <w:szCs w:val="24"/>
        </w:rPr>
      </w:pPr>
      <w:r w:rsidRPr="00460575">
        <w:rPr>
          <w:b/>
          <w:bCs/>
          <w:sz w:val="24"/>
          <w:szCs w:val="24"/>
        </w:rPr>
        <w:t>EJECUCIÓN</w:t>
      </w:r>
    </w:p>
    <w:p w:rsidR="00A864BA" w:rsidRDefault="00A864BA" w:rsidP="00FA2D45">
      <w:pPr>
        <w:tabs>
          <w:tab w:val="left" w:pos="0"/>
        </w:tabs>
        <w:jc w:val="both"/>
        <w:rPr>
          <w:b/>
          <w:bCs/>
          <w:sz w:val="24"/>
          <w:szCs w:val="24"/>
        </w:rPr>
      </w:pPr>
    </w:p>
    <w:p w:rsidR="00F22762" w:rsidRDefault="00F22762" w:rsidP="00FA2D45">
      <w:pPr>
        <w:tabs>
          <w:tab w:val="left" w:pos="0"/>
        </w:tabs>
        <w:jc w:val="both"/>
        <w:rPr>
          <w:bCs/>
          <w:i/>
          <w:sz w:val="24"/>
          <w:szCs w:val="24"/>
        </w:rPr>
      </w:pPr>
      <w:r>
        <w:rPr>
          <w:bCs/>
          <w:sz w:val="24"/>
          <w:szCs w:val="24"/>
        </w:rPr>
        <w:t xml:space="preserve">Para la construcción de terraplenes se considerará lo señalado en las Cláusula D de la Norma N-LEG-3, </w:t>
      </w:r>
      <w:r w:rsidRPr="00F22762">
        <w:rPr>
          <w:bCs/>
          <w:i/>
          <w:sz w:val="24"/>
          <w:szCs w:val="24"/>
        </w:rPr>
        <w:t>Ejecución de Obras.</w:t>
      </w:r>
    </w:p>
    <w:p w:rsidR="00D6683C" w:rsidRDefault="00D6683C" w:rsidP="00FA2D45">
      <w:pPr>
        <w:tabs>
          <w:tab w:val="left" w:pos="0"/>
        </w:tabs>
        <w:jc w:val="both"/>
        <w:rPr>
          <w:bCs/>
          <w:sz w:val="24"/>
          <w:szCs w:val="24"/>
        </w:rPr>
      </w:pPr>
    </w:p>
    <w:p w:rsidR="00212787" w:rsidRDefault="00212787" w:rsidP="00FA2D45">
      <w:pPr>
        <w:tabs>
          <w:tab w:val="left" w:pos="0"/>
        </w:tabs>
        <w:jc w:val="both"/>
        <w:rPr>
          <w:bCs/>
          <w:sz w:val="24"/>
          <w:szCs w:val="24"/>
        </w:rPr>
      </w:pPr>
      <w:r w:rsidRPr="00212787">
        <w:rPr>
          <w:bCs/>
          <w:sz w:val="24"/>
          <w:szCs w:val="24"/>
        </w:rPr>
        <w:t>Los materiales que se utilicen en la construcción</w:t>
      </w:r>
      <w:r>
        <w:rPr>
          <w:bCs/>
          <w:sz w:val="24"/>
          <w:szCs w:val="24"/>
        </w:rPr>
        <w:t xml:space="preserve"> de terraplenes, cumplirán con lo establecido en las Normas N-C</w:t>
      </w:r>
      <w:r w:rsidR="00F22762">
        <w:rPr>
          <w:bCs/>
          <w:sz w:val="24"/>
          <w:szCs w:val="24"/>
        </w:rPr>
        <w:t>M</w:t>
      </w:r>
      <w:r>
        <w:rPr>
          <w:bCs/>
          <w:sz w:val="24"/>
          <w:szCs w:val="24"/>
        </w:rPr>
        <w:t xml:space="preserve">T-1-01, Materiales para Terraplén, salvo que el proyecto indique otra cosa o así lo apruebe la Secretaría. Los </w:t>
      </w:r>
      <w:r w:rsidR="00F22762">
        <w:rPr>
          <w:bCs/>
          <w:sz w:val="24"/>
          <w:szCs w:val="24"/>
        </w:rPr>
        <w:t xml:space="preserve">bancos de materiales procederán de los cortes o bancos indicados en el proyecto o </w:t>
      </w:r>
      <w:r w:rsidR="007D64FC">
        <w:rPr>
          <w:bCs/>
          <w:sz w:val="24"/>
          <w:szCs w:val="24"/>
        </w:rPr>
        <w:t>determinados</w:t>
      </w:r>
      <w:r w:rsidR="00F22762">
        <w:rPr>
          <w:bCs/>
          <w:sz w:val="24"/>
          <w:szCs w:val="24"/>
        </w:rPr>
        <w:t xml:space="preserve"> por la Secretaría.</w:t>
      </w:r>
    </w:p>
    <w:p w:rsidR="00D6683C" w:rsidRPr="00212787" w:rsidRDefault="00D6683C" w:rsidP="00FA2D45">
      <w:pPr>
        <w:tabs>
          <w:tab w:val="left" w:pos="0"/>
        </w:tabs>
        <w:jc w:val="both"/>
        <w:rPr>
          <w:bCs/>
          <w:sz w:val="24"/>
          <w:szCs w:val="24"/>
        </w:rPr>
      </w:pPr>
    </w:p>
    <w:p w:rsidR="00FA2D45" w:rsidRPr="00460575" w:rsidRDefault="00C3613A" w:rsidP="00FA2D45">
      <w:pPr>
        <w:pStyle w:val="Textoindependiente3"/>
        <w:jc w:val="both"/>
        <w:rPr>
          <w:rFonts w:ascii="Arial" w:hAnsi="Arial" w:cs="Arial"/>
          <w:bCs/>
          <w:sz w:val="24"/>
          <w:szCs w:val="24"/>
        </w:rPr>
      </w:pPr>
      <w:r>
        <w:rPr>
          <w:rFonts w:ascii="Arial" w:hAnsi="Arial" w:cs="Arial"/>
          <w:bCs/>
          <w:sz w:val="24"/>
          <w:szCs w:val="24"/>
        </w:rPr>
        <w:t>Para l</w:t>
      </w:r>
      <w:r w:rsidR="00FA2D45">
        <w:rPr>
          <w:rFonts w:ascii="Arial" w:hAnsi="Arial" w:cs="Arial"/>
          <w:bCs/>
          <w:sz w:val="24"/>
          <w:szCs w:val="24"/>
        </w:rPr>
        <w:t>a formación y compactación de</w:t>
      </w:r>
      <w:r>
        <w:rPr>
          <w:rFonts w:ascii="Arial" w:hAnsi="Arial" w:cs="Arial"/>
          <w:bCs/>
          <w:sz w:val="24"/>
          <w:szCs w:val="24"/>
        </w:rPr>
        <w:t>l cuerpo del</w:t>
      </w:r>
      <w:r w:rsidR="00FA2D45">
        <w:rPr>
          <w:rFonts w:ascii="Arial" w:hAnsi="Arial" w:cs="Arial"/>
          <w:bCs/>
          <w:sz w:val="24"/>
          <w:szCs w:val="24"/>
        </w:rPr>
        <w:t xml:space="preserve"> terrapl</w:t>
      </w:r>
      <w:r>
        <w:rPr>
          <w:rFonts w:ascii="Arial" w:hAnsi="Arial" w:cs="Arial"/>
          <w:bCs/>
          <w:sz w:val="24"/>
          <w:szCs w:val="24"/>
        </w:rPr>
        <w:t>é</w:t>
      </w:r>
      <w:r w:rsidR="00FA2D45">
        <w:rPr>
          <w:rFonts w:ascii="Arial" w:hAnsi="Arial" w:cs="Arial"/>
          <w:bCs/>
          <w:sz w:val="24"/>
          <w:szCs w:val="24"/>
        </w:rPr>
        <w:t>n</w:t>
      </w:r>
      <w:r>
        <w:rPr>
          <w:rFonts w:ascii="Arial" w:hAnsi="Arial" w:cs="Arial"/>
          <w:bCs/>
          <w:sz w:val="24"/>
          <w:szCs w:val="24"/>
        </w:rPr>
        <w:t xml:space="preserve">, el material </w:t>
      </w:r>
      <w:proofErr w:type="spellStart"/>
      <w:r>
        <w:rPr>
          <w:rFonts w:ascii="Arial" w:hAnsi="Arial" w:cs="Arial"/>
          <w:bCs/>
          <w:sz w:val="24"/>
          <w:szCs w:val="24"/>
        </w:rPr>
        <w:t>compactable</w:t>
      </w:r>
      <w:proofErr w:type="spellEnd"/>
      <w:r>
        <w:rPr>
          <w:rFonts w:ascii="Arial" w:hAnsi="Arial" w:cs="Arial"/>
          <w:bCs/>
          <w:sz w:val="24"/>
          <w:szCs w:val="24"/>
        </w:rPr>
        <w:t xml:space="preserve"> se extenderá a todo lo ancho del terraplén, en capas sucesivas </w:t>
      </w:r>
      <w:r w:rsidR="00FA2D45">
        <w:rPr>
          <w:rFonts w:ascii="Arial" w:hAnsi="Arial" w:cs="Arial"/>
          <w:bCs/>
          <w:sz w:val="24"/>
          <w:szCs w:val="24"/>
        </w:rPr>
        <w:t xml:space="preserve"> </w:t>
      </w:r>
      <w:r>
        <w:rPr>
          <w:rFonts w:ascii="Arial" w:hAnsi="Arial" w:cs="Arial"/>
          <w:bCs/>
          <w:sz w:val="24"/>
          <w:szCs w:val="24"/>
        </w:rPr>
        <w:t>con un espesor no mayor que aquel que el equipo sea capaz  de compactar</w:t>
      </w:r>
      <w:r w:rsidR="00D00611">
        <w:rPr>
          <w:rFonts w:ascii="Arial" w:hAnsi="Arial" w:cs="Arial"/>
          <w:bCs/>
          <w:sz w:val="24"/>
          <w:szCs w:val="24"/>
        </w:rPr>
        <w:t xml:space="preserve">. </w:t>
      </w:r>
      <w:r>
        <w:rPr>
          <w:rFonts w:ascii="Arial" w:hAnsi="Arial" w:cs="Arial"/>
          <w:bCs/>
          <w:sz w:val="24"/>
          <w:szCs w:val="24"/>
        </w:rPr>
        <w:t xml:space="preserve"> </w:t>
      </w:r>
      <w:r w:rsidR="00D00611">
        <w:rPr>
          <w:rFonts w:ascii="Arial" w:hAnsi="Arial" w:cs="Arial"/>
          <w:bCs/>
          <w:sz w:val="24"/>
          <w:szCs w:val="24"/>
        </w:rPr>
        <w:t xml:space="preserve">El espesor de las capas del cuerpo del terraplén serán </w:t>
      </w:r>
      <w:r w:rsidR="00D00611" w:rsidRPr="00460575">
        <w:rPr>
          <w:rFonts w:ascii="Arial" w:hAnsi="Arial" w:cs="Arial"/>
          <w:bCs/>
          <w:sz w:val="24"/>
          <w:szCs w:val="24"/>
        </w:rPr>
        <w:t>de veinte (20) centímetros y se compactar</w:t>
      </w:r>
      <w:r w:rsidR="00D00611">
        <w:rPr>
          <w:rFonts w:ascii="Arial" w:hAnsi="Arial" w:cs="Arial"/>
          <w:bCs/>
          <w:sz w:val="24"/>
          <w:szCs w:val="24"/>
        </w:rPr>
        <w:t>á</w:t>
      </w:r>
      <w:r w:rsidR="00D00611" w:rsidRPr="00460575">
        <w:rPr>
          <w:rFonts w:ascii="Arial" w:hAnsi="Arial" w:cs="Arial"/>
          <w:bCs/>
          <w:sz w:val="24"/>
          <w:szCs w:val="24"/>
        </w:rPr>
        <w:t xml:space="preserve"> al noventa por ciento (90%) de su PVSM, AASTHO</w:t>
      </w:r>
      <w:r w:rsidR="00D00611">
        <w:rPr>
          <w:rFonts w:ascii="Arial" w:hAnsi="Arial" w:cs="Arial"/>
          <w:bCs/>
          <w:sz w:val="24"/>
          <w:szCs w:val="24"/>
        </w:rPr>
        <w:t>, como lo</w:t>
      </w:r>
      <w:r>
        <w:rPr>
          <w:rFonts w:ascii="Arial" w:hAnsi="Arial" w:cs="Arial"/>
          <w:bCs/>
          <w:sz w:val="24"/>
          <w:szCs w:val="24"/>
        </w:rPr>
        <w:t xml:space="preserve"> indi</w:t>
      </w:r>
      <w:r w:rsidR="00D00611">
        <w:rPr>
          <w:rFonts w:ascii="Arial" w:hAnsi="Arial" w:cs="Arial"/>
          <w:bCs/>
          <w:sz w:val="24"/>
          <w:szCs w:val="24"/>
        </w:rPr>
        <w:t>ca</w:t>
      </w:r>
      <w:r>
        <w:rPr>
          <w:rFonts w:ascii="Arial" w:hAnsi="Arial" w:cs="Arial"/>
          <w:bCs/>
          <w:sz w:val="24"/>
          <w:szCs w:val="24"/>
        </w:rPr>
        <w:t xml:space="preserve">  el proyecto o lo que apruebe la Secretaría.</w:t>
      </w:r>
    </w:p>
    <w:p w:rsidR="00821F20" w:rsidRPr="00460575" w:rsidRDefault="00821F20" w:rsidP="007B77DC">
      <w:pPr>
        <w:tabs>
          <w:tab w:val="left" w:pos="0"/>
          <w:tab w:val="left" w:pos="1701"/>
        </w:tabs>
        <w:jc w:val="both"/>
        <w:rPr>
          <w:sz w:val="24"/>
          <w:szCs w:val="24"/>
        </w:rPr>
      </w:pPr>
    </w:p>
    <w:p w:rsidR="00821F20" w:rsidRPr="00460575" w:rsidRDefault="002D6FE2" w:rsidP="00CB47FA">
      <w:pPr>
        <w:pStyle w:val="Textoindependiente2"/>
        <w:tabs>
          <w:tab w:val="left" w:pos="0"/>
          <w:tab w:val="left" w:pos="1701"/>
        </w:tabs>
        <w:spacing w:after="0" w:line="240" w:lineRule="auto"/>
        <w:rPr>
          <w:rFonts w:cs="Arial"/>
          <w:b/>
          <w:bCs/>
          <w:sz w:val="24"/>
          <w:szCs w:val="24"/>
        </w:rPr>
      </w:pPr>
      <w:r w:rsidRPr="00460575">
        <w:rPr>
          <w:rFonts w:cs="Arial"/>
          <w:b/>
          <w:bCs/>
          <w:sz w:val="24"/>
          <w:szCs w:val="24"/>
        </w:rPr>
        <w:t>MEDICI</w:t>
      </w:r>
      <w:r>
        <w:rPr>
          <w:rFonts w:cs="Arial"/>
          <w:b/>
          <w:bCs/>
          <w:sz w:val="24"/>
          <w:szCs w:val="24"/>
        </w:rPr>
        <w:t>ÓN</w:t>
      </w:r>
    </w:p>
    <w:p w:rsidR="00821F20" w:rsidRDefault="00314AC5" w:rsidP="00314AC5">
      <w:pPr>
        <w:pStyle w:val="Textoindependiente2"/>
        <w:tabs>
          <w:tab w:val="left" w:pos="-6663"/>
          <w:tab w:val="left" w:pos="-6521"/>
        </w:tabs>
        <w:spacing w:after="0" w:line="240" w:lineRule="auto"/>
        <w:jc w:val="both"/>
        <w:rPr>
          <w:rFonts w:cs="Arial"/>
          <w:sz w:val="24"/>
          <w:szCs w:val="24"/>
        </w:rPr>
      </w:pPr>
      <w:r>
        <w:rPr>
          <w:rFonts w:cs="Arial"/>
          <w:sz w:val="24"/>
          <w:szCs w:val="24"/>
        </w:rPr>
        <w:tab/>
      </w:r>
      <w:r w:rsidR="00F22762">
        <w:rPr>
          <w:rFonts w:cs="Arial"/>
          <w:sz w:val="24"/>
          <w:szCs w:val="24"/>
        </w:rPr>
        <w:t xml:space="preserve">Cuando la construcción de terraplenes se contrate a precios unitarios por unidad </w:t>
      </w:r>
      <w:r w:rsidR="00F22762">
        <w:rPr>
          <w:rFonts w:cs="Arial"/>
          <w:sz w:val="24"/>
          <w:szCs w:val="24"/>
        </w:rPr>
        <w:lastRenderedPageBreak/>
        <w:t xml:space="preserve">de obra terminada y sea ejecutada conforme a lo señalado en la Norma de referencia N-CAR-1-01-009-11, a satisfacción de la Secretaría, se medirá conforme a lo señalado en la Cláusula E de la Norma N-LEG-3, </w:t>
      </w:r>
      <w:r w:rsidR="00F22762" w:rsidRPr="00F22762">
        <w:rPr>
          <w:rFonts w:cs="Arial"/>
          <w:i/>
          <w:sz w:val="24"/>
          <w:szCs w:val="24"/>
        </w:rPr>
        <w:t>Ejecución de Obras</w:t>
      </w:r>
      <w:r w:rsidR="00F22762">
        <w:rPr>
          <w:rFonts w:cs="Arial"/>
          <w:sz w:val="24"/>
          <w:szCs w:val="24"/>
        </w:rPr>
        <w:t>, para determinar</w:t>
      </w:r>
      <w:r w:rsidR="005F446A">
        <w:rPr>
          <w:rFonts w:cs="Arial"/>
          <w:sz w:val="24"/>
          <w:szCs w:val="24"/>
        </w:rPr>
        <w:t xml:space="preserve"> el avance o la cantidad de trabajo realizado para efecto de pago, mediante seccionamiento y siguiendo el método de promedio de pareas extremas, y al término de la obra se harán los ajustes necesarios para pagar los volúmenes considerados en proyecto, con las modificaciones aprobadas por la Secretaría. </w:t>
      </w:r>
      <w:r w:rsidR="00821F20" w:rsidRPr="00460575">
        <w:rPr>
          <w:rFonts w:cs="Arial"/>
          <w:sz w:val="24"/>
          <w:szCs w:val="24"/>
        </w:rPr>
        <w:t>Para efectos de pago, se medirá en base a los metros cúbicos (M3) efectivamente ejecutados y aceptados, con aproximación a la unidad, medidos en su lugar después de la compactación</w:t>
      </w:r>
      <w:r w:rsidR="005F446A">
        <w:rPr>
          <w:rFonts w:cs="Arial"/>
          <w:sz w:val="24"/>
          <w:szCs w:val="24"/>
        </w:rPr>
        <w:t>.</w:t>
      </w:r>
    </w:p>
    <w:p w:rsidR="00B21F7C" w:rsidRPr="00460575" w:rsidRDefault="00B21F7C" w:rsidP="00EC0EA0">
      <w:pPr>
        <w:pStyle w:val="Textoindependiente2"/>
        <w:tabs>
          <w:tab w:val="left" w:pos="0"/>
          <w:tab w:val="left" w:pos="1701"/>
        </w:tabs>
        <w:spacing w:after="0" w:line="240" w:lineRule="auto"/>
        <w:jc w:val="both"/>
        <w:rPr>
          <w:rFonts w:cs="Arial"/>
          <w:bCs/>
          <w:sz w:val="24"/>
          <w:szCs w:val="24"/>
        </w:rPr>
      </w:pPr>
    </w:p>
    <w:p w:rsidR="00821F20" w:rsidRDefault="00821F20" w:rsidP="007B77DC">
      <w:pPr>
        <w:tabs>
          <w:tab w:val="left" w:pos="0"/>
        </w:tabs>
        <w:jc w:val="both"/>
        <w:rPr>
          <w:b/>
          <w:sz w:val="24"/>
          <w:szCs w:val="24"/>
        </w:rPr>
      </w:pPr>
      <w:r w:rsidRPr="00460575">
        <w:rPr>
          <w:b/>
          <w:sz w:val="24"/>
          <w:szCs w:val="24"/>
        </w:rPr>
        <w:t>BASE DE PAGO</w:t>
      </w:r>
    </w:p>
    <w:p w:rsidR="00D6683C" w:rsidRPr="00460575" w:rsidRDefault="00D6683C" w:rsidP="007B77DC">
      <w:pPr>
        <w:tabs>
          <w:tab w:val="left" w:pos="0"/>
        </w:tabs>
        <w:jc w:val="both"/>
        <w:rPr>
          <w:sz w:val="24"/>
          <w:szCs w:val="24"/>
        </w:rPr>
      </w:pPr>
    </w:p>
    <w:p w:rsidR="00821F20" w:rsidRPr="00D6683C" w:rsidRDefault="005F446A" w:rsidP="00D6683C">
      <w:pPr>
        <w:tabs>
          <w:tab w:val="left" w:pos="0"/>
        </w:tabs>
        <w:jc w:val="both"/>
        <w:rPr>
          <w:sz w:val="24"/>
          <w:szCs w:val="24"/>
        </w:rPr>
      </w:pPr>
      <w:r>
        <w:rPr>
          <w:sz w:val="24"/>
          <w:szCs w:val="24"/>
        </w:rPr>
        <w:t xml:space="preserve">Cuando la construcción de terraplenes se contrate a precios unitarios por unidad de obra terminada y sea de acuerdo a la Cláusula I de la Norma </w:t>
      </w:r>
      <w:r w:rsidRPr="00D6683C">
        <w:rPr>
          <w:sz w:val="24"/>
          <w:szCs w:val="24"/>
        </w:rPr>
        <w:t xml:space="preserve">N-CTR-CAR-1-01-009-11, </w:t>
      </w:r>
      <w:r w:rsidR="00821F20" w:rsidRPr="00460575">
        <w:rPr>
          <w:sz w:val="24"/>
          <w:szCs w:val="24"/>
        </w:rPr>
        <w:t>Se paga</w:t>
      </w:r>
      <w:r w:rsidR="0095603A">
        <w:rPr>
          <w:sz w:val="24"/>
          <w:szCs w:val="24"/>
        </w:rPr>
        <w:t>rá</w:t>
      </w:r>
      <w:r w:rsidR="00821F20" w:rsidRPr="00460575">
        <w:rPr>
          <w:sz w:val="24"/>
          <w:szCs w:val="24"/>
        </w:rPr>
        <w:t xml:space="preserve"> de acuerdo con los conceptos de trabajo correspondientes a los precios unitarios estipulados en el </w:t>
      </w:r>
      <w:r>
        <w:rPr>
          <w:sz w:val="24"/>
          <w:szCs w:val="24"/>
        </w:rPr>
        <w:t>contrato</w:t>
      </w:r>
      <w:r w:rsidR="00821F20" w:rsidRPr="00460575">
        <w:rPr>
          <w:sz w:val="24"/>
          <w:szCs w:val="24"/>
        </w:rPr>
        <w:t xml:space="preserve">, teniendo en cuenta que para pasar un volumen compactado a pago deberá estar soportado con pruebas de laboratorio y con el visto bueno de </w:t>
      </w:r>
      <w:r w:rsidR="00821F20" w:rsidRPr="00D6683C">
        <w:rPr>
          <w:sz w:val="24"/>
          <w:szCs w:val="24"/>
        </w:rPr>
        <w:t>la dependencia, se pagar</w:t>
      </w:r>
      <w:r w:rsidR="00B21F7C" w:rsidRPr="00D6683C">
        <w:rPr>
          <w:sz w:val="24"/>
          <w:szCs w:val="24"/>
        </w:rPr>
        <w:t>á</w:t>
      </w:r>
      <w:r w:rsidR="00821F20" w:rsidRPr="00D6683C">
        <w:rPr>
          <w:sz w:val="24"/>
          <w:szCs w:val="24"/>
        </w:rPr>
        <w:t xml:space="preserve"> P.U.O.T., el precio incluye lo señalado en el inciso J de </w:t>
      </w:r>
      <w:r w:rsidR="004B0B9C" w:rsidRPr="00D6683C">
        <w:rPr>
          <w:sz w:val="24"/>
          <w:szCs w:val="24"/>
        </w:rPr>
        <w:t>la norma N-CTR-CAR-1-01-009-11.</w:t>
      </w:r>
    </w:p>
    <w:p w:rsidR="004B0B9C" w:rsidRDefault="004B0B9C" w:rsidP="00091721">
      <w:pPr>
        <w:ind w:firstLine="708"/>
        <w:jc w:val="both"/>
        <w:rPr>
          <w:iCs/>
          <w:sz w:val="24"/>
          <w:szCs w:val="24"/>
        </w:rPr>
      </w:pPr>
    </w:p>
    <w:p w:rsidR="004B0B9C" w:rsidRDefault="004B0B9C" w:rsidP="00091721">
      <w:pPr>
        <w:ind w:firstLine="708"/>
        <w:jc w:val="both"/>
        <w:rPr>
          <w:iCs/>
          <w:sz w:val="24"/>
          <w:szCs w:val="24"/>
        </w:rPr>
      </w:pPr>
    </w:p>
    <w:p w:rsidR="001162AE" w:rsidRPr="00212787" w:rsidRDefault="001162AE" w:rsidP="001162AE">
      <w:pPr>
        <w:spacing w:line="240" w:lineRule="atLeast"/>
        <w:ind w:left="1134" w:hanging="1134"/>
        <w:jc w:val="both"/>
        <w:rPr>
          <w:b/>
          <w:bCs/>
          <w:sz w:val="24"/>
          <w:szCs w:val="24"/>
        </w:rPr>
      </w:pPr>
      <w:r w:rsidRPr="00212787">
        <w:rPr>
          <w:b/>
          <w:bCs/>
          <w:sz w:val="24"/>
          <w:szCs w:val="24"/>
        </w:rPr>
        <w:t>E.P.008A.-</w:t>
      </w:r>
      <w:r w:rsidRPr="00212787">
        <w:rPr>
          <w:b/>
          <w:bCs/>
          <w:sz w:val="24"/>
          <w:szCs w:val="24"/>
        </w:rPr>
        <w:tab/>
        <w:t>FORMACIÓN Y COMPACTACIÓN DE LA CAPA SUBYACENTE AL 95 % DE SU PVSM P.U.O.T. CONFORME A LO ESTABLECIDO EN LAS NORMAS N-CTR-CAR-1-01-009-11 TERRAPLENES Y MANUAL-MMP-1-09-06 COMPACTACIÓN</w:t>
      </w:r>
      <w:r w:rsidR="00A0075C" w:rsidRPr="00212787">
        <w:rPr>
          <w:b/>
          <w:bCs/>
          <w:sz w:val="24"/>
          <w:szCs w:val="24"/>
        </w:rPr>
        <w:t xml:space="preserve"> AASHTO, ADEMAS DEBE CUMPLIR CON LA </w:t>
      </w:r>
      <w:r w:rsidR="00A0075C" w:rsidRPr="00212787">
        <w:rPr>
          <w:b/>
          <w:sz w:val="24"/>
          <w:szCs w:val="24"/>
        </w:rPr>
        <w:t>N-CMT-1-02 Materiales para Subyacente.</w:t>
      </w:r>
    </w:p>
    <w:p w:rsidR="001162AE" w:rsidRPr="00212787" w:rsidRDefault="001162AE" w:rsidP="001162AE">
      <w:pPr>
        <w:tabs>
          <w:tab w:val="left" w:pos="0"/>
        </w:tabs>
        <w:jc w:val="both"/>
        <w:rPr>
          <w:b/>
          <w:bCs/>
          <w:sz w:val="24"/>
          <w:szCs w:val="24"/>
        </w:rPr>
      </w:pPr>
    </w:p>
    <w:p w:rsidR="001162AE" w:rsidRDefault="001162AE" w:rsidP="001162AE">
      <w:pPr>
        <w:tabs>
          <w:tab w:val="left" w:pos="0"/>
        </w:tabs>
        <w:jc w:val="both"/>
        <w:rPr>
          <w:b/>
          <w:bCs/>
          <w:sz w:val="24"/>
          <w:szCs w:val="24"/>
          <w:lang w:val="es-ES"/>
        </w:rPr>
      </w:pPr>
      <w:r>
        <w:rPr>
          <w:b/>
          <w:bCs/>
          <w:sz w:val="24"/>
          <w:szCs w:val="24"/>
          <w:lang w:val="es-ES"/>
        </w:rPr>
        <w:t>DESCRIPCIÓN</w:t>
      </w:r>
    </w:p>
    <w:p w:rsidR="00D6683C" w:rsidRPr="00460575" w:rsidRDefault="00D6683C" w:rsidP="001162AE">
      <w:pPr>
        <w:tabs>
          <w:tab w:val="left" w:pos="0"/>
        </w:tabs>
        <w:jc w:val="both"/>
        <w:rPr>
          <w:b/>
          <w:bCs/>
          <w:sz w:val="24"/>
          <w:szCs w:val="24"/>
          <w:lang w:val="es-ES"/>
        </w:rPr>
      </w:pPr>
    </w:p>
    <w:p w:rsidR="001162AE" w:rsidRPr="00460575" w:rsidRDefault="001162AE" w:rsidP="001162AE">
      <w:pPr>
        <w:tabs>
          <w:tab w:val="left" w:pos="0"/>
        </w:tabs>
        <w:jc w:val="both"/>
        <w:rPr>
          <w:sz w:val="24"/>
          <w:szCs w:val="24"/>
        </w:rPr>
      </w:pPr>
      <w:r>
        <w:rPr>
          <w:sz w:val="24"/>
          <w:szCs w:val="24"/>
        </w:rPr>
        <w:t xml:space="preserve">La capa subyacente, es parte de la estructura del pavimento de </w:t>
      </w:r>
      <w:r w:rsidR="001E0C4E">
        <w:rPr>
          <w:sz w:val="24"/>
          <w:szCs w:val="24"/>
        </w:rPr>
        <w:t>la</w:t>
      </w:r>
      <w:r>
        <w:rPr>
          <w:sz w:val="24"/>
          <w:szCs w:val="24"/>
        </w:rPr>
        <w:t xml:space="preserve"> carretera, </w:t>
      </w:r>
      <w:r w:rsidRPr="00460575">
        <w:rPr>
          <w:sz w:val="24"/>
          <w:szCs w:val="24"/>
        </w:rPr>
        <w:t xml:space="preserve"> se construyen con </w:t>
      </w:r>
      <w:r>
        <w:rPr>
          <w:sz w:val="24"/>
          <w:szCs w:val="24"/>
        </w:rPr>
        <w:t xml:space="preserve">material producto de </w:t>
      </w:r>
      <w:r w:rsidRPr="00460575">
        <w:rPr>
          <w:sz w:val="24"/>
          <w:szCs w:val="24"/>
        </w:rPr>
        <w:t xml:space="preserve">banco, con el fin de obtener el nivel de </w:t>
      </w:r>
      <w:proofErr w:type="spellStart"/>
      <w:r w:rsidRPr="00460575">
        <w:rPr>
          <w:sz w:val="24"/>
          <w:szCs w:val="24"/>
        </w:rPr>
        <w:t>subrasante</w:t>
      </w:r>
      <w:proofErr w:type="spellEnd"/>
      <w:r w:rsidRPr="00460575">
        <w:rPr>
          <w:sz w:val="24"/>
          <w:szCs w:val="24"/>
        </w:rPr>
        <w:t xml:space="preserve"> que indique el proyecto o la Secretaría, ampliar la corona, cimentar estructuras, formar bermas y bordos y tender taludes.</w:t>
      </w:r>
    </w:p>
    <w:p w:rsidR="001162AE" w:rsidRPr="00460575" w:rsidRDefault="001162AE" w:rsidP="001162AE">
      <w:pPr>
        <w:tabs>
          <w:tab w:val="left" w:pos="0"/>
        </w:tabs>
        <w:jc w:val="both"/>
        <w:rPr>
          <w:sz w:val="24"/>
          <w:szCs w:val="24"/>
        </w:rPr>
      </w:pPr>
    </w:p>
    <w:p w:rsidR="001162AE" w:rsidRPr="00460575" w:rsidRDefault="001162AE" w:rsidP="001162AE">
      <w:pPr>
        <w:tabs>
          <w:tab w:val="left" w:pos="0"/>
          <w:tab w:val="left" w:pos="1276"/>
          <w:tab w:val="left" w:pos="1701"/>
        </w:tabs>
        <w:jc w:val="both"/>
        <w:rPr>
          <w:sz w:val="24"/>
          <w:szCs w:val="24"/>
        </w:rPr>
      </w:pPr>
      <w:r w:rsidRPr="00460575">
        <w:rPr>
          <w:sz w:val="24"/>
          <w:szCs w:val="24"/>
        </w:rPr>
        <w:t xml:space="preserve">Los materiales que se empleen como </w:t>
      </w:r>
      <w:r>
        <w:rPr>
          <w:sz w:val="24"/>
          <w:szCs w:val="24"/>
        </w:rPr>
        <w:t>capa subyacente</w:t>
      </w:r>
      <w:r w:rsidRPr="00460575">
        <w:rPr>
          <w:sz w:val="24"/>
          <w:szCs w:val="24"/>
        </w:rPr>
        <w:t>, deberán cumpli</w:t>
      </w:r>
      <w:r>
        <w:rPr>
          <w:sz w:val="24"/>
          <w:szCs w:val="24"/>
        </w:rPr>
        <w:t>r con los requisitos indicados en la norma N-CMT-1-02.</w:t>
      </w:r>
    </w:p>
    <w:p w:rsidR="001162AE" w:rsidRPr="00460575" w:rsidRDefault="001162AE" w:rsidP="001162AE">
      <w:pPr>
        <w:tabs>
          <w:tab w:val="left" w:pos="0"/>
        </w:tabs>
        <w:jc w:val="both"/>
        <w:rPr>
          <w:b/>
          <w:bCs/>
          <w:sz w:val="24"/>
          <w:szCs w:val="24"/>
        </w:rPr>
      </w:pPr>
    </w:p>
    <w:p w:rsidR="001162AE" w:rsidRDefault="001162AE" w:rsidP="001162AE">
      <w:pPr>
        <w:tabs>
          <w:tab w:val="left" w:pos="0"/>
        </w:tabs>
        <w:jc w:val="both"/>
        <w:rPr>
          <w:b/>
          <w:bCs/>
          <w:sz w:val="24"/>
          <w:szCs w:val="24"/>
        </w:rPr>
      </w:pPr>
      <w:r w:rsidRPr="00460575">
        <w:rPr>
          <w:b/>
          <w:bCs/>
          <w:sz w:val="24"/>
          <w:szCs w:val="24"/>
        </w:rPr>
        <w:t>EJECUCIÓN</w:t>
      </w:r>
    </w:p>
    <w:p w:rsidR="00D6683C" w:rsidRDefault="00D6683C" w:rsidP="001162AE">
      <w:pPr>
        <w:tabs>
          <w:tab w:val="left" w:pos="0"/>
        </w:tabs>
        <w:jc w:val="both"/>
        <w:rPr>
          <w:b/>
          <w:bCs/>
          <w:sz w:val="24"/>
          <w:szCs w:val="24"/>
        </w:rPr>
      </w:pPr>
    </w:p>
    <w:p w:rsidR="00A0075C" w:rsidRDefault="00A0075C" w:rsidP="001162AE">
      <w:pPr>
        <w:tabs>
          <w:tab w:val="left" w:pos="0"/>
        </w:tabs>
        <w:jc w:val="both"/>
        <w:rPr>
          <w:bCs/>
          <w:sz w:val="24"/>
          <w:szCs w:val="24"/>
        </w:rPr>
      </w:pPr>
      <w:r>
        <w:rPr>
          <w:bCs/>
          <w:sz w:val="24"/>
          <w:szCs w:val="24"/>
        </w:rPr>
        <w:t>A menos que el proyecto indique otra cosa o así lo apruebe la Secretaría, como parte final del terraplén se construirá la capa subyacente, con el espesor y grado de compactación que establezca el proyecto o apruebe la Secretaría.</w:t>
      </w:r>
      <w:r w:rsidR="001E0C4E">
        <w:rPr>
          <w:bCs/>
          <w:sz w:val="24"/>
          <w:szCs w:val="24"/>
        </w:rPr>
        <w:t xml:space="preserve"> El material será del </w:t>
      </w:r>
      <w:r w:rsidR="001E0C4E">
        <w:rPr>
          <w:bCs/>
          <w:sz w:val="24"/>
          <w:szCs w:val="24"/>
        </w:rPr>
        <w:lastRenderedPageBreak/>
        <w:t>banco definido en el proyecto o el indicado por la Secretaría.</w:t>
      </w:r>
    </w:p>
    <w:p w:rsidR="00D6683C" w:rsidRPr="00460575" w:rsidRDefault="00D6683C" w:rsidP="001162AE">
      <w:pPr>
        <w:tabs>
          <w:tab w:val="left" w:pos="0"/>
        </w:tabs>
        <w:jc w:val="both"/>
        <w:rPr>
          <w:bCs/>
          <w:sz w:val="24"/>
          <w:szCs w:val="24"/>
        </w:rPr>
      </w:pPr>
    </w:p>
    <w:p w:rsidR="001162AE" w:rsidRPr="00460575" w:rsidRDefault="001162AE" w:rsidP="001162AE">
      <w:pPr>
        <w:pStyle w:val="Textoindependiente3"/>
        <w:jc w:val="both"/>
        <w:rPr>
          <w:rFonts w:ascii="Arial" w:hAnsi="Arial" w:cs="Arial"/>
          <w:bCs/>
          <w:sz w:val="24"/>
          <w:szCs w:val="24"/>
        </w:rPr>
      </w:pPr>
      <w:r>
        <w:rPr>
          <w:rFonts w:ascii="Arial" w:hAnsi="Arial" w:cs="Arial"/>
          <w:bCs/>
          <w:sz w:val="24"/>
          <w:szCs w:val="24"/>
        </w:rPr>
        <w:t xml:space="preserve">Para la formación y compactación </w:t>
      </w:r>
      <w:r w:rsidR="00A0075C">
        <w:rPr>
          <w:rFonts w:ascii="Arial" w:hAnsi="Arial" w:cs="Arial"/>
          <w:bCs/>
          <w:sz w:val="24"/>
          <w:szCs w:val="24"/>
        </w:rPr>
        <w:t>de la capa subyacente</w:t>
      </w:r>
      <w:r>
        <w:rPr>
          <w:rFonts w:ascii="Arial" w:hAnsi="Arial" w:cs="Arial"/>
          <w:bCs/>
          <w:sz w:val="24"/>
          <w:szCs w:val="24"/>
        </w:rPr>
        <w:t xml:space="preserve">, el material </w:t>
      </w:r>
      <w:proofErr w:type="spellStart"/>
      <w:r>
        <w:rPr>
          <w:rFonts w:ascii="Arial" w:hAnsi="Arial" w:cs="Arial"/>
          <w:bCs/>
          <w:sz w:val="24"/>
          <w:szCs w:val="24"/>
        </w:rPr>
        <w:t>compactable</w:t>
      </w:r>
      <w:proofErr w:type="spellEnd"/>
      <w:r>
        <w:rPr>
          <w:rFonts w:ascii="Arial" w:hAnsi="Arial" w:cs="Arial"/>
          <w:bCs/>
          <w:sz w:val="24"/>
          <w:szCs w:val="24"/>
        </w:rPr>
        <w:t xml:space="preserve"> se extenderá a todo lo ancho del terraplén, en capas sucesivas  con un espesor no mayor que aquel que el equipo sea capaz  de compactar.  El espesor de la capa</w:t>
      </w:r>
      <w:r w:rsidR="00A0075C">
        <w:rPr>
          <w:rFonts w:ascii="Arial" w:hAnsi="Arial" w:cs="Arial"/>
          <w:bCs/>
          <w:sz w:val="24"/>
          <w:szCs w:val="24"/>
        </w:rPr>
        <w:t xml:space="preserve"> subyacente</w:t>
      </w:r>
      <w:r>
        <w:rPr>
          <w:rFonts w:ascii="Arial" w:hAnsi="Arial" w:cs="Arial"/>
          <w:bCs/>
          <w:sz w:val="24"/>
          <w:szCs w:val="24"/>
        </w:rPr>
        <w:t xml:space="preserve"> será </w:t>
      </w:r>
      <w:r w:rsidRPr="00460575">
        <w:rPr>
          <w:rFonts w:ascii="Arial" w:hAnsi="Arial" w:cs="Arial"/>
          <w:bCs/>
          <w:sz w:val="24"/>
          <w:szCs w:val="24"/>
        </w:rPr>
        <w:t xml:space="preserve">de </w:t>
      </w:r>
      <w:r w:rsidR="00A0075C">
        <w:rPr>
          <w:rFonts w:ascii="Arial" w:hAnsi="Arial" w:cs="Arial"/>
          <w:bCs/>
          <w:sz w:val="24"/>
          <w:szCs w:val="24"/>
        </w:rPr>
        <w:t>cincuenta</w:t>
      </w:r>
      <w:r w:rsidRPr="00460575">
        <w:rPr>
          <w:rFonts w:ascii="Arial" w:hAnsi="Arial" w:cs="Arial"/>
          <w:bCs/>
          <w:sz w:val="24"/>
          <w:szCs w:val="24"/>
        </w:rPr>
        <w:t xml:space="preserve"> (</w:t>
      </w:r>
      <w:r w:rsidR="00A0075C">
        <w:rPr>
          <w:rFonts w:ascii="Arial" w:hAnsi="Arial" w:cs="Arial"/>
          <w:bCs/>
          <w:sz w:val="24"/>
          <w:szCs w:val="24"/>
        </w:rPr>
        <w:t>5</w:t>
      </w:r>
      <w:r w:rsidRPr="00460575">
        <w:rPr>
          <w:rFonts w:ascii="Arial" w:hAnsi="Arial" w:cs="Arial"/>
          <w:bCs/>
          <w:sz w:val="24"/>
          <w:szCs w:val="24"/>
        </w:rPr>
        <w:t>0) centímetros y se compactar</w:t>
      </w:r>
      <w:r>
        <w:rPr>
          <w:rFonts w:ascii="Arial" w:hAnsi="Arial" w:cs="Arial"/>
          <w:bCs/>
          <w:sz w:val="24"/>
          <w:szCs w:val="24"/>
        </w:rPr>
        <w:t>á</w:t>
      </w:r>
      <w:r w:rsidRPr="00460575">
        <w:rPr>
          <w:rFonts w:ascii="Arial" w:hAnsi="Arial" w:cs="Arial"/>
          <w:bCs/>
          <w:sz w:val="24"/>
          <w:szCs w:val="24"/>
        </w:rPr>
        <w:t xml:space="preserve"> al noventa </w:t>
      </w:r>
      <w:r w:rsidR="00A0075C">
        <w:rPr>
          <w:rFonts w:ascii="Arial" w:hAnsi="Arial" w:cs="Arial"/>
          <w:bCs/>
          <w:sz w:val="24"/>
          <w:szCs w:val="24"/>
        </w:rPr>
        <w:t xml:space="preserve">y cinco </w:t>
      </w:r>
      <w:r w:rsidRPr="00460575">
        <w:rPr>
          <w:rFonts w:ascii="Arial" w:hAnsi="Arial" w:cs="Arial"/>
          <w:bCs/>
          <w:sz w:val="24"/>
          <w:szCs w:val="24"/>
        </w:rPr>
        <w:t>por ciento (9</w:t>
      </w:r>
      <w:r w:rsidR="00A0075C">
        <w:rPr>
          <w:rFonts w:ascii="Arial" w:hAnsi="Arial" w:cs="Arial"/>
          <w:bCs/>
          <w:sz w:val="24"/>
          <w:szCs w:val="24"/>
        </w:rPr>
        <w:t>5</w:t>
      </w:r>
      <w:r w:rsidRPr="00460575">
        <w:rPr>
          <w:rFonts w:ascii="Arial" w:hAnsi="Arial" w:cs="Arial"/>
          <w:bCs/>
          <w:sz w:val="24"/>
          <w:szCs w:val="24"/>
        </w:rPr>
        <w:t>%) de su PVSM, AASTHO</w:t>
      </w:r>
      <w:r>
        <w:rPr>
          <w:rFonts w:ascii="Arial" w:hAnsi="Arial" w:cs="Arial"/>
          <w:bCs/>
          <w:sz w:val="24"/>
          <w:szCs w:val="24"/>
        </w:rPr>
        <w:t>, como lo indica  el proyecto o lo que apruebe la Secretaría.</w:t>
      </w:r>
    </w:p>
    <w:p w:rsidR="005069C1" w:rsidRDefault="005069C1" w:rsidP="005069C1">
      <w:pPr>
        <w:pStyle w:val="Textoindependiente2"/>
        <w:tabs>
          <w:tab w:val="left" w:pos="0"/>
          <w:tab w:val="left" w:pos="1701"/>
        </w:tabs>
        <w:spacing w:after="0" w:line="240" w:lineRule="auto"/>
        <w:rPr>
          <w:rFonts w:cs="Arial"/>
          <w:b/>
          <w:bCs/>
          <w:sz w:val="24"/>
          <w:szCs w:val="24"/>
        </w:rPr>
      </w:pPr>
    </w:p>
    <w:p w:rsidR="005069C1" w:rsidRDefault="005069C1" w:rsidP="005069C1">
      <w:pPr>
        <w:pStyle w:val="Textoindependiente2"/>
        <w:tabs>
          <w:tab w:val="left" w:pos="0"/>
          <w:tab w:val="left" w:pos="1701"/>
        </w:tabs>
        <w:spacing w:after="0" w:line="240" w:lineRule="auto"/>
        <w:rPr>
          <w:rFonts w:cs="Arial"/>
          <w:b/>
          <w:bCs/>
          <w:sz w:val="24"/>
          <w:szCs w:val="24"/>
        </w:rPr>
      </w:pPr>
      <w:r w:rsidRPr="00460575">
        <w:rPr>
          <w:rFonts w:cs="Arial"/>
          <w:b/>
          <w:bCs/>
          <w:sz w:val="24"/>
          <w:szCs w:val="24"/>
        </w:rPr>
        <w:t>MEDICI</w:t>
      </w:r>
      <w:r>
        <w:rPr>
          <w:rFonts w:cs="Arial"/>
          <w:b/>
          <w:bCs/>
          <w:sz w:val="24"/>
          <w:szCs w:val="24"/>
        </w:rPr>
        <w:t>ÓN</w:t>
      </w:r>
    </w:p>
    <w:p w:rsidR="00D6683C" w:rsidRPr="00460575" w:rsidRDefault="00D6683C" w:rsidP="005069C1">
      <w:pPr>
        <w:pStyle w:val="Textoindependiente2"/>
        <w:tabs>
          <w:tab w:val="left" w:pos="0"/>
          <w:tab w:val="left" w:pos="1701"/>
        </w:tabs>
        <w:spacing w:after="0" w:line="240" w:lineRule="auto"/>
        <w:rPr>
          <w:rFonts w:cs="Arial"/>
          <w:b/>
          <w:bCs/>
          <w:sz w:val="24"/>
          <w:szCs w:val="24"/>
        </w:rPr>
      </w:pPr>
    </w:p>
    <w:p w:rsidR="005069C1" w:rsidRDefault="001E0C4E" w:rsidP="005069C1">
      <w:pPr>
        <w:pStyle w:val="Textoindependiente2"/>
        <w:tabs>
          <w:tab w:val="left" w:pos="-6663"/>
          <w:tab w:val="left" w:pos="-6521"/>
        </w:tabs>
        <w:spacing w:after="0" w:line="240" w:lineRule="auto"/>
        <w:jc w:val="both"/>
        <w:rPr>
          <w:rFonts w:cs="Arial"/>
          <w:sz w:val="24"/>
          <w:szCs w:val="24"/>
        </w:rPr>
      </w:pPr>
      <w:r>
        <w:rPr>
          <w:rFonts w:cs="Arial"/>
          <w:sz w:val="24"/>
          <w:szCs w:val="24"/>
        </w:rPr>
        <w:t>Se</w:t>
      </w:r>
      <w:r w:rsidR="005069C1" w:rsidRPr="00460575">
        <w:rPr>
          <w:rFonts w:cs="Arial"/>
          <w:sz w:val="24"/>
          <w:szCs w:val="24"/>
        </w:rPr>
        <w:t xml:space="preserve"> medirá en base a los metros cúbicos (M3) efectivamente ejecutados y aceptados, con aproximación a la unidad, medidos en su lugar después de la compactación así mismo el precio incluirá el acarreo, carga y descarga en los vehículos de transporte, Se medirá mediante seccionamiento siguiendo el método del promedio de áreas extremas.</w:t>
      </w:r>
    </w:p>
    <w:p w:rsidR="005069C1" w:rsidRPr="00460575" w:rsidRDefault="005069C1" w:rsidP="005069C1">
      <w:pPr>
        <w:pStyle w:val="Textoindependiente2"/>
        <w:tabs>
          <w:tab w:val="left" w:pos="0"/>
          <w:tab w:val="left" w:pos="1701"/>
        </w:tabs>
        <w:spacing w:after="0" w:line="240" w:lineRule="auto"/>
        <w:jc w:val="both"/>
        <w:rPr>
          <w:rFonts w:cs="Arial"/>
          <w:bCs/>
          <w:sz w:val="24"/>
          <w:szCs w:val="24"/>
        </w:rPr>
      </w:pPr>
    </w:p>
    <w:p w:rsidR="005069C1" w:rsidRPr="00460575" w:rsidRDefault="005069C1" w:rsidP="005069C1">
      <w:pPr>
        <w:tabs>
          <w:tab w:val="left" w:pos="0"/>
        </w:tabs>
        <w:jc w:val="both"/>
        <w:rPr>
          <w:sz w:val="24"/>
          <w:szCs w:val="24"/>
        </w:rPr>
      </w:pPr>
      <w:r w:rsidRPr="00460575">
        <w:rPr>
          <w:b/>
          <w:sz w:val="24"/>
          <w:szCs w:val="24"/>
        </w:rPr>
        <w:t>BASE DE PAGO</w:t>
      </w:r>
    </w:p>
    <w:p w:rsidR="00D6683C" w:rsidRDefault="00D6683C" w:rsidP="00D6683C">
      <w:pPr>
        <w:jc w:val="both"/>
        <w:rPr>
          <w:sz w:val="24"/>
          <w:szCs w:val="24"/>
        </w:rPr>
      </w:pPr>
    </w:p>
    <w:p w:rsidR="005069C1" w:rsidRDefault="005069C1" w:rsidP="00D6683C">
      <w:pPr>
        <w:jc w:val="both"/>
        <w:rPr>
          <w:iCs/>
          <w:sz w:val="24"/>
          <w:szCs w:val="24"/>
        </w:rPr>
      </w:pPr>
      <w:r w:rsidRPr="00460575">
        <w:rPr>
          <w:sz w:val="24"/>
          <w:szCs w:val="24"/>
        </w:rPr>
        <w:t>Se paga</w:t>
      </w:r>
      <w:r>
        <w:rPr>
          <w:sz w:val="24"/>
          <w:szCs w:val="24"/>
        </w:rPr>
        <w:t>rá</w:t>
      </w:r>
      <w:r w:rsidRPr="00460575">
        <w:rPr>
          <w:sz w:val="24"/>
          <w:szCs w:val="24"/>
        </w:rPr>
        <w:t xml:space="preserve"> de acuerdo con los conceptos de trabajo correspondientes a los precios unitarios estipulados en el presupuesto, teniendo en cuenta que para pasar un volumen compactado a pago deberá estar soportado con pruebas de laboratorio y con el visto bueno de </w:t>
      </w:r>
      <w:r w:rsidRPr="00460575">
        <w:rPr>
          <w:iCs/>
          <w:sz w:val="24"/>
          <w:szCs w:val="24"/>
        </w:rPr>
        <w:t>la dependencia, se pagar</w:t>
      </w:r>
      <w:r>
        <w:rPr>
          <w:iCs/>
          <w:sz w:val="24"/>
          <w:szCs w:val="24"/>
        </w:rPr>
        <w:t>á</w:t>
      </w:r>
      <w:r w:rsidRPr="00460575">
        <w:rPr>
          <w:iCs/>
          <w:sz w:val="24"/>
          <w:szCs w:val="24"/>
        </w:rPr>
        <w:t xml:space="preserve"> P.U.O.T., el precio incluye lo señalado en el inciso J de </w:t>
      </w:r>
      <w:r>
        <w:rPr>
          <w:iCs/>
          <w:sz w:val="24"/>
          <w:szCs w:val="24"/>
        </w:rPr>
        <w:t>la norma N-CTR-CAR-1-01-009-11.</w:t>
      </w:r>
    </w:p>
    <w:p w:rsidR="001162AE" w:rsidRDefault="001162AE" w:rsidP="001162AE">
      <w:pPr>
        <w:pStyle w:val="Textoindependiente3"/>
        <w:tabs>
          <w:tab w:val="left" w:pos="1276"/>
        </w:tabs>
        <w:rPr>
          <w:rFonts w:ascii="Arial" w:hAnsi="Arial" w:cs="Arial"/>
          <w:sz w:val="24"/>
          <w:szCs w:val="24"/>
          <w:lang w:val="es-ES_tradnl"/>
        </w:rPr>
      </w:pPr>
    </w:p>
    <w:p w:rsidR="005F446A" w:rsidRDefault="005F446A" w:rsidP="00A0075C">
      <w:pPr>
        <w:spacing w:line="240" w:lineRule="atLeast"/>
        <w:ind w:left="1134" w:hanging="1134"/>
        <w:jc w:val="both"/>
        <w:rPr>
          <w:b/>
          <w:bCs/>
          <w:sz w:val="24"/>
          <w:szCs w:val="24"/>
        </w:rPr>
      </w:pPr>
    </w:p>
    <w:p w:rsidR="00A0075C" w:rsidRPr="00212787" w:rsidRDefault="00A0075C" w:rsidP="00A0075C">
      <w:pPr>
        <w:spacing w:line="240" w:lineRule="atLeast"/>
        <w:ind w:left="1134" w:hanging="1134"/>
        <w:jc w:val="both"/>
        <w:rPr>
          <w:b/>
          <w:bCs/>
          <w:sz w:val="24"/>
          <w:szCs w:val="24"/>
        </w:rPr>
      </w:pPr>
      <w:r w:rsidRPr="00212787">
        <w:rPr>
          <w:b/>
          <w:bCs/>
          <w:sz w:val="24"/>
          <w:szCs w:val="24"/>
        </w:rPr>
        <w:t>E.P.008B.-</w:t>
      </w:r>
      <w:r w:rsidRPr="00212787">
        <w:rPr>
          <w:b/>
          <w:bCs/>
          <w:sz w:val="24"/>
          <w:szCs w:val="24"/>
        </w:rPr>
        <w:tab/>
        <w:t>FORMACIÓN Y COMPACTACIÓN DE LA CAPA SUB</w:t>
      </w:r>
      <w:r w:rsidR="009F2115" w:rsidRPr="00212787">
        <w:rPr>
          <w:b/>
          <w:bCs/>
          <w:sz w:val="24"/>
          <w:szCs w:val="24"/>
        </w:rPr>
        <w:t>RASANTE</w:t>
      </w:r>
      <w:r w:rsidRPr="00212787">
        <w:rPr>
          <w:b/>
          <w:bCs/>
          <w:sz w:val="24"/>
          <w:szCs w:val="24"/>
        </w:rPr>
        <w:t xml:space="preserve"> AL </w:t>
      </w:r>
      <w:r w:rsidR="009F2115" w:rsidRPr="00212787">
        <w:rPr>
          <w:b/>
          <w:bCs/>
          <w:sz w:val="24"/>
          <w:szCs w:val="24"/>
        </w:rPr>
        <w:t>100</w:t>
      </w:r>
      <w:r w:rsidRPr="00212787">
        <w:rPr>
          <w:b/>
          <w:bCs/>
          <w:sz w:val="24"/>
          <w:szCs w:val="24"/>
        </w:rPr>
        <w:t xml:space="preserve"> % DE SU PVSM P.U.O.T. CONFORME A LO ESTABLECIDO EN LAS NORMAS </w:t>
      </w:r>
      <w:r w:rsidR="001A5383" w:rsidRPr="00212787">
        <w:rPr>
          <w:b/>
          <w:bCs/>
          <w:sz w:val="24"/>
          <w:szCs w:val="24"/>
        </w:rPr>
        <w:t xml:space="preserve">N-CTR-CAR-1-01-009-11 y </w:t>
      </w:r>
      <w:r w:rsidRPr="00212787">
        <w:rPr>
          <w:b/>
          <w:bCs/>
          <w:sz w:val="24"/>
          <w:szCs w:val="24"/>
        </w:rPr>
        <w:t xml:space="preserve">MANUAL-MMP-1-09-06 COMPACTACIÓN AASHTO, ADEMAS DEBE CUMPLIR CON LA </w:t>
      </w:r>
      <w:r w:rsidR="001A5383" w:rsidRPr="00212787">
        <w:rPr>
          <w:b/>
          <w:sz w:val="24"/>
          <w:szCs w:val="24"/>
        </w:rPr>
        <w:t xml:space="preserve">CMT-1-03 Materiales para </w:t>
      </w:r>
      <w:proofErr w:type="spellStart"/>
      <w:r w:rsidR="001A5383" w:rsidRPr="00212787">
        <w:rPr>
          <w:b/>
          <w:sz w:val="24"/>
          <w:szCs w:val="24"/>
        </w:rPr>
        <w:t>Subrasante</w:t>
      </w:r>
      <w:proofErr w:type="spellEnd"/>
      <w:r w:rsidR="001A5383" w:rsidRPr="00212787">
        <w:rPr>
          <w:b/>
          <w:sz w:val="24"/>
          <w:szCs w:val="24"/>
        </w:rPr>
        <w:t>.</w:t>
      </w:r>
    </w:p>
    <w:p w:rsidR="001162AE" w:rsidRDefault="001162AE" w:rsidP="006D7221">
      <w:pPr>
        <w:spacing w:line="240" w:lineRule="atLeast"/>
        <w:ind w:left="1134" w:hanging="1134"/>
        <w:jc w:val="both"/>
        <w:rPr>
          <w:b/>
          <w:sz w:val="24"/>
          <w:szCs w:val="24"/>
        </w:rPr>
      </w:pPr>
    </w:p>
    <w:p w:rsidR="009F2115" w:rsidRDefault="009F2115" w:rsidP="009F2115">
      <w:pPr>
        <w:tabs>
          <w:tab w:val="left" w:pos="0"/>
        </w:tabs>
        <w:jc w:val="both"/>
        <w:rPr>
          <w:b/>
          <w:bCs/>
          <w:sz w:val="24"/>
          <w:szCs w:val="24"/>
          <w:lang w:val="es-ES"/>
        </w:rPr>
      </w:pPr>
      <w:r>
        <w:rPr>
          <w:b/>
          <w:bCs/>
          <w:sz w:val="24"/>
          <w:szCs w:val="24"/>
          <w:lang w:val="es-ES"/>
        </w:rPr>
        <w:t>DESCRIPCIÓN</w:t>
      </w:r>
    </w:p>
    <w:p w:rsidR="00D6683C" w:rsidRPr="00460575" w:rsidRDefault="00D6683C" w:rsidP="009F2115">
      <w:pPr>
        <w:tabs>
          <w:tab w:val="left" w:pos="0"/>
        </w:tabs>
        <w:jc w:val="both"/>
        <w:rPr>
          <w:b/>
          <w:bCs/>
          <w:sz w:val="24"/>
          <w:szCs w:val="24"/>
          <w:lang w:val="es-ES"/>
        </w:rPr>
      </w:pPr>
    </w:p>
    <w:p w:rsidR="009F2115" w:rsidRPr="00460575" w:rsidRDefault="009F2115" w:rsidP="009F2115">
      <w:pPr>
        <w:tabs>
          <w:tab w:val="left" w:pos="0"/>
        </w:tabs>
        <w:jc w:val="both"/>
        <w:rPr>
          <w:sz w:val="24"/>
          <w:szCs w:val="24"/>
        </w:rPr>
      </w:pPr>
      <w:r>
        <w:rPr>
          <w:sz w:val="24"/>
          <w:szCs w:val="24"/>
        </w:rPr>
        <w:t xml:space="preserve">La capa </w:t>
      </w:r>
      <w:proofErr w:type="spellStart"/>
      <w:r>
        <w:rPr>
          <w:sz w:val="24"/>
          <w:szCs w:val="24"/>
        </w:rPr>
        <w:t>subrasante</w:t>
      </w:r>
      <w:proofErr w:type="spellEnd"/>
      <w:r>
        <w:rPr>
          <w:sz w:val="24"/>
          <w:szCs w:val="24"/>
        </w:rPr>
        <w:t xml:space="preserve">, es parte de la estructura del pavimento, </w:t>
      </w:r>
      <w:r w:rsidRPr="00460575">
        <w:rPr>
          <w:sz w:val="24"/>
          <w:szCs w:val="24"/>
        </w:rPr>
        <w:t xml:space="preserve"> se construyen con </w:t>
      </w:r>
      <w:r>
        <w:rPr>
          <w:sz w:val="24"/>
          <w:szCs w:val="24"/>
        </w:rPr>
        <w:t xml:space="preserve">material producto de </w:t>
      </w:r>
      <w:r w:rsidRPr="00460575">
        <w:rPr>
          <w:sz w:val="24"/>
          <w:szCs w:val="24"/>
        </w:rPr>
        <w:t xml:space="preserve">banco, con el fin de obtener el nivel de </w:t>
      </w:r>
      <w:proofErr w:type="spellStart"/>
      <w:r w:rsidRPr="00460575">
        <w:rPr>
          <w:sz w:val="24"/>
          <w:szCs w:val="24"/>
        </w:rPr>
        <w:t>subrasante</w:t>
      </w:r>
      <w:proofErr w:type="spellEnd"/>
      <w:r w:rsidRPr="00460575">
        <w:rPr>
          <w:sz w:val="24"/>
          <w:szCs w:val="24"/>
        </w:rPr>
        <w:t xml:space="preserve"> que indique el proyecto o la Secretaría, ampliar la corona, cimentar estructuras, formar bermas y bordos y tender taludes.</w:t>
      </w:r>
    </w:p>
    <w:p w:rsidR="009F2115" w:rsidRPr="00460575" w:rsidRDefault="009F2115" w:rsidP="009F2115">
      <w:pPr>
        <w:tabs>
          <w:tab w:val="left" w:pos="0"/>
        </w:tabs>
        <w:jc w:val="both"/>
        <w:rPr>
          <w:sz w:val="24"/>
          <w:szCs w:val="24"/>
        </w:rPr>
      </w:pPr>
    </w:p>
    <w:p w:rsidR="009F2115" w:rsidRPr="00460575" w:rsidRDefault="009F2115" w:rsidP="009F2115">
      <w:pPr>
        <w:tabs>
          <w:tab w:val="left" w:pos="0"/>
          <w:tab w:val="left" w:pos="1276"/>
          <w:tab w:val="left" w:pos="1701"/>
        </w:tabs>
        <w:jc w:val="both"/>
        <w:rPr>
          <w:sz w:val="24"/>
          <w:szCs w:val="24"/>
        </w:rPr>
      </w:pPr>
      <w:r w:rsidRPr="00460575">
        <w:rPr>
          <w:sz w:val="24"/>
          <w:szCs w:val="24"/>
        </w:rPr>
        <w:t xml:space="preserve">Los materiales que se empleen como </w:t>
      </w:r>
      <w:r>
        <w:rPr>
          <w:sz w:val="24"/>
          <w:szCs w:val="24"/>
        </w:rPr>
        <w:t xml:space="preserve">capa </w:t>
      </w:r>
      <w:proofErr w:type="spellStart"/>
      <w:r>
        <w:rPr>
          <w:sz w:val="24"/>
          <w:szCs w:val="24"/>
        </w:rPr>
        <w:t>sub</w:t>
      </w:r>
      <w:r w:rsidR="001A5383">
        <w:rPr>
          <w:sz w:val="24"/>
          <w:szCs w:val="24"/>
        </w:rPr>
        <w:t>rasante</w:t>
      </w:r>
      <w:proofErr w:type="spellEnd"/>
      <w:r w:rsidRPr="00460575">
        <w:rPr>
          <w:sz w:val="24"/>
          <w:szCs w:val="24"/>
        </w:rPr>
        <w:t>, deberán cumpli</w:t>
      </w:r>
      <w:r>
        <w:rPr>
          <w:sz w:val="24"/>
          <w:szCs w:val="24"/>
        </w:rPr>
        <w:t>r con los requisitos indicados en la norma N-CMT-1-0</w:t>
      </w:r>
      <w:r w:rsidR="001A5383">
        <w:rPr>
          <w:sz w:val="24"/>
          <w:szCs w:val="24"/>
        </w:rPr>
        <w:t>3</w:t>
      </w:r>
      <w:r>
        <w:rPr>
          <w:sz w:val="24"/>
          <w:szCs w:val="24"/>
        </w:rPr>
        <w:t>.</w:t>
      </w:r>
    </w:p>
    <w:p w:rsidR="009F2115" w:rsidRPr="00460575" w:rsidRDefault="009F2115" w:rsidP="009F2115">
      <w:pPr>
        <w:tabs>
          <w:tab w:val="left" w:pos="0"/>
        </w:tabs>
        <w:jc w:val="both"/>
        <w:rPr>
          <w:b/>
          <w:bCs/>
          <w:sz w:val="24"/>
          <w:szCs w:val="24"/>
        </w:rPr>
      </w:pPr>
    </w:p>
    <w:p w:rsidR="009F2115" w:rsidRDefault="009F2115" w:rsidP="009F2115">
      <w:pPr>
        <w:tabs>
          <w:tab w:val="left" w:pos="0"/>
        </w:tabs>
        <w:jc w:val="both"/>
        <w:rPr>
          <w:b/>
          <w:bCs/>
          <w:sz w:val="24"/>
          <w:szCs w:val="24"/>
        </w:rPr>
      </w:pPr>
      <w:r w:rsidRPr="00460575">
        <w:rPr>
          <w:b/>
          <w:bCs/>
          <w:sz w:val="24"/>
          <w:szCs w:val="24"/>
        </w:rPr>
        <w:t>EJECUCIÓN</w:t>
      </w:r>
    </w:p>
    <w:p w:rsidR="00D6683C" w:rsidRDefault="00D6683C" w:rsidP="009F2115">
      <w:pPr>
        <w:tabs>
          <w:tab w:val="left" w:pos="0"/>
        </w:tabs>
        <w:jc w:val="both"/>
        <w:rPr>
          <w:b/>
          <w:bCs/>
          <w:sz w:val="24"/>
          <w:szCs w:val="24"/>
        </w:rPr>
      </w:pPr>
    </w:p>
    <w:p w:rsidR="001E0C4E" w:rsidRPr="00460575" w:rsidRDefault="001A5383" w:rsidP="001E0C4E">
      <w:pPr>
        <w:tabs>
          <w:tab w:val="left" w:pos="0"/>
        </w:tabs>
        <w:jc w:val="both"/>
        <w:rPr>
          <w:bCs/>
          <w:sz w:val="24"/>
          <w:szCs w:val="24"/>
        </w:rPr>
      </w:pPr>
      <w:r>
        <w:rPr>
          <w:bCs/>
          <w:sz w:val="24"/>
          <w:szCs w:val="24"/>
        </w:rPr>
        <w:lastRenderedPageBreak/>
        <w:t xml:space="preserve">Para la ejecución de la </w:t>
      </w:r>
      <w:proofErr w:type="spellStart"/>
      <w:r>
        <w:rPr>
          <w:bCs/>
          <w:sz w:val="24"/>
          <w:szCs w:val="24"/>
        </w:rPr>
        <w:t>subrasante</w:t>
      </w:r>
      <w:proofErr w:type="spellEnd"/>
      <w:r>
        <w:rPr>
          <w:bCs/>
          <w:sz w:val="24"/>
          <w:szCs w:val="24"/>
        </w:rPr>
        <w:t xml:space="preserve">, se considerará lo señalado en la </w:t>
      </w:r>
      <w:proofErr w:type="spellStart"/>
      <w:r>
        <w:rPr>
          <w:bCs/>
          <w:sz w:val="24"/>
          <w:szCs w:val="24"/>
        </w:rPr>
        <w:t>clausula</w:t>
      </w:r>
      <w:proofErr w:type="spellEnd"/>
      <w:r>
        <w:rPr>
          <w:bCs/>
          <w:sz w:val="24"/>
          <w:szCs w:val="24"/>
        </w:rPr>
        <w:t xml:space="preserve"> D de la Norma N-LEG-3, Ejecución de Obras. </w:t>
      </w:r>
      <w:r w:rsidR="00CC6466">
        <w:rPr>
          <w:bCs/>
          <w:sz w:val="24"/>
          <w:szCs w:val="24"/>
        </w:rPr>
        <w:t xml:space="preserve">Al menos que el proyecto indique otra cosa o así lo apruebe la Secretaría, </w:t>
      </w:r>
      <w:r w:rsidR="005069C1">
        <w:rPr>
          <w:bCs/>
          <w:sz w:val="24"/>
          <w:szCs w:val="24"/>
        </w:rPr>
        <w:t>como parte final de</w:t>
      </w:r>
      <w:r w:rsidR="007C6AC2">
        <w:rPr>
          <w:bCs/>
          <w:sz w:val="24"/>
          <w:szCs w:val="24"/>
        </w:rPr>
        <w:t xml:space="preserve">l terraplén se construirá la capa subyacente y </w:t>
      </w:r>
      <w:r w:rsidR="005069C1">
        <w:rPr>
          <w:bCs/>
          <w:sz w:val="24"/>
          <w:szCs w:val="24"/>
        </w:rPr>
        <w:t xml:space="preserve">por último la capa </w:t>
      </w:r>
      <w:proofErr w:type="spellStart"/>
      <w:r w:rsidR="005069C1">
        <w:rPr>
          <w:bCs/>
          <w:sz w:val="24"/>
          <w:szCs w:val="24"/>
        </w:rPr>
        <w:t>subrasante</w:t>
      </w:r>
      <w:proofErr w:type="spellEnd"/>
      <w:r w:rsidR="005069C1">
        <w:rPr>
          <w:bCs/>
          <w:sz w:val="24"/>
          <w:szCs w:val="24"/>
        </w:rPr>
        <w:t>, con el espesor que indique el proyecto o lo apruebe la Secretaría.</w:t>
      </w:r>
      <w:r w:rsidR="001E0C4E" w:rsidRPr="001E0C4E">
        <w:rPr>
          <w:bCs/>
          <w:sz w:val="24"/>
          <w:szCs w:val="24"/>
        </w:rPr>
        <w:t xml:space="preserve"> </w:t>
      </w:r>
      <w:r w:rsidR="001E0C4E">
        <w:rPr>
          <w:bCs/>
          <w:sz w:val="24"/>
          <w:szCs w:val="24"/>
        </w:rPr>
        <w:t>El material será del banco definido en el proyecto o el indicado por la Secretaría.</w:t>
      </w:r>
    </w:p>
    <w:p w:rsidR="009F2115" w:rsidRPr="00460575" w:rsidRDefault="009F2115" w:rsidP="009F2115">
      <w:pPr>
        <w:tabs>
          <w:tab w:val="left" w:pos="0"/>
        </w:tabs>
        <w:jc w:val="both"/>
        <w:rPr>
          <w:bCs/>
          <w:sz w:val="24"/>
          <w:szCs w:val="24"/>
        </w:rPr>
      </w:pPr>
    </w:p>
    <w:p w:rsidR="009F2115" w:rsidRPr="00460575" w:rsidRDefault="009F2115" w:rsidP="009F2115">
      <w:pPr>
        <w:pStyle w:val="Textoindependiente3"/>
        <w:jc w:val="both"/>
        <w:rPr>
          <w:rFonts w:ascii="Arial" w:hAnsi="Arial" w:cs="Arial"/>
          <w:bCs/>
          <w:sz w:val="24"/>
          <w:szCs w:val="24"/>
        </w:rPr>
      </w:pPr>
      <w:r>
        <w:rPr>
          <w:rFonts w:ascii="Arial" w:hAnsi="Arial" w:cs="Arial"/>
          <w:bCs/>
          <w:sz w:val="24"/>
          <w:szCs w:val="24"/>
        </w:rPr>
        <w:t xml:space="preserve">Para la formación y compactación de la capa </w:t>
      </w:r>
      <w:proofErr w:type="spellStart"/>
      <w:r>
        <w:rPr>
          <w:rFonts w:ascii="Arial" w:hAnsi="Arial" w:cs="Arial"/>
          <w:bCs/>
          <w:sz w:val="24"/>
          <w:szCs w:val="24"/>
        </w:rPr>
        <w:t>sub</w:t>
      </w:r>
      <w:r w:rsidR="00CC6466">
        <w:rPr>
          <w:rFonts w:ascii="Arial" w:hAnsi="Arial" w:cs="Arial"/>
          <w:bCs/>
          <w:sz w:val="24"/>
          <w:szCs w:val="24"/>
        </w:rPr>
        <w:t>rasa</w:t>
      </w:r>
      <w:r>
        <w:rPr>
          <w:rFonts w:ascii="Arial" w:hAnsi="Arial" w:cs="Arial"/>
          <w:bCs/>
          <w:sz w:val="24"/>
          <w:szCs w:val="24"/>
        </w:rPr>
        <w:t>nte</w:t>
      </w:r>
      <w:proofErr w:type="spellEnd"/>
      <w:r>
        <w:rPr>
          <w:rFonts w:ascii="Arial" w:hAnsi="Arial" w:cs="Arial"/>
          <w:bCs/>
          <w:sz w:val="24"/>
          <w:szCs w:val="24"/>
        </w:rPr>
        <w:t xml:space="preserve">, el material </w:t>
      </w:r>
      <w:proofErr w:type="spellStart"/>
      <w:r>
        <w:rPr>
          <w:rFonts w:ascii="Arial" w:hAnsi="Arial" w:cs="Arial"/>
          <w:bCs/>
          <w:sz w:val="24"/>
          <w:szCs w:val="24"/>
        </w:rPr>
        <w:t>compactable</w:t>
      </w:r>
      <w:proofErr w:type="spellEnd"/>
      <w:r>
        <w:rPr>
          <w:rFonts w:ascii="Arial" w:hAnsi="Arial" w:cs="Arial"/>
          <w:bCs/>
          <w:sz w:val="24"/>
          <w:szCs w:val="24"/>
        </w:rPr>
        <w:t xml:space="preserve"> se extenderá a todo lo ancho del terraplén, en capas sucesivas  con un espesor no mayor que aquel que el equipo sea capaz  de compactar.  El espesor de la capa </w:t>
      </w:r>
      <w:proofErr w:type="spellStart"/>
      <w:r>
        <w:rPr>
          <w:rFonts w:ascii="Arial" w:hAnsi="Arial" w:cs="Arial"/>
          <w:bCs/>
          <w:sz w:val="24"/>
          <w:szCs w:val="24"/>
        </w:rPr>
        <w:t>sub</w:t>
      </w:r>
      <w:r w:rsidR="002E30BC">
        <w:rPr>
          <w:rFonts w:ascii="Arial" w:hAnsi="Arial" w:cs="Arial"/>
          <w:bCs/>
          <w:sz w:val="24"/>
          <w:szCs w:val="24"/>
        </w:rPr>
        <w:t>rasa</w:t>
      </w:r>
      <w:r>
        <w:rPr>
          <w:rFonts w:ascii="Arial" w:hAnsi="Arial" w:cs="Arial"/>
          <w:bCs/>
          <w:sz w:val="24"/>
          <w:szCs w:val="24"/>
        </w:rPr>
        <w:t>nte</w:t>
      </w:r>
      <w:proofErr w:type="spellEnd"/>
      <w:r>
        <w:rPr>
          <w:rFonts w:ascii="Arial" w:hAnsi="Arial" w:cs="Arial"/>
          <w:bCs/>
          <w:sz w:val="24"/>
          <w:szCs w:val="24"/>
        </w:rPr>
        <w:t xml:space="preserve"> será </w:t>
      </w:r>
      <w:r w:rsidRPr="00460575">
        <w:rPr>
          <w:rFonts w:ascii="Arial" w:hAnsi="Arial" w:cs="Arial"/>
          <w:bCs/>
          <w:sz w:val="24"/>
          <w:szCs w:val="24"/>
        </w:rPr>
        <w:t xml:space="preserve">de </w:t>
      </w:r>
      <w:r w:rsidR="00CC6466">
        <w:rPr>
          <w:rFonts w:ascii="Arial" w:hAnsi="Arial" w:cs="Arial"/>
          <w:bCs/>
          <w:sz w:val="24"/>
          <w:szCs w:val="24"/>
        </w:rPr>
        <w:t>trein</w:t>
      </w:r>
      <w:r>
        <w:rPr>
          <w:rFonts w:ascii="Arial" w:hAnsi="Arial" w:cs="Arial"/>
          <w:bCs/>
          <w:sz w:val="24"/>
          <w:szCs w:val="24"/>
        </w:rPr>
        <w:t>ta</w:t>
      </w:r>
      <w:r w:rsidRPr="00460575">
        <w:rPr>
          <w:rFonts w:ascii="Arial" w:hAnsi="Arial" w:cs="Arial"/>
          <w:bCs/>
          <w:sz w:val="24"/>
          <w:szCs w:val="24"/>
        </w:rPr>
        <w:t xml:space="preserve"> (</w:t>
      </w:r>
      <w:r w:rsidR="00CC6466">
        <w:rPr>
          <w:rFonts w:ascii="Arial" w:hAnsi="Arial" w:cs="Arial"/>
          <w:bCs/>
          <w:sz w:val="24"/>
          <w:szCs w:val="24"/>
        </w:rPr>
        <w:t>3</w:t>
      </w:r>
      <w:r w:rsidRPr="00460575">
        <w:rPr>
          <w:rFonts w:ascii="Arial" w:hAnsi="Arial" w:cs="Arial"/>
          <w:bCs/>
          <w:sz w:val="24"/>
          <w:szCs w:val="24"/>
        </w:rPr>
        <w:t>0) centímetros y se compactar</w:t>
      </w:r>
      <w:r>
        <w:rPr>
          <w:rFonts w:ascii="Arial" w:hAnsi="Arial" w:cs="Arial"/>
          <w:bCs/>
          <w:sz w:val="24"/>
          <w:szCs w:val="24"/>
        </w:rPr>
        <w:t>á</w:t>
      </w:r>
      <w:r w:rsidRPr="00460575">
        <w:rPr>
          <w:rFonts w:ascii="Arial" w:hAnsi="Arial" w:cs="Arial"/>
          <w:bCs/>
          <w:sz w:val="24"/>
          <w:szCs w:val="24"/>
        </w:rPr>
        <w:t xml:space="preserve"> al </w:t>
      </w:r>
      <w:r w:rsidR="00CC6466">
        <w:rPr>
          <w:rFonts w:ascii="Arial" w:hAnsi="Arial" w:cs="Arial"/>
          <w:bCs/>
          <w:sz w:val="24"/>
          <w:szCs w:val="24"/>
        </w:rPr>
        <w:t>cien</w:t>
      </w:r>
      <w:r>
        <w:rPr>
          <w:rFonts w:ascii="Arial" w:hAnsi="Arial" w:cs="Arial"/>
          <w:bCs/>
          <w:sz w:val="24"/>
          <w:szCs w:val="24"/>
        </w:rPr>
        <w:t xml:space="preserve"> </w:t>
      </w:r>
      <w:r w:rsidRPr="00460575">
        <w:rPr>
          <w:rFonts w:ascii="Arial" w:hAnsi="Arial" w:cs="Arial"/>
          <w:bCs/>
          <w:sz w:val="24"/>
          <w:szCs w:val="24"/>
        </w:rPr>
        <w:t>por ciento (</w:t>
      </w:r>
      <w:r w:rsidR="00CC6466">
        <w:rPr>
          <w:rFonts w:ascii="Arial" w:hAnsi="Arial" w:cs="Arial"/>
          <w:bCs/>
          <w:sz w:val="24"/>
          <w:szCs w:val="24"/>
        </w:rPr>
        <w:t>100</w:t>
      </w:r>
      <w:r w:rsidRPr="00460575">
        <w:rPr>
          <w:rFonts w:ascii="Arial" w:hAnsi="Arial" w:cs="Arial"/>
          <w:bCs/>
          <w:sz w:val="24"/>
          <w:szCs w:val="24"/>
        </w:rPr>
        <w:t>%) de su PVSM, AASTHO</w:t>
      </w:r>
      <w:r>
        <w:rPr>
          <w:rFonts w:ascii="Arial" w:hAnsi="Arial" w:cs="Arial"/>
          <w:bCs/>
          <w:sz w:val="24"/>
          <w:szCs w:val="24"/>
        </w:rPr>
        <w:t>, como lo indica  el proyecto o lo que apruebe la Secretaría.</w:t>
      </w:r>
    </w:p>
    <w:p w:rsidR="005069C1" w:rsidRDefault="005069C1" w:rsidP="005069C1">
      <w:pPr>
        <w:pStyle w:val="Textoindependiente2"/>
        <w:tabs>
          <w:tab w:val="left" w:pos="0"/>
          <w:tab w:val="left" w:pos="1701"/>
        </w:tabs>
        <w:spacing w:after="0" w:line="240" w:lineRule="auto"/>
        <w:rPr>
          <w:rFonts w:cs="Arial"/>
          <w:b/>
          <w:bCs/>
          <w:sz w:val="24"/>
          <w:szCs w:val="24"/>
        </w:rPr>
      </w:pPr>
    </w:p>
    <w:p w:rsidR="005069C1" w:rsidRDefault="005069C1" w:rsidP="005069C1">
      <w:pPr>
        <w:pStyle w:val="Textoindependiente2"/>
        <w:tabs>
          <w:tab w:val="left" w:pos="0"/>
          <w:tab w:val="left" w:pos="1701"/>
        </w:tabs>
        <w:spacing w:after="0" w:line="240" w:lineRule="auto"/>
        <w:rPr>
          <w:rFonts w:cs="Arial"/>
          <w:b/>
          <w:bCs/>
          <w:sz w:val="24"/>
          <w:szCs w:val="24"/>
        </w:rPr>
      </w:pPr>
      <w:r w:rsidRPr="00460575">
        <w:rPr>
          <w:rFonts w:cs="Arial"/>
          <w:b/>
          <w:bCs/>
          <w:sz w:val="24"/>
          <w:szCs w:val="24"/>
        </w:rPr>
        <w:t>MEDICI</w:t>
      </w:r>
      <w:r>
        <w:rPr>
          <w:rFonts w:cs="Arial"/>
          <w:b/>
          <w:bCs/>
          <w:sz w:val="24"/>
          <w:szCs w:val="24"/>
        </w:rPr>
        <w:t>ÓN</w:t>
      </w:r>
    </w:p>
    <w:p w:rsidR="00D6683C" w:rsidRDefault="00D6683C" w:rsidP="005069C1">
      <w:pPr>
        <w:pStyle w:val="Textoindependiente2"/>
        <w:tabs>
          <w:tab w:val="left" w:pos="0"/>
          <w:tab w:val="left" w:pos="1701"/>
        </w:tabs>
        <w:spacing w:after="0" w:line="240" w:lineRule="auto"/>
        <w:rPr>
          <w:rFonts w:cs="Arial"/>
          <w:b/>
          <w:bCs/>
          <w:sz w:val="24"/>
          <w:szCs w:val="24"/>
        </w:rPr>
      </w:pPr>
    </w:p>
    <w:p w:rsidR="005069C1" w:rsidRDefault="005069C1" w:rsidP="005069C1">
      <w:pPr>
        <w:pStyle w:val="Textoindependiente2"/>
        <w:tabs>
          <w:tab w:val="left" w:pos="-6663"/>
          <w:tab w:val="left" w:pos="-6521"/>
        </w:tabs>
        <w:spacing w:after="0" w:line="240" w:lineRule="auto"/>
        <w:jc w:val="both"/>
        <w:rPr>
          <w:rFonts w:cs="Arial"/>
          <w:sz w:val="24"/>
          <w:szCs w:val="24"/>
        </w:rPr>
      </w:pPr>
      <w:r w:rsidRPr="00460575">
        <w:rPr>
          <w:rFonts w:cs="Arial"/>
          <w:sz w:val="24"/>
          <w:szCs w:val="24"/>
        </w:rPr>
        <w:t>Para efectos de pago, se medirá en base a los metros cúbicos (M3) efectivamente ejecutados y aceptados, con aproximación a la unidad, medidos en su lugar después de la compactación así mismo el precio incluirá el acarreo, carga y descarga en los vehículos de transporte, Se medirá mediante seccionamiento siguiendo el método del promedio de áreas extremas.</w:t>
      </w:r>
    </w:p>
    <w:p w:rsidR="005069C1" w:rsidRPr="00460575" w:rsidRDefault="005069C1" w:rsidP="005069C1">
      <w:pPr>
        <w:pStyle w:val="Textoindependiente2"/>
        <w:tabs>
          <w:tab w:val="left" w:pos="0"/>
          <w:tab w:val="left" w:pos="1701"/>
        </w:tabs>
        <w:spacing w:after="0" w:line="240" w:lineRule="auto"/>
        <w:jc w:val="both"/>
        <w:rPr>
          <w:rFonts w:cs="Arial"/>
          <w:bCs/>
          <w:sz w:val="24"/>
          <w:szCs w:val="24"/>
        </w:rPr>
      </w:pPr>
    </w:p>
    <w:p w:rsidR="005069C1" w:rsidRDefault="005069C1" w:rsidP="005069C1">
      <w:pPr>
        <w:tabs>
          <w:tab w:val="left" w:pos="0"/>
        </w:tabs>
        <w:jc w:val="both"/>
        <w:rPr>
          <w:b/>
          <w:sz w:val="24"/>
          <w:szCs w:val="24"/>
        </w:rPr>
      </w:pPr>
      <w:r w:rsidRPr="00460575">
        <w:rPr>
          <w:b/>
          <w:sz w:val="24"/>
          <w:szCs w:val="24"/>
        </w:rPr>
        <w:t>BASE DE PAGO</w:t>
      </w:r>
    </w:p>
    <w:p w:rsidR="00D6683C" w:rsidRPr="00460575" w:rsidRDefault="00D6683C" w:rsidP="005069C1">
      <w:pPr>
        <w:tabs>
          <w:tab w:val="left" w:pos="0"/>
        </w:tabs>
        <w:jc w:val="both"/>
        <w:rPr>
          <w:sz w:val="24"/>
          <w:szCs w:val="24"/>
        </w:rPr>
      </w:pPr>
    </w:p>
    <w:p w:rsidR="005069C1" w:rsidRDefault="005069C1" w:rsidP="005804F3">
      <w:pPr>
        <w:jc w:val="both"/>
        <w:rPr>
          <w:iCs/>
          <w:sz w:val="24"/>
          <w:szCs w:val="24"/>
        </w:rPr>
      </w:pPr>
      <w:r w:rsidRPr="00460575">
        <w:rPr>
          <w:sz w:val="24"/>
          <w:szCs w:val="24"/>
        </w:rPr>
        <w:t>Se paga</w:t>
      </w:r>
      <w:r>
        <w:rPr>
          <w:sz w:val="24"/>
          <w:szCs w:val="24"/>
        </w:rPr>
        <w:t>rá</w:t>
      </w:r>
      <w:r w:rsidRPr="00460575">
        <w:rPr>
          <w:sz w:val="24"/>
          <w:szCs w:val="24"/>
        </w:rPr>
        <w:t xml:space="preserve"> de acuerdo con los conceptos de trabajo correspondientes a los precios unitarios estipulados en el presupuesto, teniendo en cuenta que para pasar un volumen compactado a pago deberá estar soportado con pruebas de laboratorio y con el visto bueno de </w:t>
      </w:r>
      <w:r w:rsidRPr="00460575">
        <w:rPr>
          <w:iCs/>
          <w:sz w:val="24"/>
          <w:szCs w:val="24"/>
        </w:rPr>
        <w:t>la dependencia, se pagar</w:t>
      </w:r>
      <w:r>
        <w:rPr>
          <w:iCs/>
          <w:sz w:val="24"/>
          <w:szCs w:val="24"/>
        </w:rPr>
        <w:t>á</w:t>
      </w:r>
      <w:r w:rsidRPr="00460575">
        <w:rPr>
          <w:iCs/>
          <w:sz w:val="24"/>
          <w:szCs w:val="24"/>
        </w:rPr>
        <w:t xml:space="preserve"> P.U.O.T., el precio incluye lo señalado en el inciso J de </w:t>
      </w:r>
      <w:r>
        <w:rPr>
          <w:iCs/>
          <w:sz w:val="24"/>
          <w:szCs w:val="24"/>
        </w:rPr>
        <w:t>la norma N-CTR-CAR-1-01-009-11.</w:t>
      </w:r>
    </w:p>
    <w:p w:rsidR="009D6125" w:rsidRDefault="009D6125" w:rsidP="009D6125">
      <w:pPr>
        <w:jc w:val="both"/>
        <w:rPr>
          <w:iCs/>
          <w:sz w:val="24"/>
          <w:szCs w:val="24"/>
        </w:rPr>
      </w:pPr>
    </w:p>
    <w:p w:rsidR="001162AE" w:rsidRDefault="001162AE" w:rsidP="006D7221">
      <w:pPr>
        <w:spacing w:line="240" w:lineRule="atLeast"/>
        <w:ind w:left="1134" w:hanging="1134"/>
        <w:jc w:val="both"/>
        <w:rPr>
          <w:b/>
          <w:sz w:val="24"/>
          <w:szCs w:val="24"/>
        </w:rPr>
      </w:pPr>
    </w:p>
    <w:p w:rsidR="005069C1" w:rsidRPr="00A0075C" w:rsidRDefault="005069C1" w:rsidP="005069C1">
      <w:pPr>
        <w:spacing w:line="240" w:lineRule="atLeast"/>
        <w:ind w:left="1134" w:hanging="1134"/>
        <w:jc w:val="both"/>
        <w:rPr>
          <w:b/>
          <w:bCs/>
          <w:sz w:val="24"/>
          <w:szCs w:val="24"/>
        </w:rPr>
      </w:pPr>
      <w:r w:rsidRPr="007C5560">
        <w:rPr>
          <w:b/>
          <w:bCs/>
          <w:sz w:val="24"/>
          <w:szCs w:val="24"/>
        </w:rPr>
        <w:t>E.P.008C.-</w:t>
      </w:r>
      <w:r>
        <w:rPr>
          <w:b/>
          <w:bCs/>
          <w:sz w:val="24"/>
          <w:szCs w:val="24"/>
        </w:rPr>
        <w:tab/>
      </w:r>
      <w:r w:rsidRPr="00460575">
        <w:rPr>
          <w:b/>
          <w:bCs/>
          <w:sz w:val="24"/>
          <w:szCs w:val="24"/>
        </w:rPr>
        <w:t xml:space="preserve">FORMACIÓN Y COMPACTACIÓN DE </w:t>
      </w:r>
      <w:r>
        <w:rPr>
          <w:b/>
          <w:bCs/>
          <w:sz w:val="24"/>
          <w:szCs w:val="24"/>
        </w:rPr>
        <w:t>LA BASE HIDRAULICA</w:t>
      </w:r>
      <w:r w:rsidRPr="00460575">
        <w:rPr>
          <w:b/>
          <w:bCs/>
          <w:sz w:val="24"/>
          <w:szCs w:val="24"/>
        </w:rPr>
        <w:t xml:space="preserve"> AL </w:t>
      </w:r>
      <w:r>
        <w:rPr>
          <w:b/>
          <w:bCs/>
          <w:sz w:val="24"/>
          <w:szCs w:val="24"/>
        </w:rPr>
        <w:t>100</w:t>
      </w:r>
      <w:r w:rsidRPr="00460575">
        <w:rPr>
          <w:b/>
          <w:bCs/>
          <w:sz w:val="24"/>
          <w:szCs w:val="24"/>
        </w:rPr>
        <w:t xml:space="preserve"> % DE SU PVSM P.U.O.T. CONFORME A LO ESTABLECIDO EN LAS NORMAS </w:t>
      </w:r>
      <w:r w:rsidRPr="005069C1">
        <w:rPr>
          <w:b/>
          <w:bCs/>
          <w:sz w:val="24"/>
          <w:szCs w:val="24"/>
        </w:rPr>
        <w:t>N-CTR-CAR-1-04-002-11 SUBBASES Y BASES</w:t>
      </w:r>
      <w:r>
        <w:rPr>
          <w:b/>
          <w:bCs/>
          <w:sz w:val="24"/>
          <w:szCs w:val="24"/>
        </w:rPr>
        <w:t xml:space="preserve"> y </w:t>
      </w:r>
      <w:r w:rsidRPr="007C5560">
        <w:rPr>
          <w:b/>
          <w:bCs/>
          <w:sz w:val="24"/>
          <w:szCs w:val="24"/>
        </w:rPr>
        <w:t xml:space="preserve">MANUAL-MMP-1-09-06 COMPACTACIÓN AASHTO, </w:t>
      </w:r>
      <w:r>
        <w:rPr>
          <w:b/>
          <w:bCs/>
          <w:sz w:val="24"/>
          <w:szCs w:val="24"/>
        </w:rPr>
        <w:t xml:space="preserve">ADEMAS DEBE CUMPLIR CON LA </w:t>
      </w:r>
      <w:r w:rsidR="0069766E">
        <w:rPr>
          <w:b/>
          <w:bCs/>
          <w:sz w:val="24"/>
          <w:szCs w:val="24"/>
        </w:rPr>
        <w:t>NORMA N-</w:t>
      </w:r>
      <w:r w:rsidRPr="007C5560">
        <w:rPr>
          <w:b/>
          <w:bCs/>
          <w:sz w:val="24"/>
          <w:szCs w:val="24"/>
        </w:rPr>
        <w:t>CMT-</w:t>
      </w:r>
      <w:r w:rsidR="0069766E" w:rsidRPr="007C5560">
        <w:rPr>
          <w:b/>
          <w:bCs/>
          <w:sz w:val="24"/>
          <w:szCs w:val="24"/>
        </w:rPr>
        <w:t>4</w:t>
      </w:r>
      <w:r w:rsidRPr="007C5560">
        <w:rPr>
          <w:b/>
          <w:bCs/>
          <w:sz w:val="24"/>
          <w:szCs w:val="24"/>
        </w:rPr>
        <w:t>-0</w:t>
      </w:r>
      <w:r w:rsidR="0069766E" w:rsidRPr="007C5560">
        <w:rPr>
          <w:b/>
          <w:bCs/>
          <w:sz w:val="24"/>
          <w:szCs w:val="24"/>
        </w:rPr>
        <w:t>2-002</w:t>
      </w:r>
      <w:r w:rsidRPr="007C5560">
        <w:rPr>
          <w:b/>
          <w:bCs/>
          <w:sz w:val="24"/>
          <w:szCs w:val="24"/>
        </w:rPr>
        <w:t xml:space="preserve"> Materiales para </w:t>
      </w:r>
      <w:r w:rsidR="0069766E" w:rsidRPr="007C5560">
        <w:rPr>
          <w:b/>
          <w:bCs/>
          <w:sz w:val="24"/>
          <w:szCs w:val="24"/>
        </w:rPr>
        <w:t>Bases Hidráulicas</w:t>
      </w:r>
      <w:r w:rsidRPr="007C5560">
        <w:rPr>
          <w:b/>
          <w:bCs/>
          <w:sz w:val="24"/>
          <w:szCs w:val="24"/>
        </w:rPr>
        <w:t>.</w:t>
      </w:r>
    </w:p>
    <w:p w:rsidR="005069C1" w:rsidRDefault="005069C1" w:rsidP="009D6125">
      <w:pPr>
        <w:jc w:val="both"/>
        <w:rPr>
          <w:iCs/>
          <w:sz w:val="24"/>
          <w:szCs w:val="24"/>
        </w:rPr>
      </w:pPr>
    </w:p>
    <w:p w:rsidR="005069C1" w:rsidRDefault="005069C1" w:rsidP="005069C1">
      <w:pPr>
        <w:spacing w:line="240" w:lineRule="atLeast"/>
        <w:ind w:left="1134" w:hanging="1134"/>
        <w:jc w:val="both"/>
        <w:rPr>
          <w:b/>
          <w:sz w:val="24"/>
          <w:szCs w:val="24"/>
        </w:rPr>
      </w:pPr>
    </w:p>
    <w:p w:rsidR="005069C1" w:rsidRDefault="005069C1" w:rsidP="005069C1">
      <w:pPr>
        <w:tabs>
          <w:tab w:val="left" w:pos="0"/>
        </w:tabs>
        <w:jc w:val="both"/>
        <w:rPr>
          <w:b/>
          <w:bCs/>
          <w:sz w:val="24"/>
          <w:szCs w:val="24"/>
          <w:lang w:val="es-ES"/>
        </w:rPr>
      </w:pPr>
      <w:r>
        <w:rPr>
          <w:b/>
          <w:bCs/>
          <w:sz w:val="24"/>
          <w:szCs w:val="24"/>
          <w:lang w:val="es-ES"/>
        </w:rPr>
        <w:t>DESCRIPCIÓN</w:t>
      </w:r>
    </w:p>
    <w:p w:rsidR="00D6683C" w:rsidRDefault="00D6683C" w:rsidP="005069C1">
      <w:pPr>
        <w:tabs>
          <w:tab w:val="left" w:pos="0"/>
        </w:tabs>
        <w:jc w:val="both"/>
        <w:rPr>
          <w:b/>
          <w:bCs/>
          <w:sz w:val="24"/>
          <w:szCs w:val="24"/>
          <w:lang w:val="es-ES"/>
        </w:rPr>
      </w:pPr>
    </w:p>
    <w:p w:rsidR="005069C1" w:rsidRPr="00460575" w:rsidRDefault="005069C1" w:rsidP="005069C1">
      <w:pPr>
        <w:tabs>
          <w:tab w:val="left" w:pos="0"/>
        </w:tabs>
        <w:jc w:val="both"/>
        <w:rPr>
          <w:sz w:val="24"/>
          <w:szCs w:val="24"/>
        </w:rPr>
      </w:pPr>
      <w:r>
        <w:rPr>
          <w:sz w:val="24"/>
          <w:szCs w:val="24"/>
        </w:rPr>
        <w:t xml:space="preserve">La capa de base hidráulica, </w:t>
      </w:r>
      <w:r w:rsidR="00F154AC">
        <w:rPr>
          <w:sz w:val="24"/>
          <w:szCs w:val="24"/>
        </w:rPr>
        <w:t xml:space="preserve">es la capa de materiales pétreos seleccionados que se construye generalmente sobre la </w:t>
      </w:r>
      <w:proofErr w:type="spellStart"/>
      <w:r w:rsidR="00F154AC">
        <w:rPr>
          <w:sz w:val="24"/>
          <w:szCs w:val="24"/>
        </w:rPr>
        <w:t>subbase</w:t>
      </w:r>
      <w:proofErr w:type="spellEnd"/>
      <w:r w:rsidR="00F154AC">
        <w:rPr>
          <w:sz w:val="24"/>
          <w:szCs w:val="24"/>
        </w:rPr>
        <w:t xml:space="preserve"> o la </w:t>
      </w:r>
      <w:proofErr w:type="spellStart"/>
      <w:r w:rsidR="00F154AC">
        <w:rPr>
          <w:sz w:val="24"/>
          <w:szCs w:val="24"/>
        </w:rPr>
        <w:t>subrasante</w:t>
      </w:r>
      <w:proofErr w:type="spellEnd"/>
      <w:r w:rsidR="00F154AC">
        <w:rPr>
          <w:sz w:val="24"/>
          <w:szCs w:val="24"/>
        </w:rPr>
        <w:t xml:space="preserve">, cuyas funciones principales son proporcionar un apoyo uniforme a la carpeta asfáltica,  la capa de rodadura asfáltica </w:t>
      </w:r>
      <w:r w:rsidR="00F154AC">
        <w:rPr>
          <w:sz w:val="24"/>
          <w:szCs w:val="24"/>
        </w:rPr>
        <w:lastRenderedPageBreak/>
        <w:t>o la carpeta de concreto hidráulico; soportar las cargas que estas le transmiten aminorando los esfuerzos inducidos y distribuyéndolos adecuadamente  a la capa inmediata inferior y, proporcionar a la estructura del pavimento la rigidez necesaria para evitar deformaciones excesivas, drenar el agua que se pueda infiltrar e impedir el ascenso capilar del agua subterránea.</w:t>
      </w:r>
    </w:p>
    <w:p w:rsidR="005069C1" w:rsidRPr="00460575" w:rsidRDefault="005069C1" w:rsidP="005069C1">
      <w:pPr>
        <w:tabs>
          <w:tab w:val="left" w:pos="0"/>
        </w:tabs>
        <w:jc w:val="both"/>
        <w:rPr>
          <w:sz w:val="24"/>
          <w:szCs w:val="24"/>
        </w:rPr>
      </w:pPr>
    </w:p>
    <w:p w:rsidR="005069C1" w:rsidRPr="00460575" w:rsidRDefault="005069C1" w:rsidP="005069C1">
      <w:pPr>
        <w:tabs>
          <w:tab w:val="left" w:pos="0"/>
          <w:tab w:val="left" w:pos="1276"/>
          <w:tab w:val="left" w:pos="1701"/>
        </w:tabs>
        <w:jc w:val="both"/>
        <w:rPr>
          <w:sz w:val="24"/>
          <w:szCs w:val="24"/>
        </w:rPr>
      </w:pPr>
      <w:r w:rsidRPr="00460575">
        <w:rPr>
          <w:sz w:val="24"/>
          <w:szCs w:val="24"/>
        </w:rPr>
        <w:t xml:space="preserve">Los materiales que se empleen </w:t>
      </w:r>
      <w:r w:rsidR="00F154AC">
        <w:rPr>
          <w:sz w:val="24"/>
          <w:szCs w:val="24"/>
        </w:rPr>
        <w:t xml:space="preserve">para la construcción de </w:t>
      </w:r>
      <w:proofErr w:type="spellStart"/>
      <w:r w:rsidR="00F154AC">
        <w:rPr>
          <w:sz w:val="24"/>
          <w:szCs w:val="24"/>
        </w:rPr>
        <w:t>subbases</w:t>
      </w:r>
      <w:proofErr w:type="spellEnd"/>
      <w:r w:rsidR="00F154AC">
        <w:rPr>
          <w:sz w:val="24"/>
          <w:szCs w:val="24"/>
        </w:rPr>
        <w:t xml:space="preserve"> y bases hidráulicas, cumplirán con lo establecido en las Normas N-CMT4-02-001, Materiales para </w:t>
      </w:r>
      <w:proofErr w:type="spellStart"/>
      <w:r w:rsidR="00F154AC">
        <w:rPr>
          <w:sz w:val="24"/>
          <w:szCs w:val="24"/>
        </w:rPr>
        <w:t>Subbases</w:t>
      </w:r>
      <w:proofErr w:type="spellEnd"/>
      <w:r w:rsidR="00F154AC">
        <w:rPr>
          <w:sz w:val="24"/>
          <w:szCs w:val="24"/>
        </w:rPr>
        <w:t xml:space="preserve"> y N-CMT-4-02-002, Materiales Bases Hidráulicas, salvo que el proyecto indique otra cosa a así lo apruebe la Secretaría. Los materiales pétreos procederán de los bancos indicados en el proyecto o aprobados por la Secretaría.</w:t>
      </w:r>
    </w:p>
    <w:p w:rsidR="005069C1" w:rsidRPr="00460575" w:rsidRDefault="005069C1" w:rsidP="005069C1">
      <w:pPr>
        <w:tabs>
          <w:tab w:val="left" w:pos="0"/>
        </w:tabs>
        <w:jc w:val="both"/>
        <w:rPr>
          <w:b/>
          <w:bCs/>
          <w:sz w:val="24"/>
          <w:szCs w:val="24"/>
        </w:rPr>
      </w:pPr>
    </w:p>
    <w:p w:rsidR="005069C1" w:rsidRDefault="005069C1" w:rsidP="005069C1">
      <w:pPr>
        <w:tabs>
          <w:tab w:val="left" w:pos="0"/>
        </w:tabs>
        <w:jc w:val="both"/>
        <w:rPr>
          <w:b/>
          <w:bCs/>
          <w:sz w:val="24"/>
          <w:szCs w:val="24"/>
        </w:rPr>
      </w:pPr>
      <w:r w:rsidRPr="00460575">
        <w:rPr>
          <w:b/>
          <w:bCs/>
          <w:sz w:val="24"/>
          <w:szCs w:val="24"/>
        </w:rPr>
        <w:t>EJECUCIÓN</w:t>
      </w:r>
    </w:p>
    <w:p w:rsidR="00D6683C" w:rsidRDefault="00D6683C" w:rsidP="005069C1">
      <w:pPr>
        <w:tabs>
          <w:tab w:val="left" w:pos="0"/>
        </w:tabs>
        <w:jc w:val="both"/>
        <w:rPr>
          <w:b/>
          <w:bCs/>
          <w:sz w:val="24"/>
          <w:szCs w:val="24"/>
        </w:rPr>
      </w:pPr>
    </w:p>
    <w:p w:rsidR="000A6FD1" w:rsidRDefault="005069C1" w:rsidP="000A6FD1">
      <w:pPr>
        <w:tabs>
          <w:tab w:val="left" w:pos="0"/>
        </w:tabs>
        <w:jc w:val="both"/>
        <w:rPr>
          <w:bCs/>
          <w:sz w:val="24"/>
          <w:szCs w:val="24"/>
        </w:rPr>
      </w:pPr>
      <w:r>
        <w:rPr>
          <w:bCs/>
          <w:sz w:val="24"/>
          <w:szCs w:val="24"/>
        </w:rPr>
        <w:t xml:space="preserve">Para la ejecución de la </w:t>
      </w:r>
      <w:r w:rsidR="002E30BC">
        <w:rPr>
          <w:bCs/>
          <w:sz w:val="24"/>
          <w:szCs w:val="24"/>
        </w:rPr>
        <w:t>base hidráulica</w:t>
      </w:r>
      <w:r>
        <w:rPr>
          <w:bCs/>
          <w:sz w:val="24"/>
          <w:szCs w:val="24"/>
        </w:rPr>
        <w:t xml:space="preserve">, se considerará lo señalado en la </w:t>
      </w:r>
      <w:proofErr w:type="spellStart"/>
      <w:r>
        <w:rPr>
          <w:bCs/>
          <w:sz w:val="24"/>
          <w:szCs w:val="24"/>
        </w:rPr>
        <w:t>clausula</w:t>
      </w:r>
      <w:proofErr w:type="spellEnd"/>
      <w:r>
        <w:rPr>
          <w:bCs/>
          <w:sz w:val="24"/>
          <w:szCs w:val="24"/>
        </w:rPr>
        <w:t xml:space="preserve"> D de la Norma N-LEG-3, Ejecución de Obras.</w:t>
      </w:r>
      <w:r w:rsidR="000A6FD1">
        <w:rPr>
          <w:bCs/>
          <w:sz w:val="24"/>
          <w:szCs w:val="24"/>
        </w:rPr>
        <w:t xml:space="preserve"> El material será del banco definido en el proyecto o el indicado por la Secretaría.</w:t>
      </w:r>
    </w:p>
    <w:p w:rsidR="00D6683C" w:rsidRPr="00460575" w:rsidRDefault="00D6683C" w:rsidP="000A6FD1">
      <w:pPr>
        <w:tabs>
          <w:tab w:val="left" w:pos="0"/>
        </w:tabs>
        <w:jc w:val="both"/>
        <w:rPr>
          <w:bCs/>
          <w:sz w:val="24"/>
          <w:szCs w:val="24"/>
        </w:rPr>
      </w:pPr>
    </w:p>
    <w:p w:rsidR="005069C1" w:rsidRDefault="005069C1" w:rsidP="005069C1">
      <w:pPr>
        <w:tabs>
          <w:tab w:val="left" w:pos="0"/>
        </w:tabs>
        <w:jc w:val="both"/>
        <w:rPr>
          <w:bCs/>
          <w:sz w:val="24"/>
          <w:szCs w:val="24"/>
        </w:rPr>
      </w:pPr>
      <w:r>
        <w:rPr>
          <w:bCs/>
          <w:sz w:val="24"/>
          <w:szCs w:val="24"/>
        </w:rPr>
        <w:t>Al menos que el proyecto indique otra cosa o así lo apruebe la Secretaría, como parte final del terraplén se construirá</w:t>
      </w:r>
      <w:r w:rsidR="0069766E">
        <w:rPr>
          <w:bCs/>
          <w:sz w:val="24"/>
          <w:szCs w:val="24"/>
        </w:rPr>
        <w:t xml:space="preserve"> la Base Hidráulica sobre </w:t>
      </w:r>
      <w:r>
        <w:rPr>
          <w:bCs/>
          <w:sz w:val="24"/>
          <w:szCs w:val="24"/>
        </w:rPr>
        <w:t xml:space="preserve">la capa </w:t>
      </w:r>
      <w:proofErr w:type="spellStart"/>
      <w:r>
        <w:rPr>
          <w:bCs/>
          <w:sz w:val="24"/>
          <w:szCs w:val="24"/>
        </w:rPr>
        <w:t>subrasante</w:t>
      </w:r>
      <w:proofErr w:type="spellEnd"/>
      <w:r>
        <w:rPr>
          <w:bCs/>
          <w:sz w:val="24"/>
          <w:szCs w:val="24"/>
        </w:rPr>
        <w:t>, con el espesor que indique el proyecto o lo apruebe la Secretaría.</w:t>
      </w:r>
    </w:p>
    <w:p w:rsidR="00D6683C" w:rsidRPr="00460575" w:rsidRDefault="00D6683C" w:rsidP="005069C1">
      <w:pPr>
        <w:tabs>
          <w:tab w:val="left" w:pos="0"/>
        </w:tabs>
        <w:jc w:val="both"/>
        <w:rPr>
          <w:bCs/>
          <w:sz w:val="24"/>
          <w:szCs w:val="24"/>
        </w:rPr>
      </w:pPr>
    </w:p>
    <w:p w:rsidR="005069C1" w:rsidRPr="00460575" w:rsidRDefault="005069C1" w:rsidP="005069C1">
      <w:pPr>
        <w:pStyle w:val="Textoindependiente3"/>
        <w:jc w:val="both"/>
        <w:rPr>
          <w:rFonts w:ascii="Arial" w:hAnsi="Arial" w:cs="Arial"/>
          <w:bCs/>
          <w:sz w:val="24"/>
          <w:szCs w:val="24"/>
        </w:rPr>
      </w:pPr>
      <w:r>
        <w:rPr>
          <w:rFonts w:ascii="Arial" w:hAnsi="Arial" w:cs="Arial"/>
          <w:bCs/>
          <w:sz w:val="24"/>
          <w:szCs w:val="24"/>
        </w:rPr>
        <w:t>Para la formación y compactación d</w:t>
      </w:r>
      <w:r w:rsidR="0069766E">
        <w:rPr>
          <w:rFonts w:ascii="Arial" w:hAnsi="Arial" w:cs="Arial"/>
          <w:bCs/>
          <w:sz w:val="24"/>
          <w:szCs w:val="24"/>
        </w:rPr>
        <w:t>e la base hidráulica</w:t>
      </w:r>
      <w:r>
        <w:rPr>
          <w:rFonts w:ascii="Arial" w:hAnsi="Arial" w:cs="Arial"/>
          <w:bCs/>
          <w:sz w:val="24"/>
          <w:szCs w:val="24"/>
        </w:rPr>
        <w:t xml:space="preserve">, el material </w:t>
      </w:r>
      <w:proofErr w:type="spellStart"/>
      <w:r>
        <w:rPr>
          <w:rFonts w:ascii="Arial" w:hAnsi="Arial" w:cs="Arial"/>
          <w:bCs/>
          <w:sz w:val="24"/>
          <w:szCs w:val="24"/>
        </w:rPr>
        <w:t>compactable</w:t>
      </w:r>
      <w:proofErr w:type="spellEnd"/>
      <w:r>
        <w:rPr>
          <w:rFonts w:ascii="Arial" w:hAnsi="Arial" w:cs="Arial"/>
          <w:bCs/>
          <w:sz w:val="24"/>
          <w:szCs w:val="24"/>
        </w:rPr>
        <w:t xml:space="preserve"> se extenderá a todo lo ancho del terraplén, en capas sucesivas  con un espesor no mayor que aquel que el equipo sea capaz  de compactar.  El espesor de la capa</w:t>
      </w:r>
      <w:r w:rsidR="007C5560">
        <w:rPr>
          <w:rFonts w:ascii="Arial" w:hAnsi="Arial" w:cs="Arial"/>
          <w:bCs/>
          <w:sz w:val="24"/>
          <w:szCs w:val="24"/>
        </w:rPr>
        <w:t xml:space="preserve"> </w:t>
      </w:r>
      <w:r w:rsidR="0069766E">
        <w:rPr>
          <w:rFonts w:ascii="Arial" w:hAnsi="Arial" w:cs="Arial"/>
          <w:bCs/>
          <w:sz w:val="24"/>
          <w:szCs w:val="24"/>
        </w:rPr>
        <w:t>de base hidráulica</w:t>
      </w:r>
      <w:r>
        <w:rPr>
          <w:rFonts w:ascii="Arial" w:hAnsi="Arial" w:cs="Arial"/>
          <w:bCs/>
          <w:sz w:val="24"/>
          <w:szCs w:val="24"/>
        </w:rPr>
        <w:t xml:space="preserve"> será </w:t>
      </w:r>
      <w:r w:rsidRPr="00460575">
        <w:rPr>
          <w:rFonts w:ascii="Arial" w:hAnsi="Arial" w:cs="Arial"/>
          <w:bCs/>
          <w:sz w:val="24"/>
          <w:szCs w:val="24"/>
        </w:rPr>
        <w:t xml:space="preserve">de </w:t>
      </w:r>
      <w:r w:rsidR="0069766E">
        <w:rPr>
          <w:rFonts w:ascii="Arial" w:hAnsi="Arial" w:cs="Arial"/>
          <w:bCs/>
          <w:sz w:val="24"/>
          <w:szCs w:val="24"/>
        </w:rPr>
        <w:t>veintitrés</w:t>
      </w:r>
      <w:r w:rsidRPr="00460575">
        <w:rPr>
          <w:rFonts w:ascii="Arial" w:hAnsi="Arial" w:cs="Arial"/>
          <w:bCs/>
          <w:sz w:val="24"/>
          <w:szCs w:val="24"/>
        </w:rPr>
        <w:t xml:space="preserve"> (</w:t>
      </w:r>
      <w:r w:rsidR="0069766E">
        <w:rPr>
          <w:rFonts w:ascii="Arial" w:hAnsi="Arial" w:cs="Arial"/>
          <w:bCs/>
          <w:sz w:val="24"/>
          <w:szCs w:val="24"/>
        </w:rPr>
        <w:t>23</w:t>
      </w:r>
      <w:r w:rsidRPr="00460575">
        <w:rPr>
          <w:rFonts w:ascii="Arial" w:hAnsi="Arial" w:cs="Arial"/>
          <w:bCs/>
          <w:sz w:val="24"/>
          <w:szCs w:val="24"/>
        </w:rPr>
        <w:t>) centímetros y se compactar</w:t>
      </w:r>
      <w:r>
        <w:rPr>
          <w:rFonts w:ascii="Arial" w:hAnsi="Arial" w:cs="Arial"/>
          <w:bCs/>
          <w:sz w:val="24"/>
          <w:szCs w:val="24"/>
        </w:rPr>
        <w:t>á</w:t>
      </w:r>
      <w:r w:rsidRPr="00460575">
        <w:rPr>
          <w:rFonts w:ascii="Arial" w:hAnsi="Arial" w:cs="Arial"/>
          <w:bCs/>
          <w:sz w:val="24"/>
          <w:szCs w:val="24"/>
        </w:rPr>
        <w:t xml:space="preserve"> al </w:t>
      </w:r>
      <w:r>
        <w:rPr>
          <w:rFonts w:ascii="Arial" w:hAnsi="Arial" w:cs="Arial"/>
          <w:bCs/>
          <w:sz w:val="24"/>
          <w:szCs w:val="24"/>
        </w:rPr>
        <w:t xml:space="preserve">cien </w:t>
      </w:r>
      <w:r w:rsidRPr="00460575">
        <w:rPr>
          <w:rFonts w:ascii="Arial" w:hAnsi="Arial" w:cs="Arial"/>
          <w:bCs/>
          <w:sz w:val="24"/>
          <w:szCs w:val="24"/>
        </w:rPr>
        <w:t>por ciento (</w:t>
      </w:r>
      <w:r>
        <w:rPr>
          <w:rFonts w:ascii="Arial" w:hAnsi="Arial" w:cs="Arial"/>
          <w:bCs/>
          <w:sz w:val="24"/>
          <w:szCs w:val="24"/>
        </w:rPr>
        <w:t>100</w:t>
      </w:r>
      <w:r w:rsidRPr="00460575">
        <w:rPr>
          <w:rFonts w:ascii="Arial" w:hAnsi="Arial" w:cs="Arial"/>
          <w:bCs/>
          <w:sz w:val="24"/>
          <w:szCs w:val="24"/>
        </w:rPr>
        <w:t>%) de su PVSM, AASTHO</w:t>
      </w:r>
      <w:r>
        <w:rPr>
          <w:rFonts w:ascii="Arial" w:hAnsi="Arial" w:cs="Arial"/>
          <w:bCs/>
          <w:sz w:val="24"/>
          <w:szCs w:val="24"/>
        </w:rPr>
        <w:t>, como lo indica  el proyecto o lo que apruebe la Secretaría.</w:t>
      </w:r>
    </w:p>
    <w:p w:rsidR="005069C1" w:rsidRDefault="005069C1" w:rsidP="005069C1">
      <w:pPr>
        <w:pStyle w:val="Textoindependiente2"/>
        <w:tabs>
          <w:tab w:val="left" w:pos="0"/>
          <w:tab w:val="left" w:pos="1701"/>
        </w:tabs>
        <w:spacing w:after="0" w:line="240" w:lineRule="auto"/>
        <w:rPr>
          <w:rFonts w:cs="Arial"/>
          <w:b/>
          <w:bCs/>
          <w:sz w:val="24"/>
          <w:szCs w:val="24"/>
        </w:rPr>
      </w:pPr>
    </w:p>
    <w:p w:rsidR="005069C1" w:rsidRDefault="005069C1" w:rsidP="005069C1">
      <w:pPr>
        <w:pStyle w:val="Textoindependiente2"/>
        <w:tabs>
          <w:tab w:val="left" w:pos="0"/>
          <w:tab w:val="left" w:pos="1701"/>
        </w:tabs>
        <w:spacing w:after="0" w:line="240" w:lineRule="auto"/>
        <w:rPr>
          <w:rFonts w:cs="Arial"/>
          <w:b/>
          <w:bCs/>
          <w:sz w:val="24"/>
          <w:szCs w:val="24"/>
        </w:rPr>
      </w:pPr>
      <w:r w:rsidRPr="00460575">
        <w:rPr>
          <w:rFonts w:cs="Arial"/>
          <w:b/>
          <w:bCs/>
          <w:sz w:val="24"/>
          <w:szCs w:val="24"/>
        </w:rPr>
        <w:t>MEDICI</w:t>
      </w:r>
      <w:r>
        <w:rPr>
          <w:rFonts w:cs="Arial"/>
          <w:b/>
          <w:bCs/>
          <w:sz w:val="24"/>
          <w:szCs w:val="24"/>
        </w:rPr>
        <w:t>ÓN</w:t>
      </w:r>
    </w:p>
    <w:p w:rsidR="00D6683C" w:rsidRDefault="00D6683C" w:rsidP="005069C1">
      <w:pPr>
        <w:pStyle w:val="Textoindependiente2"/>
        <w:tabs>
          <w:tab w:val="left" w:pos="0"/>
          <w:tab w:val="left" w:pos="1701"/>
        </w:tabs>
        <w:spacing w:after="0" w:line="240" w:lineRule="auto"/>
        <w:rPr>
          <w:rFonts w:cs="Arial"/>
          <w:b/>
          <w:bCs/>
          <w:sz w:val="24"/>
          <w:szCs w:val="24"/>
        </w:rPr>
      </w:pPr>
    </w:p>
    <w:p w:rsidR="005069C1" w:rsidRPr="0069766E" w:rsidRDefault="0069766E" w:rsidP="005069C1">
      <w:pPr>
        <w:pStyle w:val="Textoindependiente2"/>
        <w:tabs>
          <w:tab w:val="left" w:pos="-6663"/>
          <w:tab w:val="left" w:pos="-6521"/>
        </w:tabs>
        <w:spacing w:after="0" w:line="240" w:lineRule="auto"/>
        <w:jc w:val="both"/>
        <w:rPr>
          <w:rFonts w:cs="Arial"/>
          <w:sz w:val="24"/>
          <w:szCs w:val="24"/>
        </w:rPr>
      </w:pPr>
      <w:r>
        <w:rPr>
          <w:rFonts w:cs="Arial"/>
          <w:sz w:val="24"/>
          <w:szCs w:val="24"/>
        </w:rPr>
        <w:t xml:space="preserve">Cuando la construcción de </w:t>
      </w:r>
      <w:proofErr w:type="spellStart"/>
      <w:r>
        <w:rPr>
          <w:rFonts w:cs="Arial"/>
          <w:sz w:val="24"/>
          <w:szCs w:val="24"/>
        </w:rPr>
        <w:t>subbases</w:t>
      </w:r>
      <w:proofErr w:type="spellEnd"/>
      <w:r>
        <w:rPr>
          <w:rFonts w:cs="Arial"/>
          <w:sz w:val="24"/>
          <w:szCs w:val="24"/>
        </w:rPr>
        <w:t xml:space="preserve"> o bases hidráulicas se contrate a precios unitarios por unidad de obra terminada y sea ejecutada conforme a </w:t>
      </w:r>
      <w:proofErr w:type="spellStart"/>
      <w:r>
        <w:rPr>
          <w:rFonts w:cs="Arial"/>
          <w:sz w:val="24"/>
          <w:szCs w:val="24"/>
        </w:rPr>
        <w:t>l</w:t>
      </w:r>
      <w:proofErr w:type="spellEnd"/>
      <w:r>
        <w:rPr>
          <w:rFonts w:cs="Arial"/>
          <w:sz w:val="24"/>
          <w:szCs w:val="24"/>
        </w:rPr>
        <w:t xml:space="preserve"> indicado en la Cláusula E de la Norma N-LEG-3, </w:t>
      </w:r>
      <w:r w:rsidRPr="0069766E">
        <w:rPr>
          <w:rFonts w:cs="Arial"/>
          <w:i/>
          <w:sz w:val="24"/>
          <w:szCs w:val="24"/>
        </w:rPr>
        <w:t>Ejecución de Obras</w:t>
      </w:r>
      <w:r>
        <w:rPr>
          <w:rFonts w:cs="Arial"/>
          <w:i/>
          <w:sz w:val="24"/>
          <w:szCs w:val="24"/>
        </w:rPr>
        <w:t>,</w:t>
      </w:r>
      <w:r>
        <w:rPr>
          <w:rFonts w:cs="Arial"/>
          <w:sz w:val="24"/>
          <w:szCs w:val="24"/>
        </w:rPr>
        <w:t xml:space="preserve"> para determinar el avance o la cantidad de trabajo realizado para efecto de pago, tomando como unidad el metro cúbico de base hidráulica compactada, para cada grado de compactación y cada banco en particular o cada grupo de bancos suyos materiales hayan sido mezclados, con  aproximación a la unidad. El volumen se calculará con base en los levantamiento</w:t>
      </w:r>
      <w:r w:rsidR="007C5560">
        <w:rPr>
          <w:rFonts w:cs="Arial"/>
          <w:sz w:val="24"/>
          <w:szCs w:val="24"/>
        </w:rPr>
        <w:t>s</w:t>
      </w:r>
      <w:r>
        <w:rPr>
          <w:rFonts w:cs="Arial"/>
          <w:sz w:val="24"/>
          <w:szCs w:val="24"/>
        </w:rPr>
        <w:t xml:space="preserve"> topográficos a que se refiere la Fracci</w:t>
      </w:r>
      <w:r w:rsidR="007C5560">
        <w:rPr>
          <w:rFonts w:cs="Arial"/>
          <w:sz w:val="24"/>
          <w:szCs w:val="24"/>
        </w:rPr>
        <w:t>ón H.2</w:t>
      </w:r>
      <w:r>
        <w:rPr>
          <w:rFonts w:cs="Arial"/>
          <w:sz w:val="24"/>
          <w:szCs w:val="24"/>
        </w:rPr>
        <w:t xml:space="preserve"> de </w:t>
      </w:r>
      <w:r w:rsidR="007C5560">
        <w:rPr>
          <w:rFonts w:cs="Arial"/>
          <w:sz w:val="24"/>
          <w:szCs w:val="24"/>
        </w:rPr>
        <w:t>la</w:t>
      </w:r>
      <w:r>
        <w:rPr>
          <w:rFonts w:cs="Arial"/>
          <w:sz w:val="24"/>
          <w:szCs w:val="24"/>
        </w:rPr>
        <w:t xml:space="preserve"> Norma</w:t>
      </w:r>
      <w:r w:rsidR="007C5560">
        <w:rPr>
          <w:rFonts w:cs="Arial"/>
          <w:sz w:val="24"/>
          <w:szCs w:val="24"/>
        </w:rPr>
        <w:t xml:space="preserve"> </w:t>
      </w:r>
      <w:r w:rsidR="007C5560" w:rsidRPr="005069C1">
        <w:rPr>
          <w:b/>
          <w:bCs/>
          <w:sz w:val="24"/>
          <w:szCs w:val="24"/>
        </w:rPr>
        <w:t>N-CTR-CAR-1-04-002-11</w:t>
      </w:r>
      <w:r>
        <w:rPr>
          <w:rFonts w:cs="Arial"/>
          <w:sz w:val="24"/>
          <w:szCs w:val="24"/>
        </w:rPr>
        <w:t>, aplicando el método de promedio de á reas extremas</w:t>
      </w:r>
      <w:r w:rsidR="007C5560">
        <w:rPr>
          <w:rFonts w:cs="Arial"/>
          <w:sz w:val="24"/>
          <w:szCs w:val="24"/>
        </w:rPr>
        <w:t>.</w:t>
      </w:r>
    </w:p>
    <w:p w:rsidR="005069C1" w:rsidRPr="00460575" w:rsidRDefault="005069C1" w:rsidP="005069C1">
      <w:pPr>
        <w:pStyle w:val="Textoindependiente2"/>
        <w:tabs>
          <w:tab w:val="left" w:pos="0"/>
          <w:tab w:val="left" w:pos="1701"/>
        </w:tabs>
        <w:spacing w:after="0" w:line="240" w:lineRule="auto"/>
        <w:jc w:val="both"/>
        <w:rPr>
          <w:rFonts w:cs="Arial"/>
          <w:bCs/>
          <w:sz w:val="24"/>
          <w:szCs w:val="24"/>
        </w:rPr>
      </w:pPr>
    </w:p>
    <w:p w:rsidR="005069C1" w:rsidRDefault="005069C1" w:rsidP="005069C1">
      <w:pPr>
        <w:tabs>
          <w:tab w:val="left" w:pos="0"/>
        </w:tabs>
        <w:jc w:val="both"/>
        <w:rPr>
          <w:b/>
          <w:sz w:val="24"/>
          <w:szCs w:val="24"/>
        </w:rPr>
      </w:pPr>
      <w:r w:rsidRPr="00460575">
        <w:rPr>
          <w:b/>
          <w:sz w:val="24"/>
          <w:szCs w:val="24"/>
        </w:rPr>
        <w:t>BASE DE PAGO</w:t>
      </w:r>
    </w:p>
    <w:p w:rsidR="00D6683C" w:rsidRPr="00460575" w:rsidRDefault="00D6683C" w:rsidP="005069C1">
      <w:pPr>
        <w:tabs>
          <w:tab w:val="left" w:pos="0"/>
        </w:tabs>
        <w:jc w:val="both"/>
        <w:rPr>
          <w:sz w:val="24"/>
          <w:szCs w:val="24"/>
        </w:rPr>
      </w:pPr>
    </w:p>
    <w:p w:rsidR="005069C1" w:rsidRDefault="007C5560" w:rsidP="005804F3">
      <w:pPr>
        <w:jc w:val="both"/>
        <w:rPr>
          <w:b/>
          <w:bCs/>
          <w:sz w:val="24"/>
          <w:szCs w:val="24"/>
        </w:rPr>
      </w:pPr>
      <w:r>
        <w:rPr>
          <w:sz w:val="24"/>
          <w:szCs w:val="24"/>
        </w:rPr>
        <w:lastRenderedPageBreak/>
        <w:t xml:space="preserve">Cuando la construcción de </w:t>
      </w:r>
      <w:proofErr w:type="spellStart"/>
      <w:r>
        <w:rPr>
          <w:sz w:val="24"/>
          <w:szCs w:val="24"/>
        </w:rPr>
        <w:t>subbases</w:t>
      </w:r>
      <w:proofErr w:type="spellEnd"/>
      <w:r>
        <w:rPr>
          <w:sz w:val="24"/>
          <w:szCs w:val="24"/>
        </w:rPr>
        <w:t xml:space="preserve"> o de bases hidráulicas se contrate a precios unitarios por unidad de obra terminada y sea medida de acuerdo a lo indicado en la Cláusula I de la Norma </w:t>
      </w:r>
      <w:r w:rsidRPr="005069C1">
        <w:rPr>
          <w:b/>
          <w:bCs/>
          <w:sz w:val="24"/>
          <w:szCs w:val="24"/>
        </w:rPr>
        <w:t>N-CTR-CAR-1-04-002-11</w:t>
      </w:r>
      <w:r w:rsidR="005069C1" w:rsidRPr="00460575">
        <w:rPr>
          <w:iCs/>
          <w:sz w:val="24"/>
          <w:szCs w:val="24"/>
        </w:rPr>
        <w:t xml:space="preserve">, </w:t>
      </w:r>
      <w:r>
        <w:rPr>
          <w:iCs/>
          <w:sz w:val="24"/>
          <w:szCs w:val="24"/>
        </w:rPr>
        <w:t xml:space="preserve">se pagará al precio fijado en el contrato para el metro cúbico de </w:t>
      </w:r>
      <w:proofErr w:type="spellStart"/>
      <w:r>
        <w:rPr>
          <w:iCs/>
          <w:sz w:val="24"/>
          <w:szCs w:val="24"/>
        </w:rPr>
        <w:t>subbase</w:t>
      </w:r>
      <w:proofErr w:type="spellEnd"/>
      <w:r>
        <w:rPr>
          <w:iCs/>
          <w:sz w:val="24"/>
          <w:szCs w:val="24"/>
        </w:rPr>
        <w:t xml:space="preserve"> o base compactada, para cada grado de compactación y cada banco en particular  o grupo de bancos. </w:t>
      </w:r>
      <w:r w:rsidR="000A6FD1">
        <w:rPr>
          <w:iCs/>
          <w:sz w:val="24"/>
          <w:szCs w:val="24"/>
        </w:rPr>
        <w:t xml:space="preserve">Los materiales serán suministrados de los bancos señalados en el proyecto o los indicados por la </w:t>
      </w:r>
      <w:proofErr w:type="spellStart"/>
      <w:r w:rsidR="000A6FD1">
        <w:rPr>
          <w:iCs/>
          <w:sz w:val="24"/>
          <w:szCs w:val="24"/>
        </w:rPr>
        <w:t>Secretaía</w:t>
      </w:r>
      <w:proofErr w:type="spellEnd"/>
      <w:r w:rsidR="000A6FD1">
        <w:rPr>
          <w:iCs/>
          <w:sz w:val="24"/>
          <w:szCs w:val="24"/>
        </w:rPr>
        <w:t xml:space="preserve">. </w:t>
      </w:r>
      <w:r>
        <w:rPr>
          <w:iCs/>
          <w:sz w:val="24"/>
          <w:szCs w:val="24"/>
        </w:rPr>
        <w:t xml:space="preserve">Estos precios unitarios, </w:t>
      </w:r>
      <w:proofErr w:type="spellStart"/>
      <w:r w:rsidR="000A6FD1">
        <w:rPr>
          <w:iCs/>
          <w:sz w:val="24"/>
          <w:szCs w:val="24"/>
        </w:rPr>
        <w:t>inluirán</w:t>
      </w:r>
      <w:proofErr w:type="spellEnd"/>
      <w:r>
        <w:rPr>
          <w:iCs/>
          <w:sz w:val="24"/>
          <w:szCs w:val="24"/>
        </w:rPr>
        <w:t xml:space="preserve"> lo indicado en la Cláusula F de la Norma N-LEG-3, </w:t>
      </w:r>
      <w:r w:rsidRPr="007C5560">
        <w:rPr>
          <w:i/>
          <w:iCs/>
          <w:sz w:val="24"/>
          <w:szCs w:val="24"/>
        </w:rPr>
        <w:t>Ejecución de Obras</w:t>
      </w:r>
      <w:r>
        <w:rPr>
          <w:iCs/>
          <w:sz w:val="24"/>
          <w:szCs w:val="24"/>
        </w:rPr>
        <w:t xml:space="preserve">, y todo lo indicado en la cláusula J de la Norma </w:t>
      </w:r>
      <w:r w:rsidRPr="005069C1">
        <w:rPr>
          <w:b/>
          <w:bCs/>
          <w:sz w:val="24"/>
          <w:szCs w:val="24"/>
        </w:rPr>
        <w:t>N-CTR-CAR-1-04-002-11</w:t>
      </w:r>
      <w:r>
        <w:rPr>
          <w:b/>
          <w:bCs/>
          <w:sz w:val="24"/>
          <w:szCs w:val="24"/>
        </w:rPr>
        <w:t>.</w:t>
      </w:r>
    </w:p>
    <w:p w:rsidR="001162AE" w:rsidRDefault="001162AE" w:rsidP="006D7221">
      <w:pPr>
        <w:spacing w:line="240" w:lineRule="atLeast"/>
        <w:ind w:left="1134" w:hanging="1134"/>
        <w:jc w:val="both"/>
        <w:rPr>
          <w:b/>
          <w:sz w:val="24"/>
          <w:szCs w:val="24"/>
        </w:rPr>
      </w:pPr>
    </w:p>
    <w:p w:rsidR="002C4D8E" w:rsidRDefault="002C4D8E" w:rsidP="002C4D8E">
      <w:pPr>
        <w:tabs>
          <w:tab w:val="left" w:pos="0"/>
        </w:tabs>
        <w:jc w:val="both"/>
        <w:rPr>
          <w:b/>
          <w:sz w:val="24"/>
          <w:szCs w:val="24"/>
        </w:rPr>
      </w:pPr>
      <w:r>
        <w:rPr>
          <w:b/>
          <w:sz w:val="24"/>
          <w:szCs w:val="24"/>
        </w:rPr>
        <w:t>E.P.0</w:t>
      </w:r>
      <w:r w:rsidRPr="00E958AD">
        <w:rPr>
          <w:b/>
          <w:sz w:val="24"/>
          <w:szCs w:val="24"/>
        </w:rPr>
        <w:t>8</w:t>
      </w:r>
      <w:r>
        <w:rPr>
          <w:b/>
          <w:sz w:val="24"/>
          <w:szCs w:val="24"/>
        </w:rPr>
        <w:t>D</w:t>
      </w:r>
      <w:r w:rsidRPr="00E958AD">
        <w:rPr>
          <w:b/>
          <w:sz w:val="24"/>
          <w:szCs w:val="24"/>
        </w:rPr>
        <w:t>.- SUMINISTRO Y COLOCACION</w:t>
      </w:r>
      <w:r>
        <w:rPr>
          <w:b/>
          <w:sz w:val="24"/>
          <w:szCs w:val="24"/>
        </w:rPr>
        <w:t xml:space="preserve"> DE BASE ASFALTICA </w:t>
      </w:r>
      <w:r w:rsidR="006C21DE">
        <w:rPr>
          <w:b/>
          <w:sz w:val="24"/>
          <w:szCs w:val="24"/>
        </w:rPr>
        <w:t xml:space="preserve">(BASE NEGRA) </w:t>
      </w:r>
      <w:r>
        <w:rPr>
          <w:b/>
          <w:sz w:val="24"/>
          <w:szCs w:val="24"/>
        </w:rPr>
        <w:t>DE 13 CM</w:t>
      </w:r>
      <w:r w:rsidRPr="00E958AD">
        <w:rPr>
          <w:b/>
          <w:sz w:val="24"/>
          <w:szCs w:val="24"/>
        </w:rPr>
        <w:t xml:space="preserve"> DE ESPESOR P.U.O.T.</w:t>
      </w:r>
      <w:r w:rsidR="002E30BC">
        <w:rPr>
          <w:b/>
          <w:sz w:val="24"/>
          <w:szCs w:val="24"/>
        </w:rPr>
        <w:t xml:space="preserve"> SEGÚN LA NORMA </w:t>
      </w:r>
      <w:r w:rsidR="002E30BC" w:rsidRPr="002E30BC">
        <w:rPr>
          <w:b/>
          <w:sz w:val="24"/>
          <w:szCs w:val="24"/>
        </w:rPr>
        <w:t>N-CMT-4-02-003-04 BASES TRATADAS</w:t>
      </w:r>
    </w:p>
    <w:p w:rsidR="002C4D8E" w:rsidRPr="00E958AD" w:rsidRDefault="002C4D8E" w:rsidP="002C4D8E">
      <w:pPr>
        <w:tabs>
          <w:tab w:val="left" w:pos="0"/>
        </w:tabs>
        <w:jc w:val="both"/>
        <w:rPr>
          <w:b/>
          <w:sz w:val="24"/>
          <w:szCs w:val="24"/>
        </w:rPr>
      </w:pPr>
    </w:p>
    <w:p w:rsidR="002C4D8E" w:rsidRDefault="002C4D8E" w:rsidP="002C4D8E">
      <w:pPr>
        <w:tabs>
          <w:tab w:val="left" w:pos="0"/>
          <w:tab w:val="left" w:pos="567"/>
        </w:tabs>
        <w:jc w:val="both"/>
        <w:rPr>
          <w:b/>
          <w:bCs/>
          <w:sz w:val="24"/>
          <w:szCs w:val="24"/>
          <w:lang w:val="es-ES"/>
        </w:rPr>
      </w:pPr>
      <w:r>
        <w:rPr>
          <w:b/>
          <w:bCs/>
          <w:sz w:val="24"/>
          <w:szCs w:val="24"/>
          <w:lang w:val="es-ES"/>
        </w:rPr>
        <w:t>DESCRIPCION</w:t>
      </w:r>
    </w:p>
    <w:p w:rsidR="00D6683C" w:rsidRDefault="00D6683C" w:rsidP="002C4D8E">
      <w:pPr>
        <w:tabs>
          <w:tab w:val="left" w:pos="0"/>
          <w:tab w:val="left" w:pos="567"/>
        </w:tabs>
        <w:jc w:val="both"/>
        <w:rPr>
          <w:b/>
          <w:bCs/>
          <w:sz w:val="24"/>
          <w:szCs w:val="24"/>
          <w:lang w:val="es-ES"/>
        </w:rPr>
      </w:pPr>
    </w:p>
    <w:p w:rsidR="00590F5D" w:rsidRDefault="00C618AF" w:rsidP="006C21DE">
      <w:pPr>
        <w:jc w:val="both"/>
        <w:rPr>
          <w:iCs/>
          <w:sz w:val="24"/>
          <w:szCs w:val="24"/>
        </w:rPr>
      </w:pPr>
      <w:r>
        <w:rPr>
          <w:iCs/>
          <w:sz w:val="24"/>
          <w:szCs w:val="24"/>
        </w:rPr>
        <w:t xml:space="preserve">La base asfáltica está formado con materiales granulares que no cumplen con alguno de los requisitos de calidad establecidos en la Norma N-CMT-4-02-002, </w:t>
      </w:r>
      <w:r w:rsidRPr="00C618AF">
        <w:rPr>
          <w:i/>
          <w:iCs/>
          <w:sz w:val="24"/>
          <w:szCs w:val="24"/>
        </w:rPr>
        <w:t xml:space="preserve">Materiales para Bases Hidráulicas </w:t>
      </w:r>
      <w:r>
        <w:rPr>
          <w:iCs/>
          <w:sz w:val="24"/>
          <w:szCs w:val="24"/>
        </w:rPr>
        <w:t xml:space="preserve">o que, por razones estructurales, requieran la incorporación de un producto que modifica alguna de sus características físicas, generalmente haciéndolos más rígidos y resistentes, mejorando su comportamiento mecánico e hidráulico, para ser colocados sobre la base hidráulica o </w:t>
      </w:r>
      <w:proofErr w:type="spellStart"/>
      <w:r>
        <w:rPr>
          <w:iCs/>
          <w:sz w:val="24"/>
          <w:szCs w:val="24"/>
        </w:rPr>
        <w:t>subbase</w:t>
      </w:r>
      <w:proofErr w:type="spellEnd"/>
      <w:r>
        <w:rPr>
          <w:iCs/>
          <w:sz w:val="24"/>
          <w:szCs w:val="24"/>
        </w:rPr>
        <w:t xml:space="preserve"> hidráulica y formar una capa de apoyo para una carpeta asfáltica o para una carpeta de concreto hidráulico.  </w:t>
      </w:r>
      <w:r w:rsidR="00213A62" w:rsidRPr="00F321DC">
        <w:rPr>
          <w:iCs/>
          <w:sz w:val="24"/>
          <w:szCs w:val="24"/>
        </w:rPr>
        <w:t xml:space="preserve">La base asfáltica </w:t>
      </w:r>
      <w:r w:rsidR="00F321DC" w:rsidRPr="00F321DC">
        <w:rPr>
          <w:iCs/>
          <w:sz w:val="24"/>
          <w:szCs w:val="24"/>
        </w:rPr>
        <w:t>es la capa colocada después de la base hidráulica, formada con materiales pétreos seleccionados</w:t>
      </w:r>
      <w:r w:rsidR="00F321DC">
        <w:rPr>
          <w:iCs/>
          <w:sz w:val="24"/>
          <w:szCs w:val="24"/>
        </w:rPr>
        <w:t xml:space="preserve"> mezclados con emulsiones asfálticas para formar una capa impermeable de protección para la terracería, sobre la cual se desplanta la carpeta asfáltica.</w:t>
      </w:r>
      <w:r>
        <w:rPr>
          <w:iCs/>
          <w:sz w:val="24"/>
          <w:szCs w:val="24"/>
        </w:rPr>
        <w:t xml:space="preserve"> Cuando a los materiales se les incorpora en caliente o en frío de cuatro (4) a cinco (5) por ciento en masa, de cemento asfáltico, para formar una capa de concreto asfáltico magro, se le denomina </w:t>
      </w:r>
      <w:r w:rsidR="00590F5D">
        <w:rPr>
          <w:iCs/>
          <w:sz w:val="24"/>
          <w:szCs w:val="24"/>
        </w:rPr>
        <w:t>base de mezcla asfáltica o base negra, de acuerdo a la Cláusula B de la Norma N-CMT-4-02-003-04.</w:t>
      </w:r>
    </w:p>
    <w:p w:rsidR="00213A62" w:rsidRPr="00F321DC" w:rsidRDefault="00C618AF" w:rsidP="00F321DC">
      <w:pPr>
        <w:ind w:firstLine="708"/>
        <w:jc w:val="both"/>
        <w:rPr>
          <w:iCs/>
          <w:sz w:val="24"/>
          <w:szCs w:val="24"/>
        </w:rPr>
      </w:pPr>
      <w:r>
        <w:rPr>
          <w:iCs/>
          <w:sz w:val="24"/>
          <w:szCs w:val="24"/>
        </w:rPr>
        <w:t xml:space="preserve"> </w:t>
      </w:r>
    </w:p>
    <w:p w:rsidR="00F321DC" w:rsidRDefault="00213A62" w:rsidP="00F321DC">
      <w:pPr>
        <w:jc w:val="both"/>
        <w:rPr>
          <w:b/>
          <w:bCs/>
          <w:sz w:val="24"/>
          <w:szCs w:val="24"/>
          <w:lang w:val="es-ES"/>
        </w:rPr>
      </w:pPr>
      <w:r w:rsidRPr="00F321DC">
        <w:rPr>
          <w:b/>
          <w:bCs/>
          <w:sz w:val="24"/>
          <w:szCs w:val="24"/>
          <w:lang w:val="es-ES"/>
        </w:rPr>
        <w:t>EJECUCION</w:t>
      </w:r>
    </w:p>
    <w:p w:rsidR="00D6683C" w:rsidRDefault="00D6683C" w:rsidP="00F321DC">
      <w:pPr>
        <w:jc w:val="both"/>
        <w:rPr>
          <w:b/>
          <w:bCs/>
          <w:sz w:val="24"/>
          <w:szCs w:val="24"/>
          <w:lang w:val="es-ES"/>
        </w:rPr>
      </w:pPr>
    </w:p>
    <w:p w:rsidR="00213A62" w:rsidRDefault="00213A62" w:rsidP="006C21DE">
      <w:pPr>
        <w:jc w:val="both"/>
        <w:rPr>
          <w:iCs/>
          <w:sz w:val="24"/>
          <w:szCs w:val="24"/>
        </w:rPr>
      </w:pPr>
      <w:r w:rsidRPr="00F321DC">
        <w:rPr>
          <w:iCs/>
          <w:sz w:val="24"/>
          <w:szCs w:val="24"/>
        </w:rPr>
        <w:t xml:space="preserve">La construcción de la base asfáltica con cemento asfáltico compactada al 95%, utilizando material producto de trituración total de los bancos que indique el proyecto o apruebe la Secretaría, se realizará conforme a lo señalado en la </w:t>
      </w:r>
      <w:r w:rsidR="00590F5D">
        <w:rPr>
          <w:iCs/>
          <w:sz w:val="24"/>
          <w:szCs w:val="24"/>
        </w:rPr>
        <w:t xml:space="preserve">Cláusula F, </w:t>
      </w:r>
      <w:r w:rsidR="00590F5D" w:rsidRPr="00590F5D">
        <w:rPr>
          <w:i/>
          <w:iCs/>
          <w:sz w:val="24"/>
          <w:szCs w:val="24"/>
        </w:rPr>
        <w:t>Requisitos de calidad de materiales para base de mezcla asfáltica (base negra) proveniente de banco</w:t>
      </w:r>
      <w:r w:rsidR="00590F5D">
        <w:rPr>
          <w:i/>
          <w:iCs/>
          <w:sz w:val="24"/>
          <w:szCs w:val="24"/>
        </w:rPr>
        <w:t xml:space="preserve"> </w:t>
      </w:r>
      <w:r w:rsidR="00590F5D" w:rsidRPr="00590F5D">
        <w:rPr>
          <w:iCs/>
          <w:sz w:val="24"/>
          <w:szCs w:val="24"/>
        </w:rPr>
        <w:t>de la</w:t>
      </w:r>
      <w:r w:rsidR="00590F5D">
        <w:rPr>
          <w:i/>
          <w:iCs/>
          <w:sz w:val="24"/>
          <w:szCs w:val="24"/>
        </w:rPr>
        <w:t xml:space="preserve"> </w:t>
      </w:r>
      <w:r w:rsidR="00590F5D">
        <w:rPr>
          <w:iCs/>
          <w:sz w:val="24"/>
          <w:szCs w:val="24"/>
        </w:rPr>
        <w:t>Norma N-CMT-4-02-003-04.</w:t>
      </w:r>
    </w:p>
    <w:p w:rsidR="00D6683C" w:rsidRDefault="00D6683C" w:rsidP="00D6683C">
      <w:pPr>
        <w:jc w:val="both"/>
        <w:rPr>
          <w:iCs/>
          <w:sz w:val="24"/>
          <w:szCs w:val="24"/>
        </w:rPr>
      </w:pPr>
    </w:p>
    <w:p w:rsidR="00590F5D" w:rsidRPr="00F321DC" w:rsidRDefault="00590F5D" w:rsidP="00D6683C">
      <w:pPr>
        <w:jc w:val="both"/>
        <w:rPr>
          <w:iCs/>
          <w:sz w:val="24"/>
          <w:szCs w:val="24"/>
        </w:rPr>
      </w:pPr>
      <w:r>
        <w:rPr>
          <w:iCs/>
          <w:sz w:val="24"/>
          <w:szCs w:val="24"/>
        </w:rPr>
        <w:t xml:space="preserve">Los materiales que se empleen en la construcción de mezcla asfáltica (bases negras), cumplirá con los requisitos de </w:t>
      </w:r>
      <w:r w:rsidR="00DC420F">
        <w:rPr>
          <w:iCs/>
          <w:sz w:val="24"/>
          <w:szCs w:val="24"/>
        </w:rPr>
        <w:t>calidad que se indican en la Cláusula F de la Norma</w:t>
      </w:r>
      <w:r w:rsidR="00DC420F" w:rsidRPr="00DC420F">
        <w:rPr>
          <w:iCs/>
          <w:sz w:val="24"/>
          <w:szCs w:val="24"/>
        </w:rPr>
        <w:t xml:space="preserve"> </w:t>
      </w:r>
      <w:r w:rsidR="00DC420F">
        <w:rPr>
          <w:iCs/>
          <w:sz w:val="24"/>
          <w:szCs w:val="24"/>
        </w:rPr>
        <w:t>N-CMT-4-02-003-04.</w:t>
      </w:r>
    </w:p>
    <w:p w:rsidR="00213A62" w:rsidRPr="00F321DC" w:rsidRDefault="00213A62" w:rsidP="00F321DC">
      <w:pPr>
        <w:ind w:firstLine="708"/>
        <w:jc w:val="both"/>
        <w:rPr>
          <w:iCs/>
          <w:sz w:val="24"/>
          <w:szCs w:val="24"/>
        </w:rPr>
      </w:pPr>
    </w:p>
    <w:p w:rsidR="006C21DE" w:rsidRDefault="006C21DE" w:rsidP="006C21DE">
      <w:pPr>
        <w:jc w:val="both"/>
        <w:rPr>
          <w:b/>
          <w:iCs/>
          <w:sz w:val="24"/>
          <w:szCs w:val="24"/>
        </w:rPr>
      </w:pPr>
      <w:r w:rsidRPr="006C21DE">
        <w:rPr>
          <w:b/>
          <w:iCs/>
          <w:sz w:val="24"/>
          <w:szCs w:val="24"/>
        </w:rPr>
        <w:t>MEDICION</w:t>
      </w:r>
    </w:p>
    <w:p w:rsidR="00D6683C" w:rsidRDefault="00D6683C" w:rsidP="006C21DE">
      <w:pPr>
        <w:jc w:val="both"/>
        <w:rPr>
          <w:b/>
          <w:iCs/>
          <w:sz w:val="24"/>
          <w:szCs w:val="24"/>
        </w:rPr>
      </w:pPr>
    </w:p>
    <w:p w:rsidR="00213A62" w:rsidRPr="00F321DC" w:rsidRDefault="00213A62" w:rsidP="006C21DE">
      <w:pPr>
        <w:jc w:val="both"/>
        <w:rPr>
          <w:iCs/>
          <w:sz w:val="24"/>
          <w:szCs w:val="24"/>
        </w:rPr>
      </w:pPr>
      <w:r w:rsidRPr="00F321DC">
        <w:rPr>
          <w:iCs/>
          <w:sz w:val="24"/>
          <w:szCs w:val="24"/>
        </w:rPr>
        <w:t xml:space="preserve">La medición de la base estabilizada con cemento asfáltico se efectuará considerando el volumen resultante del espesor y las secciones transversales de proyecto, con las modificaciones en más o en menos ordenadas por la </w:t>
      </w:r>
      <w:r w:rsidR="00F321DC">
        <w:rPr>
          <w:iCs/>
          <w:sz w:val="24"/>
          <w:szCs w:val="24"/>
        </w:rPr>
        <w:t>Secretarí</w:t>
      </w:r>
      <w:r w:rsidRPr="00F321DC">
        <w:rPr>
          <w:iCs/>
          <w:sz w:val="24"/>
          <w:szCs w:val="24"/>
        </w:rPr>
        <w:t>a, y tomando como unidad el metro cúbico del material compactado en la base, para cada banco en particular, redondeado el resultado a la unidad.</w:t>
      </w:r>
    </w:p>
    <w:p w:rsidR="00213A62" w:rsidRPr="00F321DC" w:rsidRDefault="00213A62" w:rsidP="00F321DC">
      <w:pPr>
        <w:ind w:firstLine="708"/>
        <w:jc w:val="both"/>
        <w:rPr>
          <w:iCs/>
          <w:sz w:val="24"/>
          <w:szCs w:val="24"/>
        </w:rPr>
      </w:pPr>
    </w:p>
    <w:p w:rsidR="006C21DE" w:rsidRDefault="00213A62" w:rsidP="006C21DE">
      <w:pPr>
        <w:jc w:val="both"/>
        <w:rPr>
          <w:b/>
          <w:iCs/>
          <w:sz w:val="24"/>
          <w:szCs w:val="24"/>
        </w:rPr>
      </w:pPr>
      <w:r w:rsidRPr="006C21DE">
        <w:rPr>
          <w:b/>
          <w:iCs/>
          <w:sz w:val="24"/>
          <w:szCs w:val="24"/>
        </w:rPr>
        <w:t>BASE DE PAGO</w:t>
      </w:r>
    </w:p>
    <w:p w:rsidR="00D6683C" w:rsidRDefault="00D6683C" w:rsidP="006C21DE">
      <w:pPr>
        <w:jc w:val="both"/>
        <w:rPr>
          <w:b/>
          <w:iCs/>
          <w:sz w:val="24"/>
          <w:szCs w:val="24"/>
        </w:rPr>
      </w:pPr>
    </w:p>
    <w:p w:rsidR="00213A62" w:rsidRPr="00E93C1C" w:rsidRDefault="00213A62" w:rsidP="006C21DE">
      <w:pPr>
        <w:jc w:val="both"/>
        <w:rPr>
          <w:b/>
          <w:iCs/>
          <w:sz w:val="24"/>
          <w:szCs w:val="24"/>
        </w:rPr>
      </w:pPr>
      <w:r w:rsidRPr="00F321DC">
        <w:rPr>
          <w:iCs/>
          <w:sz w:val="24"/>
          <w:szCs w:val="24"/>
        </w:rPr>
        <w:t xml:space="preserve">El pago por unidad de obra terminada se hará al precio fijado en el contrato para el metro cúbico de base asfáltica compactada al 95%. Estos precios unitarios incluyen lo que corresponda por: permiso, adquisición, regalías, desmonte y despalme de los bancos; extracción del material aprovechable y del desperdicios, cualquiera que sea la clasificación; instalaciones de las plantas en los lugares aceptados por la Secretaría y desmantelamiento de las mismas; alimentación de las plantas; cribados y desperdicios de los cribados, trituración total; lavado, cargas y descargas de los materiales; todos los acarreos de ellos, así como para la elaboración del material pétreo y clasificación, separándolo por tamaños; dosificación, calentamiento, mezclado de los materiales pétreos con el cementos asfálticos; barrido de la base asfáltica; tendido, compactación al grado fijado; chaflanes en las orillas y acabado con rodillo liso, y los tiempos de los vehículos empleados en los transportes durante las cargas y las descargas; además lo que corresponda por el transporte de los materiales del banco que </w:t>
      </w:r>
      <w:r w:rsidR="006C21DE">
        <w:rPr>
          <w:iCs/>
          <w:sz w:val="24"/>
          <w:szCs w:val="24"/>
        </w:rPr>
        <w:t>defina la Secretaría</w:t>
      </w:r>
      <w:r w:rsidRPr="00F321DC">
        <w:rPr>
          <w:iCs/>
          <w:sz w:val="24"/>
          <w:szCs w:val="24"/>
        </w:rPr>
        <w:t xml:space="preserve"> hasta la planta de elaboración de la mezcla asfáltica y de la planta al lugar del tendido de la mezcla asfáltica. Adicionalmente el contratista deberá contar en materia de Impacto Ambiental, con la autorización expedida por la autoridad correspondiente, cumpliendo con los requisitos que ésta le solicita para la explotación y aprovechamiento de los bancos, ya sea en explotación o nuevos que pretenda utilizar. </w:t>
      </w:r>
      <w:r w:rsidRPr="00E93C1C">
        <w:rPr>
          <w:b/>
          <w:iCs/>
          <w:sz w:val="24"/>
          <w:szCs w:val="24"/>
        </w:rPr>
        <w:t>El cemento asfáltico se pagará por separado.</w:t>
      </w:r>
    </w:p>
    <w:p w:rsidR="001162AE" w:rsidRPr="00F321DC" w:rsidRDefault="001162AE" w:rsidP="00E93C1C">
      <w:pPr>
        <w:jc w:val="both"/>
        <w:rPr>
          <w:iCs/>
          <w:sz w:val="24"/>
          <w:szCs w:val="24"/>
        </w:rPr>
      </w:pPr>
    </w:p>
    <w:p w:rsidR="002C4D8E" w:rsidRDefault="002C4D8E" w:rsidP="006D7221">
      <w:pPr>
        <w:spacing w:line="240" w:lineRule="atLeast"/>
        <w:ind w:left="1134" w:hanging="1134"/>
        <w:jc w:val="both"/>
        <w:rPr>
          <w:b/>
          <w:sz w:val="24"/>
          <w:szCs w:val="24"/>
        </w:rPr>
      </w:pPr>
    </w:p>
    <w:p w:rsidR="002C4D8E" w:rsidRDefault="002C4D8E" w:rsidP="002C4D8E">
      <w:pPr>
        <w:tabs>
          <w:tab w:val="left" w:pos="0"/>
        </w:tabs>
        <w:jc w:val="both"/>
        <w:rPr>
          <w:b/>
          <w:sz w:val="24"/>
          <w:szCs w:val="24"/>
        </w:rPr>
      </w:pPr>
      <w:r>
        <w:rPr>
          <w:b/>
          <w:sz w:val="24"/>
          <w:szCs w:val="24"/>
        </w:rPr>
        <w:t>E.P.0</w:t>
      </w:r>
      <w:r w:rsidRPr="00E958AD">
        <w:rPr>
          <w:b/>
          <w:sz w:val="24"/>
          <w:szCs w:val="24"/>
        </w:rPr>
        <w:t>8</w:t>
      </w:r>
      <w:r>
        <w:rPr>
          <w:b/>
          <w:sz w:val="24"/>
          <w:szCs w:val="24"/>
        </w:rPr>
        <w:t>E</w:t>
      </w:r>
      <w:r w:rsidRPr="00E958AD">
        <w:rPr>
          <w:b/>
          <w:sz w:val="24"/>
          <w:szCs w:val="24"/>
        </w:rPr>
        <w:t>.- SUMINISTRO Y COLOCACION</w:t>
      </w:r>
      <w:r>
        <w:rPr>
          <w:b/>
          <w:sz w:val="24"/>
          <w:szCs w:val="24"/>
        </w:rPr>
        <w:t xml:space="preserve"> DE CARPETA ASFALTICA DE 8 CM</w:t>
      </w:r>
      <w:r w:rsidRPr="00E958AD">
        <w:rPr>
          <w:b/>
          <w:sz w:val="24"/>
          <w:szCs w:val="24"/>
        </w:rPr>
        <w:t xml:space="preserve"> DE ESPESOR P.U.O.T.</w:t>
      </w:r>
    </w:p>
    <w:p w:rsidR="002C4D8E" w:rsidRPr="00E958AD" w:rsidRDefault="002C4D8E" w:rsidP="002C4D8E">
      <w:pPr>
        <w:tabs>
          <w:tab w:val="left" w:pos="0"/>
        </w:tabs>
        <w:jc w:val="both"/>
        <w:rPr>
          <w:b/>
          <w:sz w:val="24"/>
          <w:szCs w:val="24"/>
        </w:rPr>
      </w:pPr>
    </w:p>
    <w:p w:rsidR="002C4D8E" w:rsidRDefault="002C4D8E" w:rsidP="002C4D8E">
      <w:pPr>
        <w:tabs>
          <w:tab w:val="left" w:pos="0"/>
          <w:tab w:val="left" w:pos="567"/>
        </w:tabs>
        <w:jc w:val="both"/>
        <w:rPr>
          <w:b/>
          <w:bCs/>
          <w:sz w:val="24"/>
          <w:szCs w:val="24"/>
          <w:lang w:val="es-ES"/>
        </w:rPr>
      </w:pPr>
      <w:r>
        <w:rPr>
          <w:b/>
          <w:bCs/>
          <w:sz w:val="24"/>
          <w:szCs w:val="24"/>
          <w:lang w:val="es-ES"/>
        </w:rPr>
        <w:t>DESCRIPCION</w:t>
      </w:r>
    </w:p>
    <w:p w:rsidR="00D6683C" w:rsidRPr="00E958AD" w:rsidRDefault="00D6683C" w:rsidP="002C4D8E">
      <w:pPr>
        <w:tabs>
          <w:tab w:val="left" w:pos="0"/>
          <w:tab w:val="left" w:pos="567"/>
        </w:tabs>
        <w:jc w:val="both"/>
        <w:rPr>
          <w:b/>
          <w:bCs/>
          <w:sz w:val="24"/>
          <w:szCs w:val="24"/>
          <w:lang w:val="es-ES"/>
        </w:rPr>
      </w:pPr>
    </w:p>
    <w:p w:rsidR="002C4D8E" w:rsidRDefault="002C4D8E" w:rsidP="002C4D8E">
      <w:pPr>
        <w:pStyle w:val="Textoindependiente3"/>
        <w:tabs>
          <w:tab w:val="left" w:pos="567"/>
          <w:tab w:val="left" w:pos="1418"/>
        </w:tabs>
        <w:jc w:val="both"/>
        <w:rPr>
          <w:rFonts w:ascii="Arial" w:hAnsi="Arial" w:cs="Arial"/>
          <w:sz w:val="24"/>
          <w:szCs w:val="24"/>
        </w:rPr>
      </w:pPr>
      <w:r w:rsidRPr="00E958AD">
        <w:rPr>
          <w:rFonts w:ascii="Arial" w:hAnsi="Arial" w:cs="Arial"/>
          <w:sz w:val="24"/>
          <w:szCs w:val="24"/>
        </w:rPr>
        <w:t>Son capas sucesivas de materiales seleccionados</w:t>
      </w:r>
      <w:r>
        <w:rPr>
          <w:rFonts w:ascii="Arial" w:hAnsi="Arial" w:cs="Arial"/>
          <w:sz w:val="24"/>
          <w:szCs w:val="24"/>
        </w:rPr>
        <w:t xml:space="preserve"> que se construyen sobre la </w:t>
      </w:r>
      <w:proofErr w:type="spellStart"/>
      <w:r>
        <w:rPr>
          <w:rFonts w:ascii="Arial" w:hAnsi="Arial" w:cs="Arial"/>
          <w:sz w:val="24"/>
          <w:szCs w:val="24"/>
        </w:rPr>
        <w:t>sub</w:t>
      </w:r>
      <w:r w:rsidRPr="00E958AD">
        <w:rPr>
          <w:rFonts w:ascii="Arial" w:hAnsi="Arial" w:cs="Arial"/>
          <w:sz w:val="24"/>
          <w:szCs w:val="24"/>
        </w:rPr>
        <w:t>rasante</w:t>
      </w:r>
      <w:proofErr w:type="spellEnd"/>
      <w:r w:rsidRPr="00E958AD">
        <w:rPr>
          <w:rFonts w:ascii="Arial" w:hAnsi="Arial" w:cs="Arial"/>
          <w:sz w:val="24"/>
          <w:szCs w:val="24"/>
        </w:rPr>
        <w:t xml:space="preserve">  y cuya función es soportar las cargas, transmitirlas y distribuirlas a las terracerías, de tal forma que no se produzcan deformaciones perjudiciales en éstas.</w:t>
      </w:r>
    </w:p>
    <w:p w:rsidR="002C4D8E" w:rsidRPr="00CC1D74" w:rsidRDefault="002C4D8E" w:rsidP="002C4D8E">
      <w:pPr>
        <w:tabs>
          <w:tab w:val="left" w:pos="0"/>
        </w:tabs>
        <w:jc w:val="both"/>
        <w:rPr>
          <w:b/>
          <w:sz w:val="24"/>
          <w:szCs w:val="24"/>
        </w:rPr>
      </w:pPr>
      <w:r w:rsidRPr="00CC1D74">
        <w:rPr>
          <w:b/>
          <w:sz w:val="24"/>
          <w:szCs w:val="24"/>
        </w:rPr>
        <w:t>TRABAJOS PREVIOS</w:t>
      </w:r>
    </w:p>
    <w:p w:rsidR="002C4D8E" w:rsidRDefault="002C4D8E" w:rsidP="002C4D8E">
      <w:pPr>
        <w:tabs>
          <w:tab w:val="left" w:pos="0"/>
        </w:tabs>
        <w:jc w:val="both"/>
        <w:rPr>
          <w:sz w:val="24"/>
          <w:szCs w:val="24"/>
        </w:rPr>
      </w:pPr>
      <w:r w:rsidRPr="00CC1D74">
        <w:rPr>
          <w:sz w:val="24"/>
          <w:szCs w:val="24"/>
        </w:rPr>
        <w:t xml:space="preserve">Inmediatamente antes de iniciar la construcción de la carpeta asfáltica con mezcla en </w:t>
      </w:r>
      <w:r w:rsidRPr="00CC1D74">
        <w:rPr>
          <w:sz w:val="24"/>
          <w:szCs w:val="24"/>
        </w:rPr>
        <w:lastRenderedPageBreak/>
        <w:t>caliente, la superficie sobre la que se colocará estará debidamente terminada dentro de las líneas y niveles, exenta de materias extrañas, polvo, grasa o encharcamientos de material asfáltico, sin irregularidades y reparados satisfactoriamente los baches que hubieran existido. No se permitirá la construcción sobre superficies que no hayan sido previamente aceptadas por la Secretaria.</w:t>
      </w:r>
    </w:p>
    <w:p w:rsidR="00D6683C" w:rsidRPr="00CC1D74" w:rsidRDefault="00D6683C" w:rsidP="002C4D8E">
      <w:pPr>
        <w:tabs>
          <w:tab w:val="left" w:pos="0"/>
        </w:tabs>
        <w:jc w:val="both"/>
        <w:rPr>
          <w:sz w:val="24"/>
          <w:szCs w:val="24"/>
        </w:rPr>
      </w:pPr>
    </w:p>
    <w:p w:rsidR="002C4D8E" w:rsidRDefault="002C4D8E" w:rsidP="002C4D8E">
      <w:pPr>
        <w:tabs>
          <w:tab w:val="left" w:pos="0"/>
        </w:tabs>
        <w:jc w:val="both"/>
        <w:rPr>
          <w:sz w:val="24"/>
          <w:szCs w:val="24"/>
        </w:rPr>
      </w:pPr>
      <w:r>
        <w:rPr>
          <w:sz w:val="24"/>
          <w:szCs w:val="24"/>
        </w:rPr>
        <w:t>C</w:t>
      </w:r>
      <w:r w:rsidRPr="00CC1D74">
        <w:rPr>
          <w:sz w:val="24"/>
          <w:szCs w:val="24"/>
        </w:rPr>
        <w:t xml:space="preserve">uando la carpeta se construya sobre una base, esta deberá estar impregnada de acuerdo con lo indicado de la Norma N.CTR.CAR.1.04.004, Riegos de Impregnación. Es responsabilidad del Contratista de Obra establecer el lapso entre la impregnación y el inicio de la construcción de la carpeta. </w:t>
      </w:r>
      <w:r>
        <w:rPr>
          <w:sz w:val="24"/>
          <w:szCs w:val="24"/>
        </w:rPr>
        <w:t>I</w:t>
      </w:r>
      <w:r w:rsidRPr="00CC1D74">
        <w:rPr>
          <w:sz w:val="24"/>
          <w:szCs w:val="24"/>
        </w:rPr>
        <w:t>nmediatamente antes de iniciar el tendido de la carpeta, se aplicará un riego de liga en toda la superficie, de acuerdo con lo indicado en la Norma N.CTR.CAR.1.04.005, Riegos de Liga.</w:t>
      </w:r>
    </w:p>
    <w:p w:rsidR="00D6683C" w:rsidRPr="00CC1D74" w:rsidRDefault="00D6683C" w:rsidP="002C4D8E">
      <w:pPr>
        <w:tabs>
          <w:tab w:val="left" w:pos="0"/>
        </w:tabs>
        <w:jc w:val="both"/>
        <w:rPr>
          <w:sz w:val="24"/>
          <w:szCs w:val="24"/>
        </w:rPr>
      </w:pPr>
    </w:p>
    <w:p w:rsidR="002C4D8E" w:rsidRPr="00CC1D74" w:rsidRDefault="002C4D8E" w:rsidP="002C4D8E">
      <w:pPr>
        <w:tabs>
          <w:tab w:val="left" w:pos="0"/>
        </w:tabs>
        <w:jc w:val="both"/>
        <w:rPr>
          <w:sz w:val="24"/>
          <w:szCs w:val="24"/>
        </w:rPr>
      </w:pPr>
      <w:r w:rsidRPr="00CC1D74">
        <w:rPr>
          <w:sz w:val="24"/>
          <w:szCs w:val="24"/>
        </w:rPr>
        <w:t>Los acarreos de la mezcla hasta el sitio de su utilización, se harán de tal forma que el tránsito sobre la superficie donde se construirá la carpeta, se distribuye sobre todo el ancho de la misma, evitando la concentración en ciertas áreas y, por consecuencia, su deterioro. No se permitirá que los camiones que transportan la mezcla asfáltica, hagan maniobras que puedan distorsionar, disgregar u ondular las orillas de una capa recién tendida. En el caso que por algún motivo está situación llegue a suceder, el contratista de Obra reparará inmediatamente los daños causados, por su cuenta y costo.</w:t>
      </w:r>
    </w:p>
    <w:p w:rsidR="002C4D8E" w:rsidRPr="00CC1D74" w:rsidRDefault="002C4D8E" w:rsidP="002C4D8E">
      <w:pPr>
        <w:pStyle w:val="Textoindependiente3"/>
        <w:tabs>
          <w:tab w:val="left" w:pos="567"/>
          <w:tab w:val="left" w:pos="1418"/>
        </w:tabs>
        <w:spacing w:after="0"/>
        <w:jc w:val="both"/>
        <w:rPr>
          <w:rFonts w:ascii="Arial" w:hAnsi="Arial" w:cs="Arial"/>
          <w:sz w:val="24"/>
          <w:szCs w:val="24"/>
          <w:lang w:val="es-ES_tradnl"/>
        </w:rPr>
      </w:pPr>
    </w:p>
    <w:p w:rsidR="002C4D8E" w:rsidRDefault="002C4D8E" w:rsidP="002C4D8E">
      <w:pPr>
        <w:tabs>
          <w:tab w:val="left" w:pos="0"/>
          <w:tab w:val="left" w:pos="567"/>
        </w:tabs>
        <w:jc w:val="both"/>
        <w:rPr>
          <w:b/>
          <w:bCs/>
          <w:sz w:val="24"/>
          <w:szCs w:val="24"/>
          <w:lang w:val="es-ES"/>
        </w:rPr>
      </w:pPr>
      <w:r>
        <w:rPr>
          <w:b/>
          <w:bCs/>
          <w:sz w:val="24"/>
          <w:szCs w:val="24"/>
          <w:lang w:val="es-ES"/>
        </w:rPr>
        <w:t>EJECUCION</w:t>
      </w:r>
    </w:p>
    <w:p w:rsidR="00D6683C" w:rsidRPr="00E958AD" w:rsidRDefault="00D6683C" w:rsidP="002C4D8E">
      <w:pPr>
        <w:tabs>
          <w:tab w:val="left" w:pos="0"/>
          <w:tab w:val="left" w:pos="567"/>
        </w:tabs>
        <w:jc w:val="both"/>
        <w:rPr>
          <w:b/>
          <w:sz w:val="24"/>
          <w:szCs w:val="24"/>
        </w:rPr>
      </w:pPr>
    </w:p>
    <w:p w:rsidR="002C4D8E" w:rsidRPr="00E958AD" w:rsidRDefault="002C4D8E" w:rsidP="002C4D8E">
      <w:pPr>
        <w:tabs>
          <w:tab w:val="left" w:pos="0"/>
          <w:tab w:val="left" w:pos="567"/>
        </w:tabs>
        <w:jc w:val="both"/>
        <w:rPr>
          <w:sz w:val="24"/>
          <w:szCs w:val="24"/>
        </w:rPr>
      </w:pPr>
      <w:r w:rsidRPr="00E958AD">
        <w:rPr>
          <w:sz w:val="24"/>
          <w:szCs w:val="24"/>
        </w:rPr>
        <w:t>Sobre la base hidráulica se colocará una capa niveladora de concreto asfáltico en caliente en todo lo ancho de la superficie de rodamiento y</w:t>
      </w:r>
      <w:r>
        <w:rPr>
          <w:sz w:val="24"/>
          <w:szCs w:val="24"/>
        </w:rPr>
        <w:t xml:space="preserve"> un espesor aproximado de 10 cm</w:t>
      </w:r>
      <w:r w:rsidRPr="00E958AD">
        <w:rPr>
          <w:sz w:val="24"/>
          <w:szCs w:val="24"/>
        </w:rPr>
        <w:t xml:space="preserve"> compacto  al </w:t>
      </w:r>
      <w:r>
        <w:rPr>
          <w:sz w:val="24"/>
          <w:szCs w:val="24"/>
        </w:rPr>
        <w:t>95</w:t>
      </w:r>
      <w:r w:rsidRPr="00E958AD">
        <w:rPr>
          <w:sz w:val="24"/>
          <w:szCs w:val="24"/>
        </w:rPr>
        <w:t xml:space="preserve"> % de su peso volumétrico máximo determinado en el laboratorio por el método Marshall, previamente a ello se aplicar</w:t>
      </w:r>
      <w:r>
        <w:rPr>
          <w:sz w:val="24"/>
          <w:szCs w:val="24"/>
        </w:rPr>
        <w:t>á</w:t>
      </w:r>
      <w:r w:rsidRPr="00E958AD">
        <w:rPr>
          <w:sz w:val="24"/>
          <w:szCs w:val="24"/>
        </w:rPr>
        <w:t xml:space="preserve"> un riego de liga con una emulsión </w:t>
      </w:r>
      <w:proofErr w:type="spellStart"/>
      <w:r w:rsidRPr="00E958AD">
        <w:rPr>
          <w:sz w:val="24"/>
          <w:szCs w:val="24"/>
        </w:rPr>
        <w:t>catíonica</w:t>
      </w:r>
      <w:proofErr w:type="spellEnd"/>
      <w:r w:rsidRPr="00E958AD">
        <w:rPr>
          <w:sz w:val="24"/>
          <w:szCs w:val="24"/>
        </w:rPr>
        <w:t xml:space="preserve"> de rompimiento rápi</w:t>
      </w:r>
      <w:r>
        <w:rPr>
          <w:sz w:val="24"/>
          <w:szCs w:val="24"/>
        </w:rPr>
        <w:t xml:space="preserve">do en una proporción de 0.7 </w:t>
      </w:r>
      <w:proofErr w:type="spellStart"/>
      <w:r>
        <w:rPr>
          <w:sz w:val="24"/>
          <w:szCs w:val="24"/>
        </w:rPr>
        <w:t>lt</w:t>
      </w:r>
      <w:proofErr w:type="spellEnd"/>
      <w:r w:rsidRPr="00E958AD">
        <w:rPr>
          <w:sz w:val="24"/>
          <w:szCs w:val="24"/>
        </w:rPr>
        <w:t xml:space="preserve">/m². El banco de material será </w:t>
      </w:r>
      <w:r w:rsidR="000A6FD1">
        <w:rPr>
          <w:sz w:val="24"/>
          <w:szCs w:val="24"/>
        </w:rPr>
        <w:t>el señalado en el proyecto o el indicado o por la Secretaría</w:t>
      </w:r>
      <w:r w:rsidRPr="00E958AD">
        <w:rPr>
          <w:sz w:val="24"/>
          <w:szCs w:val="24"/>
        </w:rPr>
        <w:t>, debiendo presentar en la propuesta técnica los estudios del material el cual deberá ser triturado a tamaño máximo de ¾”, al cual se le adicionara cemento asfáltico tipo AC-</w:t>
      </w:r>
      <w:smartTag w:uri="urn:schemas-microsoft-com:office:smarttags" w:element="metricconverter">
        <w:smartTagPr>
          <w:attr w:name="ProductID" w:val="20 a"/>
        </w:smartTagPr>
        <w:r w:rsidRPr="00E958AD">
          <w:rPr>
            <w:sz w:val="24"/>
            <w:szCs w:val="24"/>
          </w:rPr>
          <w:t>20 a</w:t>
        </w:r>
      </w:smartTag>
      <w:r w:rsidRPr="00E958AD">
        <w:rPr>
          <w:sz w:val="24"/>
          <w:szCs w:val="24"/>
        </w:rPr>
        <w:t xml:space="preserve"> razón </w:t>
      </w:r>
      <w:smartTag w:uri="urn:schemas-microsoft-com:office:smarttags" w:element="metricconverter">
        <w:smartTagPr>
          <w:attr w:name="ProductID" w:val="125 kg"/>
        </w:smartTagPr>
        <w:r w:rsidRPr="00E958AD">
          <w:rPr>
            <w:sz w:val="24"/>
            <w:szCs w:val="24"/>
          </w:rPr>
          <w:t>125 kg</w:t>
        </w:r>
      </w:smartTag>
      <w:r w:rsidRPr="00E958AD">
        <w:rPr>
          <w:sz w:val="24"/>
          <w:szCs w:val="24"/>
        </w:rPr>
        <w:t xml:space="preserve"> aproximadamente por metro cúbico de material pétreo el cual se ajustara de acuerdo a los resultados que se obtengan de los estudios Marshall de los materiales pétreos.</w:t>
      </w:r>
    </w:p>
    <w:p w:rsidR="002C4D8E" w:rsidRPr="00E958AD" w:rsidRDefault="002C4D8E" w:rsidP="002C4D8E">
      <w:pPr>
        <w:pStyle w:val="Sangra3detindependiente"/>
        <w:tabs>
          <w:tab w:val="left" w:pos="0"/>
          <w:tab w:val="left" w:pos="567"/>
        </w:tabs>
        <w:ind w:left="0"/>
        <w:rPr>
          <w:rFonts w:cs="Arial"/>
          <w:szCs w:val="24"/>
        </w:rPr>
      </w:pPr>
      <w:r>
        <w:rPr>
          <w:rFonts w:cs="Arial"/>
          <w:szCs w:val="24"/>
        </w:rPr>
        <w:tab/>
      </w:r>
      <w:r w:rsidRPr="00E958AD">
        <w:rPr>
          <w:rFonts w:cs="Arial"/>
          <w:szCs w:val="24"/>
        </w:rPr>
        <w:t>Para mejorar la afinidad del material pétreo deberá aplicarse algún aditivo en una proporción aproximada de 1.0 %, para lo cual también deberá presentar en análisis del aditivo propuesto a emplear.</w:t>
      </w:r>
    </w:p>
    <w:p w:rsidR="002C4D8E" w:rsidRPr="00E958AD" w:rsidRDefault="002C4D8E" w:rsidP="002C4D8E">
      <w:pPr>
        <w:tabs>
          <w:tab w:val="left" w:pos="0"/>
          <w:tab w:val="left" w:pos="567"/>
        </w:tabs>
        <w:jc w:val="both"/>
        <w:rPr>
          <w:b/>
          <w:bCs/>
          <w:sz w:val="24"/>
          <w:szCs w:val="24"/>
        </w:rPr>
      </w:pPr>
    </w:p>
    <w:p w:rsidR="002C4D8E" w:rsidRDefault="002C4D8E" w:rsidP="002C4D8E">
      <w:pPr>
        <w:tabs>
          <w:tab w:val="left" w:pos="0"/>
          <w:tab w:val="left" w:pos="567"/>
        </w:tabs>
        <w:jc w:val="both"/>
        <w:rPr>
          <w:b/>
          <w:bCs/>
          <w:sz w:val="24"/>
          <w:szCs w:val="24"/>
        </w:rPr>
      </w:pPr>
      <w:r>
        <w:rPr>
          <w:b/>
          <w:bCs/>
          <w:sz w:val="24"/>
          <w:szCs w:val="24"/>
        </w:rPr>
        <w:t>MEDICION</w:t>
      </w:r>
    </w:p>
    <w:p w:rsidR="00D6683C" w:rsidRPr="00E958AD" w:rsidRDefault="00D6683C" w:rsidP="002C4D8E">
      <w:pPr>
        <w:tabs>
          <w:tab w:val="left" w:pos="0"/>
          <w:tab w:val="left" w:pos="567"/>
        </w:tabs>
        <w:jc w:val="both"/>
        <w:rPr>
          <w:b/>
          <w:bCs/>
          <w:sz w:val="24"/>
          <w:szCs w:val="24"/>
        </w:rPr>
      </w:pPr>
    </w:p>
    <w:p w:rsidR="002C4D8E" w:rsidRPr="00E958AD" w:rsidRDefault="002C4D8E" w:rsidP="002C4D8E">
      <w:pPr>
        <w:tabs>
          <w:tab w:val="left" w:pos="0"/>
        </w:tabs>
        <w:jc w:val="both"/>
        <w:rPr>
          <w:b/>
          <w:sz w:val="24"/>
          <w:szCs w:val="24"/>
        </w:rPr>
      </w:pPr>
      <w:r w:rsidRPr="00E958AD">
        <w:rPr>
          <w:sz w:val="24"/>
          <w:szCs w:val="24"/>
        </w:rPr>
        <w:t xml:space="preserve">Se medirán en metros cúbicos (m³) con  aproximación a centésimo. Para tal efecto, se determinarán los volúmenes de éstas, mediante secciones de construcción obtenidas por el contratista, considerando el volumen que indique el proyecto y/u ordene la </w:t>
      </w:r>
      <w:r w:rsidRPr="00E958AD">
        <w:rPr>
          <w:sz w:val="24"/>
          <w:szCs w:val="24"/>
        </w:rPr>
        <w:lastRenderedPageBreak/>
        <w:t>dependencia, verificándolo de acuerdo con la sección en su forma, espesor, anchura, acabado y el grado de compactación fijados. La generación de volúmenes deberá hacerse mediante croquis donde se señalen los tramos a pagar. Le serán pagadas al contratista, a los precios fijados en el presupuesto, previa verificación satisfactoria de los resultados de laboratorio, tanto en calidad de materiales empleados, así como de las compactaciones obtenidas y el área de influencia de éstas,  así mismo el precio incluirá trazo y nivelación, así como el acarreo, carga y descarga en los vehículos de transporte.</w:t>
      </w:r>
    </w:p>
    <w:p w:rsidR="002C4D8E" w:rsidRPr="00E958AD" w:rsidRDefault="002C4D8E" w:rsidP="002C4D8E">
      <w:pPr>
        <w:tabs>
          <w:tab w:val="left" w:pos="0"/>
          <w:tab w:val="left" w:pos="567"/>
        </w:tabs>
        <w:jc w:val="both"/>
        <w:rPr>
          <w:b/>
          <w:bCs/>
          <w:sz w:val="24"/>
          <w:szCs w:val="24"/>
        </w:rPr>
      </w:pPr>
    </w:p>
    <w:p w:rsidR="002C4D8E" w:rsidRDefault="002C4D8E" w:rsidP="002C4D8E">
      <w:pPr>
        <w:tabs>
          <w:tab w:val="left" w:pos="0"/>
          <w:tab w:val="left" w:pos="567"/>
        </w:tabs>
        <w:jc w:val="both"/>
        <w:rPr>
          <w:b/>
          <w:bCs/>
          <w:sz w:val="24"/>
          <w:szCs w:val="24"/>
        </w:rPr>
      </w:pPr>
      <w:r w:rsidRPr="00E958AD">
        <w:rPr>
          <w:b/>
          <w:bCs/>
          <w:sz w:val="24"/>
          <w:szCs w:val="24"/>
        </w:rPr>
        <w:t>BASE DE PAGO</w:t>
      </w:r>
    </w:p>
    <w:p w:rsidR="00D6683C" w:rsidRPr="00E958AD" w:rsidRDefault="00D6683C" w:rsidP="002C4D8E">
      <w:pPr>
        <w:tabs>
          <w:tab w:val="left" w:pos="0"/>
          <w:tab w:val="left" w:pos="567"/>
        </w:tabs>
        <w:jc w:val="both"/>
        <w:rPr>
          <w:b/>
          <w:bCs/>
          <w:sz w:val="24"/>
          <w:szCs w:val="24"/>
        </w:rPr>
      </w:pPr>
    </w:p>
    <w:p w:rsidR="002C4D8E" w:rsidRPr="00E958AD" w:rsidRDefault="002C4D8E" w:rsidP="002C4D8E">
      <w:pPr>
        <w:tabs>
          <w:tab w:val="left" w:pos="0"/>
          <w:tab w:val="left" w:pos="567"/>
        </w:tabs>
        <w:jc w:val="both"/>
        <w:rPr>
          <w:b/>
          <w:sz w:val="24"/>
          <w:szCs w:val="24"/>
        </w:rPr>
      </w:pPr>
      <w:r w:rsidRPr="00E958AD">
        <w:rPr>
          <w:bCs/>
          <w:sz w:val="24"/>
          <w:szCs w:val="24"/>
        </w:rPr>
        <w:t>Cuando el suministro y colocación se contrate a precios unitarios por unidad de obra terminada y sea medido de acuerdo con lo indicado en la norma N-LEG-3, ejecución de obras incluyendo lo correspondiente por: Visitas de inspección, Delimitaciones en las zonas de trabajo y  aplicación de carpeta asfáltica y riego</w:t>
      </w:r>
      <w:r>
        <w:rPr>
          <w:bCs/>
          <w:sz w:val="24"/>
          <w:szCs w:val="24"/>
        </w:rPr>
        <w:t xml:space="preserve">s de impregnación y de liga. </w:t>
      </w:r>
      <w:r w:rsidRPr="00E958AD">
        <w:rPr>
          <w:sz w:val="24"/>
          <w:szCs w:val="24"/>
        </w:rPr>
        <w:t>Acarreos,  descargas, distribución y colocación; los tiempos muertos de la maquinaria durante las cargas y descargas y en general de toda la mano de obra, herramienta y maquinaria necesarias para la ejecución de los trabajos a que se refiere la presente especificación.</w:t>
      </w:r>
    </w:p>
    <w:p w:rsidR="002C4D8E" w:rsidRDefault="002C4D8E" w:rsidP="002C4D8E">
      <w:pPr>
        <w:tabs>
          <w:tab w:val="left" w:pos="0"/>
        </w:tabs>
        <w:jc w:val="both"/>
        <w:rPr>
          <w:b/>
          <w:sz w:val="24"/>
          <w:szCs w:val="24"/>
        </w:rPr>
      </w:pPr>
    </w:p>
    <w:p w:rsidR="002C4D8E" w:rsidRDefault="002C4D8E" w:rsidP="002C4D8E">
      <w:pPr>
        <w:tabs>
          <w:tab w:val="left" w:pos="0"/>
        </w:tabs>
        <w:jc w:val="both"/>
        <w:rPr>
          <w:b/>
          <w:sz w:val="24"/>
          <w:szCs w:val="24"/>
        </w:rPr>
      </w:pPr>
    </w:p>
    <w:p w:rsidR="002C4D8E" w:rsidRPr="00806490" w:rsidRDefault="002C4D8E" w:rsidP="002C4D8E">
      <w:pPr>
        <w:spacing w:line="240" w:lineRule="atLeast"/>
        <w:ind w:left="1134" w:hanging="1134"/>
        <w:jc w:val="both"/>
        <w:rPr>
          <w:b/>
          <w:sz w:val="24"/>
          <w:szCs w:val="24"/>
        </w:rPr>
      </w:pPr>
      <w:r>
        <w:rPr>
          <w:b/>
          <w:sz w:val="24"/>
          <w:szCs w:val="24"/>
        </w:rPr>
        <w:t>E.P.08F</w:t>
      </w:r>
      <w:r w:rsidRPr="00E958AD">
        <w:rPr>
          <w:b/>
          <w:sz w:val="24"/>
          <w:szCs w:val="24"/>
        </w:rPr>
        <w:t>.- SUMINISTRO Y COLOCACION DE SELLO ASFALTICO P.U.O.T.</w:t>
      </w:r>
      <w:r>
        <w:rPr>
          <w:b/>
          <w:sz w:val="24"/>
          <w:szCs w:val="24"/>
        </w:rPr>
        <w:t xml:space="preserve"> CONFORME A LO ESTABLECIDO EN LA NORMA N-CMT-4-05-001-06 CALIDAD DE MATERIALES ASFALTICOS.</w:t>
      </w:r>
    </w:p>
    <w:p w:rsidR="002C4D8E" w:rsidRPr="00E958AD" w:rsidRDefault="002C4D8E" w:rsidP="002C4D8E">
      <w:pPr>
        <w:tabs>
          <w:tab w:val="left" w:pos="0"/>
          <w:tab w:val="left" w:pos="567"/>
        </w:tabs>
        <w:jc w:val="both"/>
        <w:rPr>
          <w:b/>
          <w:bCs/>
          <w:sz w:val="24"/>
          <w:szCs w:val="24"/>
          <w:lang w:val="es-ES"/>
        </w:rPr>
      </w:pPr>
    </w:p>
    <w:p w:rsidR="002C4D8E" w:rsidRDefault="002C4D8E" w:rsidP="002C4D8E">
      <w:pPr>
        <w:tabs>
          <w:tab w:val="left" w:pos="0"/>
          <w:tab w:val="left" w:pos="567"/>
        </w:tabs>
        <w:jc w:val="both"/>
        <w:rPr>
          <w:b/>
          <w:bCs/>
          <w:sz w:val="24"/>
          <w:szCs w:val="24"/>
          <w:lang w:val="es-ES"/>
        </w:rPr>
      </w:pPr>
      <w:r>
        <w:rPr>
          <w:b/>
          <w:bCs/>
          <w:sz w:val="24"/>
          <w:szCs w:val="24"/>
          <w:lang w:val="es-ES"/>
        </w:rPr>
        <w:t>DESCRIPCION</w:t>
      </w:r>
    </w:p>
    <w:p w:rsidR="00D6683C" w:rsidRPr="00E958AD" w:rsidRDefault="00D6683C" w:rsidP="002C4D8E">
      <w:pPr>
        <w:tabs>
          <w:tab w:val="left" w:pos="0"/>
          <w:tab w:val="left" w:pos="567"/>
        </w:tabs>
        <w:jc w:val="both"/>
        <w:rPr>
          <w:b/>
          <w:bCs/>
          <w:sz w:val="24"/>
          <w:szCs w:val="24"/>
          <w:lang w:val="es-ES"/>
        </w:rPr>
      </w:pPr>
    </w:p>
    <w:p w:rsidR="002C4D8E" w:rsidRPr="00E958AD" w:rsidRDefault="002C4D8E" w:rsidP="002C4D8E">
      <w:pPr>
        <w:tabs>
          <w:tab w:val="left" w:pos="0"/>
          <w:tab w:val="left" w:pos="567"/>
        </w:tabs>
        <w:jc w:val="both"/>
        <w:rPr>
          <w:b/>
          <w:bCs/>
          <w:sz w:val="24"/>
          <w:szCs w:val="24"/>
          <w:lang w:val="es-ES"/>
        </w:rPr>
      </w:pPr>
      <w:r w:rsidRPr="00E958AD">
        <w:rPr>
          <w:bCs/>
          <w:sz w:val="24"/>
          <w:szCs w:val="24"/>
          <w:lang w:val="es-ES"/>
        </w:rPr>
        <w:t>Es el sistema de riego que se construyen mediante la aplicaron de material pétreo triturado de una composición granulométrica determinada, con el objeto de proteger contra el desgaste la superficie de rodamiento.</w:t>
      </w:r>
    </w:p>
    <w:p w:rsidR="002C4D8E" w:rsidRDefault="002C4D8E" w:rsidP="002C4D8E">
      <w:pPr>
        <w:tabs>
          <w:tab w:val="left" w:pos="0"/>
          <w:tab w:val="left" w:pos="567"/>
        </w:tabs>
        <w:jc w:val="both"/>
        <w:rPr>
          <w:b/>
          <w:bCs/>
          <w:sz w:val="24"/>
          <w:szCs w:val="24"/>
          <w:lang w:val="es-ES"/>
        </w:rPr>
      </w:pPr>
    </w:p>
    <w:p w:rsidR="002C4D8E" w:rsidRDefault="002C4D8E" w:rsidP="002C4D8E">
      <w:pPr>
        <w:tabs>
          <w:tab w:val="left" w:pos="0"/>
          <w:tab w:val="left" w:pos="567"/>
        </w:tabs>
        <w:jc w:val="both"/>
        <w:rPr>
          <w:b/>
          <w:bCs/>
          <w:sz w:val="24"/>
          <w:szCs w:val="24"/>
          <w:lang w:val="es-ES"/>
        </w:rPr>
      </w:pPr>
      <w:r>
        <w:rPr>
          <w:b/>
          <w:bCs/>
          <w:sz w:val="24"/>
          <w:szCs w:val="24"/>
          <w:lang w:val="es-ES"/>
        </w:rPr>
        <w:t>EJECUCION</w:t>
      </w:r>
    </w:p>
    <w:p w:rsidR="00D6683C" w:rsidRPr="00E958AD" w:rsidRDefault="00D6683C" w:rsidP="002C4D8E">
      <w:pPr>
        <w:tabs>
          <w:tab w:val="left" w:pos="0"/>
          <w:tab w:val="left" w:pos="567"/>
        </w:tabs>
        <w:jc w:val="both"/>
        <w:rPr>
          <w:b/>
          <w:sz w:val="24"/>
          <w:szCs w:val="24"/>
        </w:rPr>
      </w:pPr>
    </w:p>
    <w:p w:rsidR="002C4D8E" w:rsidRDefault="002C4D8E" w:rsidP="002C4D8E">
      <w:pPr>
        <w:tabs>
          <w:tab w:val="left" w:pos="0"/>
          <w:tab w:val="left" w:pos="567"/>
        </w:tabs>
        <w:jc w:val="both"/>
        <w:rPr>
          <w:color w:val="000000"/>
          <w:sz w:val="24"/>
          <w:szCs w:val="24"/>
        </w:rPr>
      </w:pPr>
      <w:r>
        <w:rPr>
          <w:color w:val="000000"/>
          <w:sz w:val="24"/>
          <w:szCs w:val="24"/>
        </w:rPr>
        <w:t>Se aplicará</w:t>
      </w:r>
      <w:r w:rsidRPr="00E958AD">
        <w:rPr>
          <w:color w:val="000000"/>
          <w:sz w:val="24"/>
          <w:szCs w:val="24"/>
        </w:rPr>
        <w:t xml:space="preserve"> un riego de sello con material pétreo 3-E premezclado en planta como se establece en la especificación particular respectiva, pa</w:t>
      </w:r>
      <w:r>
        <w:rPr>
          <w:color w:val="000000"/>
          <w:sz w:val="24"/>
          <w:szCs w:val="24"/>
        </w:rPr>
        <w:t>ra el riego de liga se utilizará</w:t>
      </w:r>
      <w:r w:rsidRPr="00E958AD">
        <w:rPr>
          <w:color w:val="000000"/>
          <w:sz w:val="24"/>
          <w:szCs w:val="24"/>
        </w:rPr>
        <w:t xml:space="preserve"> emulsión asfáltica de rompimiento rápido de alta viscosidad modificada con polímero que cumpla con la especificación (CRS-2P de AASTHO, (tabla No. 2) la dosificación del material premezclado será mediante previo diseño de laboratorio de la empresa, la cual determinará la dosificación del material asfáltico necesario, el cual varía entre 0.5 y 1.5 % de asfalto con respecto al PVSS, las dosificaciones exactas se harán de acuerdo a las características del material pétreo que se produzca.</w:t>
      </w:r>
    </w:p>
    <w:p w:rsidR="00D6683C" w:rsidRPr="00E958AD" w:rsidRDefault="00D6683C" w:rsidP="002C4D8E">
      <w:pPr>
        <w:tabs>
          <w:tab w:val="left" w:pos="0"/>
          <w:tab w:val="left" w:pos="567"/>
        </w:tabs>
        <w:jc w:val="both"/>
        <w:rPr>
          <w:color w:val="000000"/>
          <w:sz w:val="24"/>
          <w:szCs w:val="24"/>
        </w:rPr>
      </w:pPr>
    </w:p>
    <w:p w:rsidR="002C4D8E" w:rsidRPr="00E958AD" w:rsidRDefault="002C4D8E" w:rsidP="002C4D8E">
      <w:pPr>
        <w:tabs>
          <w:tab w:val="left" w:pos="0"/>
        </w:tabs>
        <w:jc w:val="both"/>
        <w:rPr>
          <w:color w:val="000000"/>
          <w:sz w:val="24"/>
          <w:szCs w:val="24"/>
        </w:rPr>
      </w:pPr>
      <w:r w:rsidRPr="00E958AD">
        <w:rPr>
          <w:color w:val="000000"/>
          <w:sz w:val="24"/>
          <w:szCs w:val="24"/>
        </w:rPr>
        <w:t xml:space="preserve">Posterior a la aplicación del riego de sello 3-E, se deberá proceder a la limpieza del </w:t>
      </w:r>
      <w:r w:rsidRPr="00E958AD">
        <w:rPr>
          <w:color w:val="000000"/>
          <w:sz w:val="24"/>
          <w:szCs w:val="24"/>
        </w:rPr>
        <w:lastRenderedPageBreak/>
        <w:t xml:space="preserve">excedente del material pétreo tanto en la superficie de rodamiento, como en las obras complementarias el material excedente no adherido, no deberá de permanecer más de 72:00 </w:t>
      </w:r>
      <w:proofErr w:type="spellStart"/>
      <w:r w:rsidRPr="00E958AD">
        <w:rPr>
          <w:color w:val="000000"/>
          <w:sz w:val="24"/>
          <w:szCs w:val="24"/>
        </w:rPr>
        <w:t>hrs</w:t>
      </w:r>
      <w:proofErr w:type="spellEnd"/>
      <w:r w:rsidRPr="00E958AD">
        <w:rPr>
          <w:color w:val="000000"/>
          <w:sz w:val="24"/>
          <w:szCs w:val="24"/>
        </w:rPr>
        <w:t>. sobre la superficie de rodamiento.</w:t>
      </w:r>
    </w:p>
    <w:p w:rsidR="002C4D8E" w:rsidRDefault="002C4D8E" w:rsidP="002C4D8E">
      <w:pPr>
        <w:tabs>
          <w:tab w:val="left" w:pos="0"/>
        </w:tabs>
        <w:jc w:val="both"/>
        <w:rPr>
          <w:color w:val="000000"/>
          <w:sz w:val="24"/>
          <w:szCs w:val="24"/>
        </w:rPr>
      </w:pPr>
    </w:p>
    <w:p w:rsidR="002C4D8E" w:rsidRDefault="002C4D8E" w:rsidP="002C4D8E">
      <w:pPr>
        <w:tabs>
          <w:tab w:val="left" w:pos="0"/>
          <w:tab w:val="left" w:pos="567"/>
        </w:tabs>
        <w:jc w:val="both"/>
        <w:rPr>
          <w:b/>
          <w:bCs/>
          <w:sz w:val="24"/>
          <w:szCs w:val="24"/>
        </w:rPr>
      </w:pPr>
      <w:r>
        <w:rPr>
          <w:b/>
          <w:bCs/>
          <w:sz w:val="24"/>
          <w:szCs w:val="24"/>
        </w:rPr>
        <w:t>MEDICION</w:t>
      </w:r>
    </w:p>
    <w:p w:rsidR="00D6683C" w:rsidRPr="00E958AD" w:rsidRDefault="00D6683C" w:rsidP="002C4D8E">
      <w:pPr>
        <w:tabs>
          <w:tab w:val="left" w:pos="0"/>
          <w:tab w:val="left" w:pos="567"/>
        </w:tabs>
        <w:jc w:val="both"/>
        <w:rPr>
          <w:b/>
          <w:bCs/>
          <w:sz w:val="24"/>
          <w:szCs w:val="24"/>
        </w:rPr>
      </w:pPr>
    </w:p>
    <w:p w:rsidR="002C4D8E" w:rsidRDefault="002C4D8E" w:rsidP="002C4D8E">
      <w:pPr>
        <w:tabs>
          <w:tab w:val="left" w:pos="0"/>
          <w:tab w:val="left" w:pos="567"/>
        </w:tabs>
        <w:jc w:val="both"/>
        <w:rPr>
          <w:bCs/>
          <w:sz w:val="24"/>
          <w:szCs w:val="24"/>
        </w:rPr>
      </w:pPr>
      <w:r w:rsidRPr="00E958AD">
        <w:rPr>
          <w:bCs/>
          <w:sz w:val="24"/>
          <w:szCs w:val="24"/>
        </w:rPr>
        <w:t>Para determinar la cantidad de trabajo realizado para efecto de pago se tomara como unidad el M2 de sello premezclado aplicado sobre la sup</w:t>
      </w:r>
      <w:r>
        <w:rPr>
          <w:bCs/>
          <w:sz w:val="24"/>
          <w:szCs w:val="24"/>
        </w:rPr>
        <w:t>erficie de la carpeta asfáltica, se aproximará a un décimo la unidad de medición.</w:t>
      </w:r>
    </w:p>
    <w:p w:rsidR="003B48B9" w:rsidRPr="00E958AD" w:rsidRDefault="003B48B9" w:rsidP="002C4D8E">
      <w:pPr>
        <w:tabs>
          <w:tab w:val="left" w:pos="0"/>
          <w:tab w:val="left" w:pos="567"/>
        </w:tabs>
        <w:jc w:val="both"/>
        <w:rPr>
          <w:bCs/>
          <w:sz w:val="24"/>
          <w:szCs w:val="24"/>
        </w:rPr>
      </w:pPr>
    </w:p>
    <w:p w:rsidR="002C4D8E" w:rsidRDefault="002C4D8E" w:rsidP="002C4D8E">
      <w:pPr>
        <w:tabs>
          <w:tab w:val="left" w:pos="0"/>
          <w:tab w:val="left" w:pos="567"/>
        </w:tabs>
        <w:jc w:val="both"/>
        <w:rPr>
          <w:b/>
          <w:bCs/>
          <w:sz w:val="24"/>
          <w:szCs w:val="24"/>
        </w:rPr>
      </w:pPr>
      <w:r w:rsidRPr="00E958AD">
        <w:rPr>
          <w:b/>
          <w:bCs/>
          <w:sz w:val="24"/>
          <w:szCs w:val="24"/>
        </w:rPr>
        <w:t>BASE DE PAGO</w:t>
      </w:r>
    </w:p>
    <w:p w:rsidR="00D6683C" w:rsidRPr="00E958AD" w:rsidRDefault="00D6683C" w:rsidP="002C4D8E">
      <w:pPr>
        <w:tabs>
          <w:tab w:val="left" w:pos="0"/>
          <w:tab w:val="left" w:pos="567"/>
        </w:tabs>
        <w:jc w:val="both"/>
        <w:rPr>
          <w:b/>
          <w:bCs/>
          <w:sz w:val="24"/>
          <w:szCs w:val="24"/>
        </w:rPr>
      </w:pPr>
    </w:p>
    <w:p w:rsidR="002C4D8E" w:rsidRPr="00E958AD" w:rsidRDefault="002C4D8E" w:rsidP="002C4D8E">
      <w:pPr>
        <w:tabs>
          <w:tab w:val="left" w:pos="0"/>
        </w:tabs>
        <w:jc w:val="both"/>
        <w:rPr>
          <w:bCs/>
          <w:sz w:val="24"/>
          <w:szCs w:val="24"/>
        </w:rPr>
      </w:pPr>
      <w:r w:rsidRPr="00E958AD">
        <w:rPr>
          <w:bCs/>
          <w:sz w:val="24"/>
          <w:szCs w:val="24"/>
        </w:rPr>
        <w:t>Se pagar</w:t>
      </w:r>
      <w:r>
        <w:rPr>
          <w:bCs/>
          <w:sz w:val="24"/>
          <w:szCs w:val="24"/>
        </w:rPr>
        <w:t>á</w:t>
      </w:r>
      <w:r w:rsidRPr="00E958AD">
        <w:rPr>
          <w:bCs/>
          <w:sz w:val="24"/>
          <w:szCs w:val="24"/>
        </w:rPr>
        <w:t xml:space="preserve"> según su tipo al precio fijado en el contrato, lo que incluye por valor de adquisición y/o producción del material, transporte, carga y acarreo al lugar así como su respectiva colocación y sus respectivos desperdicios barrido y limpieza de la superficie para su colocación así como el retiro de los excedentes, rastreo, recolección, remoción y deposito en la forma y el sitio indicados en el proyecto; de igual manera los tiempos de los vehículos empleados en el transporte de los materiales durante las cargas y descargas, y todo lo neces</w:t>
      </w:r>
      <w:r>
        <w:rPr>
          <w:bCs/>
          <w:sz w:val="24"/>
          <w:szCs w:val="24"/>
        </w:rPr>
        <w:t>ario para su correcta ejecución, se pagará por unidad de obra terminada.</w:t>
      </w:r>
    </w:p>
    <w:p w:rsidR="005A1BC0" w:rsidRDefault="005A1BC0" w:rsidP="006D7221">
      <w:pPr>
        <w:spacing w:line="240" w:lineRule="atLeast"/>
        <w:ind w:left="1134" w:hanging="1134"/>
        <w:jc w:val="both"/>
        <w:rPr>
          <w:b/>
          <w:sz w:val="24"/>
          <w:szCs w:val="24"/>
        </w:rPr>
      </w:pPr>
    </w:p>
    <w:p w:rsidR="005A1BC0" w:rsidRDefault="005A1BC0" w:rsidP="006D7221">
      <w:pPr>
        <w:spacing w:line="240" w:lineRule="atLeast"/>
        <w:ind w:left="1134" w:hanging="1134"/>
        <w:jc w:val="both"/>
        <w:rPr>
          <w:b/>
          <w:sz w:val="24"/>
          <w:szCs w:val="24"/>
        </w:rPr>
      </w:pPr>
    </w:p>
    <w:p w:rsidR="00821F20" w:rsidRPr="00460575" w:rsidRDefault="00821F20" w:rsidP="006D7221">
      <w:pPr>
        <w:spacing w:line="240" w:lineRule="atLeast"/>
        <w:ind w:left="1134" w:hanging="1134"/>
        <w:jc w:val="both"/>
        <w:rPr>
          <w:b/>
          <w:bCs/>
          <w:sz w:val="24"/>
          <w:szCs w:val="24"/>
        </w:rPr>
      </w:pPr>
      <w:r w:rsidRPr="00460575">
        <w:rPr>
          <w:b/>
          <w:sz w:val="24"/>
          <w:szCs w:val="24"/>
        </w:rPr>
        <w:t>E.P.00</w:t>
      </w:r>
      <w:r w:rsidR="00C141ED">
        <w:rPr>
          <w:b/>
          <w:sz w:val="24"/>
          <w:szCs w:val="24"/>
        </w:rPr>
        <w:t>9</w:t>
      </w:r>
      <w:r w:rsidRPr="00460575">
        <w:rPr>
          <w:b/>
          <w:sz w:val="24"/>
          <w:szCs w:val="24"/>
        </w:rPr>
        <w:t>.-</w:t>
      </w:r>
      <w:r w:rsidR="0095603A">
        <w:rPr>
          <w:b/>
          <w:sz w:val="24"/>
          <w:szCs w:val="24"/>
        </w:rPr>
        <w:tab/>
      </w:r>
      <w:r w:rsidR="00B93F87" w:rsidRPr="00460575">
        <w:rPr>
          <w:b/>
          <w:sz w:val="24"/>
          <w:szCs w:val="24"/>
        </w:rPr>
        <w:t>FORMACIÓN</w:t>
      </w:r>
      <w:r w:rsidRPr="00460575">
        <w:rPr>
          <w:b/>
          <w:sz w:val="24"/>
          <w:szCs w:val="24"/>
        </w:rPr>
        <w:t xml:space="preserve"> Y </w:t>
      </w:r>
      <w:r w:rsidR="00B93F87" w:rsidRPr="00460575">
        <w:rPr>
          <w:b/>
          <w:sz w:val="24"/>
          <w:szCs w:val="24"/>
        </w:rPr>
        <w:t>COMPACTACIÓN</w:t>
      </w:r>
      <w:r w:rsidR="007C20BA">
        <w:rPr>
          <w:b/>
          <w:sz w:val="24"/>
          <w:szCs w:val="24"/>
        </w:rPr>
        <w:t xml:space="preserve"> DE LA CAPA DE SUB</w:t>
      </w:r>
      <w:r w:rsidRPr="00460575">
        <w:rPr>
          <w:b/>
          <w:sz w:val="24"/>
          <w:szCs w:val="24"/>
        </w:rPr>
        <w:t xml:space="preserve">BALASTO AL 100 % DE SU PVSM DE 30 CM DE ESPESOR P.U.O.T. </w:t>
      </w:r>
      <w:r w:rsidRPr="00460575">
        <w:rPr>
          <w:b/>
          <w:bCs/>
          <w:sz w:val="24"/>
          <w:szCs w:val="24"/>
        </w:rPr>
        <w:t xml:space="preserve">CONFORME A LO ESTABLECIDO EN EL TOMO VIII NORMAS DE MATERIALES DE LA SCT, DOCUMENTO TÉCNICO No. 2  MANUAL DE CALIDAD PARA MATERIALES EN LA SECCIÓN ESTRUCTURAL DE VÍAS FÉRREAS DEL INSTITUTO MEXICANO DEL TRANSPORTE, MANUAL-MMP-1-09-06 </w:t>
      </w:r>
      <w:r w:rsidR="00B93F87" w:rsidRPr="00460575">
        <w:rPr>
          <w:b/>
          <w:bCs/>
          <w:sz w:val="24"/>
          <w:szCs w:val="24"/>
        </w:rPr>
        <w:t>COMPACTACIÓN</w:t>
      </w:r>
      <w:r w:rsidRPr="00460575">
        <w:rPr>
          <w:b/>
          <w:bCs/>
          <w:sz w:val="24"/>
          <w:szCs w:val="24"/>
        </w:rPr>
        <w:t xml:space="preserve"> AASHTO Y/O LO APLICABLE DE LAS ESPECIFICACIONES DEL MANUAL DE </w:t>
      </w:r>
      <w:r w:rsidR="00E97436">
        <w:rPr>
          <w:b/>
          <w:bCs/>
          <w:sz w:val="24"/>
          <w:szCs w:val="24"/>
        </w:rPr>
        <w:t>AREMA</w:t>
      </w:r>
    </w:p>
    <w:p w:rsidR="00821F20" w:rsidRPr="00460575" w:rsidRDefault="00821F20" w:rsidP="0034407F">
      <w:pPr>
        <w:spacing w:line="240" w:lineRule="atLeast"/>
        <w:ind w:left="1134" w:hanging="1134"/>
        <w:jc w:val="both"/>
        <w:rPr>
          <w:b/>
          <w:bCs/>
          <w:sz w:val="24"/>
          <w:szCs w:val="24"/>
        </w:rPr>
      </w:pPr>
    </w:p>
    <w:p w:rsidR="00821F20" w:rsidRDefault="00B93F87" w:rsidP="007B77DC">
      <w:pPr>
        <w:tabs>
          <w:tab w:val="left" w:pos="0"/>
          <w:tab w:val="left" w:pos="567"/>
        </w:tabs>
        <w:jc w:val="both"/>
        <w:rPr>
          <w:b/>
          <w:bCs/>
          <w:sz w:val="24"/>
          <w:szCs w:val="24"/>
        </w:rPr>
      </w:pPr>
      <w:r w:rsidRPr="00460575">
        <w:rPr>
          <w:b/>
          <w:bCs/>
          <w:sz w:val="24"/>
          <w:szCs w:val="24"/>
        </w:rPr>
        <w:t>DESCRIPCIÓN</w:t>
      </w:r>
      <w:r w:rsidR="00821F20" w:rsidRPr="00460575">
        <w:rPr>
          <w:b/>
          <w:bCs/>
          <w:sz w:val="24"/>
          <w:szCs w:val="24"/>
        </w:rPr>
        <w:t>:</w:t>
      </w:r>
    </w:p>
    <w:p w:rsidR="00D6683C" w:rsidRPr="00460575" w:rsidRDefault="00D6683C" w:rsidP="007B77DC">
      <w:pPr>
        <w:tabs>
          <w:tab w:val="left" w:pos="0"/>
          <w:tab w:val="left" w:pos="567"/>
        </w:tabs>
        <w:jc w:val="both"/>
        <w:rPr>
          <w:b/>
          <w:bCs/>
          <w:sz w:val="24"/>
          <w:szCs w:val="24"/>
        </w:rPr>
      </w:pPr>
    </w:p>
    <w:p w:rsidR="00821F20" w:rsidRPr="00460575" w:rsidRDefault="00821F20" w:rsidP="007B77DC">
      <w:pPr>
        <w:tabs>
          <w:tab w:val="left" w:pos="0"/>
        </w:tabs>
        <w:jc w:val="both"/>
        <w:rPr>
          <w:sz w:val="24"/>
          <w:szCs w:val="24"/>
        </w:rPr>
      </w:pPr>
      <w:r w:rsidRPr="00460575">
        <w:rPr>
          <w:sz w:val="24"/>
          <w:szCs w:val="24"/>
        </w:rPr>
        <w:t>Capa de materiales pétreos seleccionados que se constituye generalmente sobre las terracerías, cuyas funciones principales son proporcionar un apoyo uniforme, para soportar las cargas que se transmiten los esfuerzos inducidos y distribuyéndolos adecuadamente a la capa inmediata inferior, proporcionar a la estructura de terracerías la rigidez necesaria para evitar deformaciones excesivas, drenar el agua que se pueda filtrar e impedir el acceso capilar del agua subterránea.</w:t>
      </w:r>
    </w:p>
    <w:p w:rsidR="00821F20" w:rsidRPr="00460575" w:rsidRDefault="00821F20" w:rsidP="007B77DC">
      <w:pPr>
        <w:tabs>
          <w:tab w:val="left" w:pos="0"/>
          <w:tab w:val="left" w:pos="567"/>
        </w:tabs>
        <w:jc w:val="both"/>
        <w:rPr>
          <w:b/>
          <w:bCs/>
          <w:sz w:val="24"/>
          <w:szCs w:val="24"/>
        </w:rPr>
      </w:pPr>
    </w:p>
    <w:p w:rsidR="00821F20" w:rsidRDefault="00821F20" w:rsidP="007B77DC">
      <w:pPr>
        <w:tabs>
          <w:tab w:val="left" w:pos="0"/>
          <w:tab w:val="left" w:pos="567"/>
        </w:tabs>
        <w:jc w:val="both"/>
        <w:rPr>
          <w:b/>
          <w:bCs/>
          <w:sz w:val="24"/>
          <w:szCs w:val="24"/>
        </w:rPr>
      </w:pPr>
      <w:r w:rsidRPr="00460575">
        <w:rPr>
          <w:b/>
          <w:bCs/>
          <w:sz w:val="24"/>
          <w:szCs w:val="24"/>
        </w:rPr>
        <w:t>EJECUCIÓN:</w:t>
      </w:r>
    </w:p>
    <w:p w:rsidR="00D6683C" w:rsidRPr="00460575" w:rsidRDefault="00D6683C" w:rsidP="007B77DC">
      <w:pPr>
        <w:tabs>
          <w:tab w:val="left" w:pos="0"/>
          <w:tab w:val="left" w:pos="567"/>
        </w:tabs>
        <w:jc w:val="both"/>
        <w:rPr>
          <w:b/>
          <w:bCs/>
          <w:sz w:val="24"/>
          <w:szCs w:val="24"/>
        </w:rPr>
      </w:pPr>
    </w:p>
    <w:p w:rsidR="00821F20" w:rsidRDefault="00821F20" w:rsidP="007B77DC">
      <w:pPr>
        <w:tabs>
          <w:tab w:val="left" w:pos="0"/>
          <w:tab w:val="left" w:pos="567"/>
        </w:tabs>
        <w:jc w:val="both"/>
        <w:rPr>
          <w:bCs/>
          <w:sz w:val="24"/>
          <w:szCs w:val="24"/>
        </w:rPr>
      </w:pPr>
      <w:r w:rsidRPr="00460575">
        <w:rPr>
          <w:bCs/>
          <w:sz w:val="24"/>
          <w:szCs w:val="24"/>
        </w:rPr>
        <w:lastRenderedPageBreak/>
        <w:t xml:space="preserve">En la construcción de la capa de sub balasto, se procederá de acuerdo a lo indicado en las Normas para Construcción e Instalaciones y Normativa para la infraestructura del Transporte de la SCT. y/o lo ordenado por la dependencia, considerando además el acarreo de los materiales del banco propuesto </w:t>
      </w:r>
      <w:r w:rsidR="00985D1A">
        <w:rPr>
          <w:bCs/>
          <w:sz w:val="24"/>
          <w:szCs w:val="24"/>
        </w:rPr>
        <w:t xml:space="preserve">por la Secretaría, </w:t>
      </w:r>
      <w:r w:rsidRPr="00460575">
        <w:rPr>
          <w:bCs/>
          <w:sz w:val="24"/>
          <w:szCs w:val="24"/>
        </w:rPr>
        <w:t>al sitio de utilización, para la construcción de la capa de sub-bal</w:t>
      </w:r>
      <w:r w:rsidR="00B21F7C">
        <w:rPr>
          <w:bCs/>
          <w:sz w:val="24"/>
          <w:szCs w:val="24"/>
        </w:rPr>
        <w:t>asto,</w:t>
      </w:r>
      <w:r w:rsidR="004E263D">
        <w:rPr>
          <w:bCs/>
          <w:sz w:val="24"/>
          <w:szCs w:val="24"/>
        </w:rPr>
        <w:t xml:space="preserve"> </w:t>
      </w:r>
      <w:r w:rsidR="00B21F7C">
        <w:rPr>
          <w:bCs/>
          <w:sz w:val="24"/>
          <w:szCs w:val="24"/>
        </w:rPr>
        <w:t>m</w:t>
      </w:r>
      <w:r w:rsidRPr="00460575">
        <w:rPr>
          <w:bCs/>
          <w:sz w:val="24"/>
          <w:szCs w:val="24"/>
        </w:rPr>
        <w:t>isma que tendrá un espesor compacto, de 30 cm compactada al cien por ciento (100</w:t>
      </w:r>
      <w:r w:rsidRPr="0038535F">
        <w:rPr>
          <w:bCs/>
          <w:sz w:val="24"/>
          <w:szCs w:val="24"/>
        </w:rPr>
        <w:t xml:space="preserve">%) </w:t>
      </w:r>
      <w:r w:rsidR="00985D1A">
        <w:rPr>
          <w:bCs/>
          <w:sz w:val="24"/>
          <w:szCs w:val="24"/>
        </w:rPr>
        <w:t>AASHTO estándar,</w:t>
      </w:r>
      <w:r w:rsidRPr="0038535F">
        <w:rPr>
          <w:bCs/>
          <w:sz w:val="24"/>
          <w:szCs w:val="24"/>
        </w:rPr>
        <w:t xml:space="preserve"> utilizando material seleccionado triturado con granulometría de  T.M. 11/2”,</w:t>
      </w:r>
      <w:r w:rsidRPr="00460575">
        <w:rPr>
          <w:bCs/>
          <w:sz w:val="24"/>
          <w:szCs w:val="24"/>
        </w:rPr>
        <w:t xml:space="preserve"> y con un </w:t>
      </w:r>
      <w:r w:rsidRPr="0038535F">
        <w:rPr>
          <w:bCs/>
          <w:sz w:val="24"/>
          <w:szCs w:val="24"/>
        </w:rPr>
        <w:t>VRS del 118</w:t>
      </w:r>
      <w:r w:rsidRPr="00460575">
        <w:rPr>
          <w:bCs/>
          <w:sz w:val="24"/>
          <w:szCs w:val="24"/>
        </w:rPr>
        <w:t xml:space="preserve"> %, dentro de la zona I.</w:t>
      </w:r>
    </w:p>
    <w:p w:rsidR="00D6683C" w:rsidRPr="00460575" w:rsidRDefault="00D6683C" w:rsidP="007B77DC">
      <w:pPr>
        <w:tabs>
          <w:tab w:val="left" w:pos="0"/>
          <w:tab w:val="left" w:pos="567"/>
        </w:tabs>
        <w:jc w:val="both"/>
        <w:rPr>
          <w:bCs/>
          <w:sz w:val="24"/>
          <w:szCs w:val="24"/>
        </w:rPr>
      </w:pPr>
    </w:p>
    <w:p w:rsidR="00821F20" w:rsidRPr="00460575" w:rsidRDefault="00821F20" w:rsidP="007B77DC">
      <w:pPr>
        <w:pStyle w:val="Encabezado"/>
        <w:tabs>
          <w:tab w:val="left" w:pos="0"/>
          <w:tab w:val="left" w:pos="567"/>
        </w:tabs>
        <w:jc w:val="both"/>
        <w:rPr>
          <w:rFonts w:cs="Arial"/>
          <w:bCs/>
          <w:sz w:val="24"/>
          <w:szCs w:val="24"/>
        </w:rPr>
      </w:pPr>
      <w:r w:rsidRPr="00460575">
        <w:rPr>
          <w:rFonts w:cs="Arial"/>
          <w:bCs/>
          <w:sz w:val="24"/>
          <w:szCs w:val="24"/>
        </w:rPr>
        <w:t>El material para la capa de sub-balasto, se tender</w:t>
      </w:r>
      <w:r w:rsidR="00B21F7C">
        <w:rPr>
          <w:rFonts w:cs="Arial"/>
          <w:bCs/>
          <w:sz w:val="24"/>
          <w:szCs w:val="24"/>
        </w:rPr>
        <w:t>á</w:t>
      </w:r>
      <w:r w:rsidRPr="00460575">
        <w:rPr>
          <w:rFonts w:cs="Arial"/>
          <w:bCs/>
          <w:sz w:val="24"/>
          <w:szCs w:val="24"/>
        </w:rPr>
        <w:t xml:space="preserve"> po</w:t>
      </w:r>
      <w:r w:rsidR="00B21F7C">
        <w:rPr>
          <w:rFonts w:cs="Arial"/>
          <w:bCs/>
          <w:sz w:val="24"/>
          <w:szCs w:val="24"/>
        </w:rPr>
        <w:t>r capas de 15 cm y se compactará</w:t>
      </w:r>
      <w:r w:rsidRPr="00460575">
        <w:rPr>
          <w:rFonts w:cs="Arial"/>
          <w:bCs/>
          <w:sz w:val="24"/>
          <w:szCs w:val="24"/>
        </w:rPr>
        <w:t xml:space="preserve"> para formar la base en la forma especificada hasta alcanzar el espesor y forma fijados en el proyecto y/</w:t>
      </w:r>
      <w:proofErr w:type="spellStart"/>
      <w:r w:rsidRPr="00460575">
        <w:rPr>
          <w:rFonts w:cs="Arial"/>
          <w:bCs/>
          <w:sz w:val="24"/>
          <w:szCs w:val="24"/>
        </w:rPr>
        <w:t>o</w:t>
      </w:r>
      <w:proofErr w:type="spellEnd"/>
      <w:r w:rsidRPr="00460575">
        <w:rPr>
          <w:rFonts w:cs="Arial"/>
          <w:bCs/>
          <w:sz w:val="24"/>
          <w:szCs w:val="24"/>
        </w:rPr>
        <w:t xml:space="preserve"> ordenado por la dependencia.</w:t>
      </w:r>
    </w:p>
    <w:p w:rsidR="00821F20" w:rsidRPr="00460575" w:rsidRDefault="00821F20" w:rsidP="007B77DC">
      <w:pPr>
        <w:tabs>
          <w:tab w:val="left" w:pos="0"/>
        </w:tabs>
        <w:jc w:val="both"/>
        <w:rPr>
          <w:bCs/>
          <w:sz w:val="24"/>
          <w:szCs w:val="24"/>
        </w:rPr>
      </w:pPr>
    </w:p>
    <w:p w:rsidR="00821F20" w:rsidRDefault="00671F55" w:rsidP="007B77DC">
      <w:pPr>
        <w:pStyle w:val="Encabezado"/>
        <w:tabs>
          <w:tab w:val="left" w:pos="0"/>
          <w:tab w:val="left" w:pos="567"/>
        </w:tabs>
        <w:jc w:val="both"/>
        <w:rPr>
          <w:rFonts w:cs="Arial"/>
          <w:b/>
          <w:bCs/>
          <w:sz w:val="24"/>
          <w:szCs w:val="24"/>
        </w:rPr>
      </w:pPr>
      <w:r w:rsidRPr="00460575">
        <w:rPr>
          <w:rFonts w:cs="Arial"/>
          <w:b/>
          <w:bCs/>
          <w:sz w:val="24"/>
          <w:szCs w:val="24"/>
        </w:rPr>
        <w:t>MEDICIÓN</w:t>
      </w:r>
    </w:p>
    <w:p w:rsidR="00D6683C" w:rsidRPr="00460575" w:rsidRDefault="00D6683C" w:rsidP="007B77DC">
      <w:pPr>
        <w:pStyle w:val="Encabezado"/>
        <w:tabs>
          <w:tab w:val="left" w:pos="0"/>
          <w:tab w:val="left" w:pos="567"/>
        </w:tabs>
        <w:jc w:val="both"/>
        <w:rPr>
          <w:rFonts w:cs="Arial"/>
          <w:b/>
          <w:bCs/>
          <w:sz w:val="24"/>
          <w:szCs w:val="24"/>
        </w:rPr>
      </w:pPr>
    </w:p>
    <w:p w:rsidR="00821F20" w:rsidRPr="00460575" w:rsidRDefault="00821F20" w:rsidP="007B77DC">
      <w:pPr>
        <w:pStyle w:val="Encabezado"/>
        <w:tabs>
          <w:tab w:val="left" w:pos="0"/>
          <w:tab w:val="left" w:pos="567"/>
        </w:tabs>
        <w:jc w:val="both"/>
        <w:rPr>
          <w:rFonts w:cs="Arial"/>
          <w:bCs/>
          <w:sz w:val="24"/>
          <w:szCs w:val="24"/>
        </w:rPr>
      </w:pPr>
      <w:r w:rsidRPr="00460575">
        <w:rPr>
          <w:rFonts w:cs="Arial"/>
          <w:bCs/>
          <w:sz w:val="24"/>
          <w:szCs w:val="24"/>
        </w:rPr>
        <w:t>Para la construcción de la capa de sub-balasto se medirá tomando como unidad el metro cúbico (m3) de material compactado, con aproximación a la unidad, considerando lo que corresponda de lo indicado las Normas para Construcción e Instalaciones y Normativa para la infraestructura del Transporte de la S.C.T., de acuerdo a la compactación fijada en el proyecto y/o lo ordenado por la dependencia</w:t>
      </w:r>
    </w:p>
    <w:p w:rsidR="00821F20" w:rsidRPr="00460575" w:rsidRDefault="00821F20" w:rsidP="007B77DC">
      <w:pPr>
        <w:pStyle w:val="Encabezado"/>
        <w:tabs>
          <w:tab w:val="left" w:pos="0"/>
          <w:tab w:val="left" w:pos="567"/>
        </w:tabs>
        <w:jc w:val="both"/>
        <w:rPr>
          <w:rFonts w:cs="Arial"/>
          <w:bCs/>
          <w:sz w:val="24"/>
          <w:szCs w:val="24"/>
        </w:rPr>
      </w:pPr>
    </w:p>
    <w:p w:rsidR="00821F20" w:rsidRDefault="00821F20" w:rsidP="007B77DC">
      <w:pPr>
        <w:pStyle w:val="Encabezado"/>
        <w:tabs>
          <w:tab w:val="left" w:pos="0"/>
          <w:tab w:val="left" w:pos="567"/>
        </w:tabs>
        <w:jc w:val="both"/>
        <w:rPr>
          <w:rFonts w:cs="Arial"/>
          <w:b/>
          <w:bCs/>
          <w:sz w:val="24"/>
          <w:szCs w:val="24"/>
        </w:rPr>
      </w:pPr>
      <w:r w:rsidRPr="00460575">
        <w:rPr>
          <w:rFonts w:cs="Arial"/>
          <w:b/>
          <w:bCs/>
          <w:sz w:val="24"/>
          <w:szCs w:val="24"/>
        </w:rPr>
        <w:t>BASE DE PAGO</w:t>
      </w:r>
    </w:p>
    <w:p w:rsidR="00D6683C" w:rsidRPr="00460575" w:rsidRDefault="00D6683C" w:rsidP="007B77DC">
      <w:pPr>
        <w:pStyle w:val="Encabezado"/>
        <w:tabs>
          <w:tab w:val="left" w:pos="0"/>
          <w:tab w:val="left" w:pos="567"/>
        </w:tabs>
        <w:jc w:val="both"/>
        <w:rPr>
          <w:rFonts w:cs="Arial"/>
          <w:bCs/>
          <w:sz w:val="24"/>
          <w:szCs w:val="24"/>
        </w:rPr>
      </w:pPr>
    </w:p>
    <w:p w:rsidR="00821F20" w:rsidRPr="00460575" w:rsidRDefault="00821F20" w:rsidP="007B77DC">
      <w:pPr>
        <w:pStyle w:val="Encabezado"/>
        <w:tabs>
          <w:tab w:val="left" w:pos="0"/>
          <w:tab w:val="left" w:pos="567"/>
        </w:tabs>
        <w:jc w:val="both"/>
        <w:rPr>
          <w:rFonts w:cs="Arial"/>
          <w:bCs/>
          <w:sz w:val="24"/>
          <w:szCs w:val="24"/>
        </w:rPr>
      </w:pPr>
      <w:r w:rsidRPr="00460575">
        <w:rPr>
          <w:rFonts w:cs="Arial"/>
          <w:bCs/>
          <w:sz w:val="24"/>
          <w:szCs w:val="24"/>
        </w:rPr>
        <w:t>La capa de sub-balasto construida</w:t>
      </w:r>
      <w:r w:rsidRPr="00460575">
        <w:rPr>
          <w:rFonts w:cs="Arial"/>
          <w:bCs/>
          <w:strike/>
          <w:sz w:val="24"/>
          <w:szCs w:val="24"/>
        </w:rPr>
        <w:t>s</w:t>
      </w:r>
      <w:r w:rsidRPr="00460575">
        <w:rPr>
          <w:rFonts w:cs="Arial"/>
          <w:bCs/>
          <w:sz w:val="24"/>
          <w:szCs w:val="24"/>
        </w:rPr>
        <w:t>, P.U.O.T., se pagar</w:t>
      </w:r>
      <w:r w:rsidR="0095603A">
        <w:rPr>
          <w:rFonts w:cs="Arial"/>
          <w:bCs/>
          <w:sz w:val="24"/>
          <w:szCs w:val="24"/>
        </w:rPr>
        <w:t>á</w:t>
      </w:r>
      <w:r w:rsidRPr="00460575">
        <w:rPr>
          <w:rFonts w:cs="Arial"/>
          <w:bCs/>
          <w:sz w:val="24"/>
          <w:szCs w:val="24"/>
        </w:rPr>
        <w:t xml:space="preserve"> al precio fijado en el contrato para el metro cúbico (M3) con aproximación a la unidad, aplicando además, el que corresponda para cada banco en particular y</w:t>
      </w:r>
      <w:r w:rsidR="00B21F7C">
        <w:rPr>
          <w:rFonts w:cs="Arial"/>
          <w:bCs/>
          <w:sz w:val="24"/>
          <w:szCs w:val="24"/>
        </w:rPr>
        <w:t xml:space="preserve"> según el grado de compactación,</w:t>
      </w:r>
      <w:r w:rsidRPr="00460575">
        <w:rPr>
          <w:rFonts w:cs="Arial"/>
          <w:bCs/>
          <w:sz w:val="24"/>
          <w:szCs w:val="24"/>
        </w:rPr>
        <w:t xml:space="preserve"> estos precios unitarios incluyen lo que correspond</w:t>
      </w:r>
      <w:r w:rsidR="00B21F7C">
        <w:rPr>
          <w:rFonts w:cs="Arial"/>
          <w:bCs/>
          <w:sz w:val="24"/>
          <w:szCs w:val="24"/>
        </w:rPr>
        <w:t>e</w:t>
      </w:r>
      <w:r w:rsidRPr="00460575">
        <w:rPr>
          <w:rFonts w:cs="Arial"/>
          <w:bCs/>
          <w:sz w:val="24"/>
          <w:szCs w:val="24"/>
        </w:rPr>
        <w:t xml:space="preserve"> por: desmonte y despalme de bancos; extracción del material aprovechable y del desperdicio, cualquiera que sea la clasificación; disgregado; separación, recolección, carga y descarga en el sitio señalado, del desperdicio; instalaciones y desmantelamientos de la planta; alimentación de la planta; cribados y desperdicios de los cribados; trituración parcial o total; cargas y descargas de los materiales; todos los acarreos locales necesarios para los tratamientos y de los desperdicios de ellos; acarreo de los materiales del banco propuesto al sitio de aplicación; acamellonado; formación de los almacenamientos; extracción, carga, acarreo, aplicación e incorporación del agua; permisos de explotación de bancos de agua; la operación de mezclado, tendido y compactación al grado fijado; reducción de volumen por compactación y en su caso por mezcla de dos (2) o </w:t>
      </w:r>
      <w:proofErr w:type="spellStart"/>
      <w:r w:rsidRPr="00460575">
        <w:rPr>
          <w:rFonts w:cs="Arial"/>
          <w:bCs/>
          <w:sz w:val="24"/>
          <w:szCs w:val="24"/>
        </w:rPr>
        <w:t>mas</w:t>
      </w:r>
      <w:proofErr w:type="spellEnd"/>
      <w:r w:rsidRPr="00460575">
        <w:rPr>
          <w:rFonts w:cs="Arial"/>
          <w:bCs/>
          <w:sz w:val="24"/>
          <w:szCs w:val="24"/>
        </w:rPr>
        <w:t xml:space="preserve"> materiales; afinamiento para dar el acabado superficial; y los tiempos de los vehículos empleados en los transportes durante las cargas y las descargas; la calidad especifica del material considerando su abundamiento en forma correcta, así como todo lo que se requiera para una correcta ejecución de estos trabajos a satisfacción de la dependencia, pagara P.U.O.T.</w:t>
      </w:r>
    </w:p>
    <w:p w:rsidR="00821F20" w:rsidRPr="00460575" w:rsidRDefault="00821F20" w:rsidP="007B77DC">
      <w:pPr>
        <w:jc w:val="both"/>
        <w:rPr>
          <w:b/>
          <w:sz w:val="24"/>
          <w:szCs w:val="24"/>
          <w:u w:val="single"/>
        </w:rPr>
      </w:pPr>
    </w:p>
    <w:p w:rsidR="00821F20" w:rsidRPr="00460575" w:rsidRDefault="00821F20" w:rsidP="00FB624C">
      <w:pPr>
        <w:jc w:val="both"/>
        <w:rPr>
          <w:b/>
          <w:sz w:val="24"/>
          <w:szCs w:val="24"/>
          <w:u w:val="single"/>
        </w:rPr>
      </w:pPr>
    </w:p>
    <w:p w:rsidR="00821F20" w:rsidRPr="00460575" w:rsidRDefault="00FB624C" w:rsidP="00FB624C">
      <w:pPr>
        <w:spacing w:line="240" w:lineRule="atLeast"/>
        <w:ind w:hanging="142"/>
        <w:jc w:val="both"/>
        <w:rPr>
          <w:b/>
          <w:sz w:val="24"/>
          <w:szCs w:val="24"/>
        </w:rPr>
      </w:pPr>
      <w:r>
        <w:rPr>
          <w:b/>
          <w:sz w:val="24"/>
          <w:szCs w:val="24"/>
        </w:rPr>
        <w:tab/>
      </w:r>
      <w:r w:rsidR="00821F20" w:rsidRPr="00460575">
        <w:rPr>
          <w:b/>
          <w:sz w:val="24"/>
          <w:szCs w:val="24"/>
        </w:rPr>
        <w:t>ESPECIFICACI</w:t>
      </w:r>
      <w:r>
        <w:rPr>
          <w:b/>
          <w:sz w:val="24"/>
          <w:szCs w:val="24"/>
        </w:rPr>
        <w:t>Ó</w:t>
      </w:r>
      <w:r w:rsidR="00821F20" w:rsidRPr="00460575">
        <w:rPr>
          <w:b/>
          <w:sz w:val="24"/>
          <w:szCs w:val="24"/>
        </w:rPr>
        <w:t xml:space="preserve">N DE  SUB-BALASTO CONFORME A LO ESTABLECIDO EN EL TOMO VIII NORMAS DE MATERIALES DE LA SCT, DOCUMENTO TÉCNICO No. 2  MANUAL DE CALIDAD PARA MATERIALES EN LA SECCIÓN ESTRUCTURAL DE VÍAS FÉRREAS DEL INSTITUTO MEXICANO DEL TRANSPORTE, MANUAL-MMP-1-09-06 </w:t>
      </w:r>
      <w:r w:rsidR="008F25F6" w:rsidRPr="00460575">
        <w:rPr>
          <w:b/>
          <w:sz w:val="24"/>
          <w:szCs w:val="24"/>
        </w:rPr>
        <w:t>COMPACTACIÓN</w:t>
      </w:r>
      <w:r w:rsidR="00821F20" w:rsidRPr="00460575">
        <w:rPr>
          <w:b/>
          <w:sz w:val="24"/>
          <w:szCs w:val="24"/>
        </w:rPr>
        <w:t xml:space="preserve"> AASHTO Y/O LO APLICABLE DE LAS ESPECIFICACIONES DEL MANUAL DE </w:t>
      </w:r>
      <w:r w:rsidR="00E97436">
        <w:rPr>
          <w:b/>
          <w:sz w:val="24"/>
          <w:szCs w:val="24"/>
        </w:rPr>
        <w:t>AREMA</w:t>
      </w:r>
      <w:r w:rsidR="00091721">
        <w:rPr>
          <w:b/>
          <w:sz w:val="24"/>
          <w:szCs w:val="24"/>
        </w:rPr>
        <w:t>.</w:t>
      </w:r>
    </w:p>
    <w:p w:rsidR="00821F20" w:rsidRPr="00460575" w:rsidRDefault="00821F20" w:rsidP="00E41E4A">
      <w:pPr>
        <w:spacing w:line="240" w:lineRule="atLeast"/>
        <w:ind w:left="1134" w:hanging="1134"/>
        <w:jc w:val="both"/>
        <w:rPr>
          <w:b/>
          <w:bCs/>
          <w:sz w:val="24"/>
          <w:szCs w:val="24"/>
        </w:rPr>
      </w:pPr>
    </w:p>
    <w:p w:rsidR="00821F20" w:rsidRDefault="00821F20" w:rsidP="00D6683C">
      <w:pPr>
        <w:jc w:val="both"/>
        <w:rPr>
          <w:sz w:val="24"/>
          <w:szCs w:val="24"/>
        </w:rPr>
      </w:pPr>
      <w:r w:rsidRPr="00460575">
        <w:rPr>
          <w:sz w:val="24"/>
          <w:szCs w:val="24"/>
        </w:rPr>
        <w:t xml:space="preserve">La presente especificación refiere al acondicionamiento y colocación de sub-balasto, el sub-balasto de vía cumple la función de Capa situada por debajo del </w:t>
      </w:r>
      <w:hyperlink r:id="rId9" w:tooltip="Balasto" w:history="1">
        <w:r w:rsidRPr="00460575">
          <w:rPr>
            <w:rStyle w:val="Hipervnculo"/>
            <w:rFonts w:cs="Arial"/>
            <w:color w:val="auto"/>
            <w:sz w:val="24"/>
            <w:szCs w:val="24"/>
            <w:u w:val="none"/>
          </w:rPr>
          <w:t>balasto</w:t>
        </w:r>
      </w:hyperlink>
      <w:r w:rsidRPr="00460575">
        <w:rPr>
          <w:sz w:val="24"/>
          <w:szCs w:val="24"/>
        </w:rPr>
        <w:t xml:space="preserve"> y sobre la </w:t>
      </w:r>
      <w:hyperlink r:id="rId10" w:tooltip="Plataforma de la vía" w:history="1">
        <w:r w:rsidRPr="00460575">
          <w:rPr>
            <w:rStyle w:val="Hipervnculo"/>
            <w:rFonts w:cs="Arial"/>
            <w:color w:val="auto"/>
            <w:sz w:val="24"/>
            <w:szCs w:val="24"/>
            <w:u w:val="none"/>
          </w:rPr>
          <w:t>plataforma de la vía</w:t>
        </w:r>
      </w:hyperlink>
      <w:r w:rsidRPr="00460575">
        <w:rPr>
          <w:sz w:val="24"/>
          <w:szCs w:val="24"/>
        </w:rPr>
        <w:t>, con la función de evitar daños a la plataforma por erosión, drenar el agua de lluvia, mejorar el reparto de las cargas y mantener el balasto fuera del alcance de elementos extraños.</w:t>
      </w:r>
    </w:p>
    <w:p w:rsidR="00D6683C" w:rsidRDefault="00D6683C" w:rsidP="00D6683C">
      <w:pPr>
        <w:jc w:val="both"/>
        <w:rPr>
          <w:sz w:val="24"/>
          <w:szCs w:val="24"/>
        </w:rPr>
      </w:pPr>
    </w:p>
    <w:p w:rsidR="00821F20" w:rsidRPr="00460575" w:rsidRDefault="00821F20" w:rsidP="00D6683C">
      <w:pPr>
        <w:jc w:val="both"/>
        <w:rPr>
          <w:sz w:val="24"/>
          <w:szCs w:val="24"/>
        </w:rPr>
      </w:pPr>
      <w:r w:rsidRPr="00460575">
        <w:rPr>
          <w:sz w:val="24"/>
          <w:szCs w:val="24"/>
        </w:rPr>
        <w:t xml:space="preserve">Una vez realizada la correspondiente colocación de la </w:t>
      </w:r>
      <w:proofErr w:type="spellStart"/>
      <w:r w:rsidRPr="00460575">
        <w:rPr>
          <w:sz w:val="24"/>
          <w:szCs w:val="24"/>
        </w:rPr>
        <w:t>subrasante</w:t>
      </w:r>
      <w:proofErr w:type="spellEnd"/>
      <w:r w:rsidRPr="00460575">
        <w:rPr>
          <w:sz w:val="24"/>
          <w:szCs w:val="24"/>
        </w:rPr>
        <w:t xml:space="preserve">, hasta alcanzar la cota </w:t>
      </w:r>
      <w:r w:rsidR="00BA0D95">
        <w:rPr>
          <w:sz w:val="24"/>
          <w:szCs w:val="24"/>
        </w:rPr>
        <w:t>indicada en el</w:t>
      </w:r>
      <w:r w:rsidRPr="00460575">
        <w:rPr>
          <w:sz w:val="24"/>
          <w:szCs w:val="24"/>
        </w:rPr>
        <w:t xml:space="preserve"> proyecto, el trabajo consistirá en la colocación del sub-balasto siguiendo las indicaciones consignadas en los planos conforme a proyecto y acorde con las propiedades del material que este debe presentar.</w:t>
      </w:r>
    </w:p>
    <w:p w:rsidR="00D6683C" w:rsidRDefault="00D6683C" w:rsidP="00D6683C">
      <w:pPr>
        <w:jc w:val="both"/>
        <w:rPr>
          <w:sz w:val="24"/>
          <w:szCs w:val="24"/>
        </w:rPr>
      </w:pPr>
    </w:p>
    <w:p w:rsidR="00821F20" w:rsidRPr="00460575" w:rsidRDefault="00821F20" w:rsidP="00D6683C">
      <w:pPr>
        <w:jc w:val="both"/>
        <w:rPr>
          <w:sz w:val="24"/>
          <w:szCs w:val="24"/>
        </w:rPr>
      </w:pPr>
      <w:r w:rsidRPr="00460575">
        <w:rPr>
          <w:sz w:val="24"/>
          <w:szCs w:val="24"/>
        </w:rPr>
        <w:t xml:space="preserve">Los materiales seleccionados para sub-balastado de una vía férrea deben ser procedentes de suelos, depósitos naturales, rocas fragmentadas o alteradas, que generalmente no requieren ser triturados, cribados y/o lavados, para su utilización. </w:t>
      </w:r>
    </w:p>
    <w:p w:rsidR="00821F20" w:rsidRDefault="00821F20" w:rsidP="00091721">
      <w:pPr>
        <w:ind w:firstLine="708"/>
        <w:jc w:val="both"/>
        <w:rPr>
          <w:sz w:val="24"/>
          <w:szCs w:val="24"/>
        </w:rPr>
      </w:pPr>
      <w:r w:rsidRPr="00460575">
        <w:rPr>
          <w:sz w:val="24"/>
          <w:szCs w:val="24"/>
        </w:rPr>
        <w:t>La siguiente tabla presenta los valores propuestos para materiales de sub-balasto.</w:t>
      </w:r>
    </w:p>
    <w:p w:rsidR="007D4558" w:rsidRDefault="007D4558" w:rsidP="00091721">
      <w:pPr>
        <w:ind w:firstLine="708"/>
        <w:jc w:val="both"/>
        <w:rPr>
          <w:sz w:val="24"/>
          <w:szCs w:val="24"/>
        </w:rPr>
      </w:pPr>
    </w:p>
    <w:tbl>
      <w:tblPr>
        <w:tblW w:w="0" w:type="auto"/>
        <w:tblLook w:val="00A0" w:firstRow="1" w:lastRow="0" w:firstColumn="1" w:lastColumn="0" w:noHBand="0" w:noVBand="0"/>
      </w:tblPr>
      <w:tblGrid>
        <w:gridCol w:w="3708"/>
        <w:gridCol w:w="2521"/>
        <w:gridCol w:w="3393"/>
      </w:tblGrid>
      <w:tr w:rsidR="00821F20" w:rsidRPr="00460575" w:rsidTr="00821F20">
        <w:tc>
          <w:tcPr>
            <w:tcW w:w="9622" w:type="dxa"/>
            <w:gridSpan w:val="3"/>
          </w:tcPr>
          <w:p w:rsidR="00821F20" w:rsidRPr="00460575" w:rsidRDefault="00821F20" w:rsidP="00992516">
            <w:pPr>
              <w:jc w:val="both"/>
              <w:rPr>
                <w:b/>
                <w:sz w:val="24"/>
                <w:szCs w:val="24"/>
              </w:rPr>
            </w:pPr>
            <w:r w:rsidRPr="00460575">
              <w:rPr>
                <w:b/>
                <w:sz w:val="24"/>
                <w:szCs w:val="24"/>
              </w:rPr>
              <w:t>VALORES PROPUESTOS PARA MATERIALES DEL SUB-BALASTO</w:t>
            </w:r>
          </w:p>
        </w:tc>
      </w:tr>
      <w:tr w:rsidR="00821F20" w:rsidRPr="00460575" w:rsidTr="00821F20">
        <w:tc>
          <w:tcPr>
            <w:tcW w:w="3708" w:type="dxa"/>
            <w:vMerge w:val="restart"/>
          </w:tcPr>
          <w:p w:rsidR="00821F20" w:rsidRPr="00460575" w:rsidRDefault="00F97195" w:rsidP="00992516">
            <w:pPr>
              <w:jc w:val="both"/>
              <w:rPr>
                <w:sz w:val="24"/>
                <w:szCs w:val="24"/>
              </w:rPr>
            </w:pPr>
            <w:r w:rsidRPr="00460575">
              <w:rPr>
                <w:sz w:val="24"/>
                <w:szCs w:val="24"/>
              </w:rPr>
              <w:t>CARACTERÍSTICAS</w:t>
            </w:r>
          </w:p>
        </w:tc>
        <w:tc>
          <w:tcPr>
            <w:tcW w:w="5914" w:type="dxa"/>
            <w:gridSpan w:val="2"/>
          </w:tcPr>
          <w:p w:rsidR="00821F20" w:rsidRPr="00460575" w:rsidRDefault="00821F20" w:rsidP="00992516">
            <w:pPr>
              <w:jc w:val="both"/>
              <w:rPr>
                <w:sz w:val="24"/>
                <w:szCs w:val="24"/>
              </w:rPr>
            </w:pPr>
            <w:r w:rsidRPr="00460575">
              <w:rPr>
                <w:sz w:val="24"/>
                <w:szCs w:val="24"/>
              </w:rPr>
              <w:t>CALIDAD</w:t>
            </w:r>
          </w:p>
        </w:tc>
      </w:tr>
      <w:tr w:rsidR="00821F20" w:rsidRPr="00460575" w:rsidTr="00821F20">
        <w:tc>
          <w:tcPr>
            <w:tcW w:w="3708" w:type="dxa"/>
            <w:vMerge/>
          </w:tcPr>
          <w:p w:rsidR="00821F20" w:rsidRPr="00460575" w:rsidRDefault="00821F20" w:rsidP="00992516">
            <w:pPr>
              <w:jc w:val="both"/>
              <w:rPr>
                <w:sz w:val="24"/>
                <w:szCs w:val="24"/>
              </w:rPr>
            </w:pPr>
          </w:p>
        </w:tc>
        <w:tc>
          <w:tcPr>
            <w:tcW w:w="2521" w:type="dxa"/>
          </w:tcPr>
          <w:p w:rsidR="00821F20" w:rsidRPr="00460575" w:rsidRDefault="00821F20" w:rsidP="00992516">
            <w:pPr>
              <w:jc w:val="both"/>
              <w:rPr>
                <w:sz w:val="24"/>
                <w:szCs w:val="24"/>
              </w:rPr>
            </w:pPr>
            <w:r w:rsidRPr="00460575">
              <w:rPr>
                <w:sz w:val="24"/>
                <w:szCs w:val="24"/>
              </w:rPr>
              <w:t>DESEABLE</w:t>
            </w:r>
          </w:p>
        </w:tc>
        <w:tc>
          <w:tcPr>
            <w:tcW w:w="3393" w:type="dxa"/>
          </w:tcPr>
          <w:p w:rsidR="00821F20" w:rsidRPr="00460575" w:rsidRDefault="00821F20" w:rsidP="00992516">
            <w:pPr>
              <w:jc w:val="both"/>
              <w:rPr>
                <w:sz w:val="24"/>
                <w:szCs w:val="24"/>
              </w:rPr>
            </w:pPr>
            <w:r w:rsidRPr="00460575">
              <w:rPr>
                <w:sz w:val="24"/>
                <w:szCs w:val="24"/>
              </w:rPr>
              <w:t>ADECUADA</w:t>
            </w:r>
          </w:p>
        </w:tc>
      </w:tr>
      <w:tr w:rsidR="00821F20" w:rsidRPr="00460575" w:rsidTr="00821F20">
        <w:tc>
          <w:tcPr>
            <w:tcW w:w="3708" w:type="dxa"/>
          </w:tcPr>
          <w:p w:rsidR="00821F20" w:rsidRPr="0038535F" w:rsidRDefault="00821F20" w:rsidP="00992516">
            <w:pPr>
              <w:jc w:val="both"/>
              <w:rPr>
                <w:sz w:val="24"/>
                <w:szCs w:val="24"/>
              </w:rPr>
            </w:pPr>
            <w:r w:rsidRPr="0038535F">
              <w:rPr>
                <w:sz w:val="24"/>
                <w:szCs w:val="24"/>
              </w:rPr>
              <w:t>Granulometría</w:t>
            </w:r>
          </w:p>
          <w:p w:rsidR="00821F20" w:rsidRPr="0038535F" w:rsidRDefault="00821F20" w:rsidP="00992516">
            <w:pPr>
              <w:jc w:val="both"/>
              <w:rPr>
                <w:sz w:val="24"/>
                <w:szCs w:val="24"/>
              </w:rPr>
            </w:pPr>
            <w:r w:rsidRPr="0038535F">
              <w:rPr>
                <w:sz w:val="24"/>
                <w:szCs w:val="24"/>
              </w:rPr>
              <w:t>Tamaño máximo (mm)</w:t>
            </w:r>
          </w:p>
        </w:tc>
        <w:tc>
          <w:tcPr>
            <w:tcW w:w="2521" w:type="dxa"/>
          </w:tcPr>
          <w:p w:rsidR="00821F20" w:rsidRPr="0038535F" w:rsidRDefault="00821F20" w:rsidP="00992516">
            <w:pPr>
              <w:jc w:val="both"/>
              <w:rPr>
                <w:sz w:val="24"/>
                <w:szCs w:val="24"/>
              </w:rPr>
            </w:pPr>
            <w:r w:rsidRPr="0038535F">
              <w:rPr>
                <w:sz w:val="24"/>
                <w:szCs w:val="24"/>
              </w:rPr>
              <w:t>51</w:t>
            </w:r>
          </w:p>
        </w:tc>
        <w:tc>
          <w:tcPr>
            <w:tcW w:w="3393" w:type="dxa"/>
          </w:tcPr>
          <w:p w:rsidR="00821F20" w:rsidRPr="00460575" w:rsidRDefault="00821F20" w:rsidP="00992516">
            <w:pPr>
              <w:jc w:val="both"/>
              <w:rPr>
                <w:sz w:val="24"/>
                <w:szCs w:val="24"/>
              </w:rPr>
            </w:pPr>
            <w:r w:rsidRPr="00460575">
              <w:rPr>
                <w:sz w:val="24"/>
                <w:szCs w:val="24"/>
              </w:rPr>
              <w:t>51</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Finos (%)</w:t>
            </w:r>
          </w:p>
          <w:p w:rsidR="00821F20" w:rsidRPr="00460575" w:rsidRDefault="00821F20" w:rsidP="00992516">
            <w:pPr>
              <w:jc w:val="both"/>
              <w:rPr>
                <w:sz w:val="24"/>
                <w:szCs w:val="24"/>
              </w:rPr>
            </w:pPr>
            <w:r w:rsidRPr="00460575">
              <w:rPr>
                <w:sz w:val="24"/>
                <w:szCs w:val="24"/>
              </w:rPr>
              <w:t>(Mat. &lt;0.074 mm)</w:t>
            </w:r>
          </w:p>
        </w:tc>
        <w:tc>
          <w:tcPr>
            <w:tcW w:w="2521" w:type="dxa"/>
          </w:tcPr>
          <w:p w:rsidR="00821F20" w:rsidRPr="00460575" w:rsidRDefault="00821F20" w:rsidP="00992516">
            <w:pPr>
              <w:jc w:val="both"/>
              <w:rPr>
                <w:sz w:val="24"/>
                <w:szCs w:val="24"/>
              </w:rPr>
            </w:pPr>
            <w:r w:rsidRPr="00460575">
              <w:rPr>
                <w:sz w:val="24"/>
                <w:szCs w:val="24"/>
              </w:rPr>
              <w:t>15 máx.</w:t>
            </w:r>
          </w:p>
        </w:tc>
        <w:tc>
          <w:tcPr>
            <w:tcW w:w="3393" w:type="dxa"/>
          </w:tcPr>
          <w:p w:rsidR="00821F20" w:rsidRPr="00460575" w:rsidRDefault="00821F20" w:rsidP="00992516">
            <w:pPr>
              <w:jc w:val="both"/>
              <w:rPr>
                <w:sz w:val="24"/>
                <w:szCs w:val="24"/>
              </w:rPr>
            </w:pPr>
            <w:r w:rsidRPr="00460575">
              <w:rPr>
                <w:sz w:val="24"/>
                <w:szCs w:val="24"/>
              </w:rPr>
              <w:t>25 máx.</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Límite líquido (LL) (%)</w:t>
            </w:r>
          </w:p>
        </w:tc>
        <w:tc>
          <w:tcPr>
            <w:tcW w:w="2521" w:type="dxa"/>
          </w:tcPr>
          <w:p w:rsidR="00821F20" w:rsidRPr="00460575" w:rsidRDefault="00821F20" w:rsidP="00992516">
            <w:pPr>
              <w:jc w:val="both"/>
              <w:rPr>
                <w:sz w:val="24"/>
                <w:szCs w:val="24"/>
              </w:rPr>
            </w:pPr>
            <w:r w:rsidRPr="00460575">
              <w:rPr>
                <w:sz w:val="24"/>
                <w:szCs w:val="24"/>
              </w:rPr>
              <w:t>25 máx.</w:t>
            </w:r>
          </w:p>
        </w:tc>
        <w:tc>
          <w:tcPr>
            <w:tcW w:w="3393" w:type="dxa"/>
          </w:tcPr>
          <w:p w:rsidR="00821F20" w:rsidRPr="00460575" w:rsidRDefault="00821F20" w:rsidP="00992516">
            <w:pPr>
              <w:jc w:val="both"/>
              <w:rPr>
                <w:sz w:val="24"/>
                <w:szCs w:val="24"/>
              </w:rPr>
            </w:pPr>
            <w:r w:rsidRPr="00460575">
              <w:rPr>
                <w:sz w:val="24"/>
                <w:szCs w:val="24"/>
              </w:rPr>
              <w:t>30 máx.</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Índice Plástico (IP) (%)</w:t>
            </w:r>
          </w:p>
        </w:tc>
        <w:tc>
          <w:tcPr>
            <w:tcW w:w="2521" w:type="dxa"/>
          </w:tcPr>
          <w:p w:rsidR="00821F20" w:rsidRPr="00460575" w:rsidRDefault="00821F20" w:rsidP="00992516">
            <w:pPr>
              <w:jc w:val="both"/>
              <w:rPr>
                <w:sz w:val="24"/>
                <w:szCs w:val="24"/>
              </w:rPr>
            </w:pPr>
            <w:r w:rsidRPr="00460575">
              <w:rPr>
                <w:sz w:val="24"/>
                <w:szCs w:val="24"/>
              </w:rPr>
              <w:t>6 máx.</w:t>
            </w:r>
          </w:p>
        </w:tc>
        <w:tc>
          <w:tcPr>
            <w:tcW w:w="3393" w:type="dxa"/>
          </w:tcPr>
          <w:p w:rsidR="00821F20" w:rsidRPr="00460575" w:rsidRDefault="00821F20" w:rsidP="00992516">
            <w:pPr>
              <w:jc w:val="both"/>
              <w:rPr>
                <w:sz w:val="24"/>
                <w:szCs w:val="24"/>
              </w:rPr>
            </w:pPr>
            <w:r w:rsidRPr="00460575">
              <w:rPr>
                <w:sz w:val="24"/>
                <w:szCs w:val="24"/>
              </w:rPr>
              <w:t>10 máx.</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Equivalente de arena (%)</w:t>
            </w:r>
          </w:p>
        </w:tc>
        <w:tc>
          <w:tcPr>
            <w:tcW w:w="2521" w:type="dxa"/>
          </w:tcPr>
          <w:p w:rsidR="00821F20" w:rsidRPr="00460575" w:rsidRDefault="00821F20" w:rsidP="00992516">
            <w:pPr>
              <w:jc w:val="both"/>
              <w:rPr>
                <w:sz w:val="24"/>
                <w:szCs w:val="24"/>
              </w:rPr>
            </w:pPr>
            <w:r w:rsidRPr="00460575">
              <w:rPr>
                <w:sz w:val="24"/>
                <w:szCs w:val="24"/>
              </w:rPr>
              <w:t xml:space="preserve"> 40 mín.</w:t>
            </w:r>
          </w:p>
        </w:tc>
        <w:tc>
          <w:tcPr>
            <w:tcW w:w="3393" w:type="dxa"/>
          </w:tcPr>
          <w:p w:rsidR="00821F20" w:rsidRPr="00460575" w:rsidRDefault="00821F20" w:rsidP="009733B4">
            <w:pPr>
              <w:jc w:val="both"/>
              <w:rPr>
                <w:sz w:val="24"/>
                <w:szCs w:val="24"/>
              </w:rPr>
            </w:pPr>
            <w:r w:rsidRPr="00460575">
              <w:rPr>
                <w:sz w:val="24"/>
                <w:szCs w:val="24"/>
              </w:rPr>
              <w:t xml:space="preserve"> 30 mín.</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Índice durabilidad (%)</w:t>
            </w:r>
          </w:p>
        </w:tc>
        <w:tc>
          <w:tcPr>
            <w:tcW w:w="2521" w:type="dxa"/>
          </w:tcPr>
          <w:p w:rsidR="00821F20" w:rsidRPr="00460575" w:rsidRDefault="00821F20" w:rsidP="00992516">
            <w:pPr>
              <w:jc w:val="both"/>
              <w:rPr>
                <w:sz w:val="24"/>
                <w:szCs w:val="24"/>
              </w:rPr>
            </w:pPr>
            <w:r w:rsidRPr="00460575">
              <w:rPr>
                <w:sz w:val="24"/>
                <w:szCs w:val="24"/>
              </w:rPr>
              <w:t>40 mín.</w:t>
            </w:r>
          </w:p>
        </w:tc>
        <w:tc>
          <w:tcPr>
            <w:tcW w:w="3393" w:type="dxa"/>
          </w:tcPr>
          <w:p w:rsidR="00821F20" w:rsidRPr="00460575" w:rsidRDefault="00821F20" w:rsidP="00992516">
            <w:pPr>
              <w:jc w:val="both"/>
              <w:rPr>
                <w:sz w:val="24"/>
                <w:szCs w:val="24"/>
              </w:rPr>
            </w:pPr>
            <w:r w:rsidRPr="00460575">
              <w:rPr>
                <w:sz w:val="24"/>
                <w:szCs w:val="24"/>
              </w:rPr>
              <w:t>35 mín.</w:t>
            </w:r>
          </w:p>
        </w:tc>
      </w:tr>
      <w:tr w:rsidR="00821F20" w:rsidRPr="00460575" w:rsidTr="00821F20">
        <w:tc>
          <w:tcPr>
            <w:tcW w:w="3708" w:type="dxa"/>
          </w:tcPr>
          <w:p w:rsidR="00821F20" w:rsidRPr="0038535F" w:rsidRDefault="00821F20" w:rsidP="00992516">
            <w:pPr>
              <w:jc w:val="both"/>
              <w:rPr>
                <w:sz w:val="24"/>
                <w:szCs w:val="24"/>
              </w:rPr>
            </w:pPr>
            <w:r w:rsidRPr="0038535F">
              <w:rPr>
                <w:sz w:val="24"/>
                <w:szCs w:val="24"/>
              </w:rPr>
              <w:t>Compactación (%)</w:t>
            </w:r>
          </w:p>
          <w:p w:rsidR="00821F20" w:rsidRPr="0038535F" w:rsidRDefault="00821F20" w:rsidP="00992516">
            <w:pPr>
              <w:jc w:val="both"/>
              <w:rPr>
                <w:sz w:val="24"/>
                <w:szCs w:val="24"/>
              </w:rPr>
            </w:pPr>
            <w:r w:rsidRPr="0038535F">
              <w:rPr>
                <w:sz w:val="24"/>
                <w:szCs w:val="24"/>
              </w:rPr>
              <w:t>(</w:t>
            </w:r>
            <w:proofErr w:type="spellStart"/>
            <w:r w:rsidRPr="0038535F">
              <w:rPr>
                <w:sz w:val="24"/>
                <w:szCs w:val="24"/>
              </w:rPr>
              <w:t>Proctor</w:t>
            </w:r>
            <w:proofErr w:type="spellEnd"/>
            <w:r w:rsidRPr="0038535F">
              <w:rPr>
                <w:sz w:val="24"/>
                <w:szCs w:val="24"/>
              </w:rPr>
              <w:t xml:space="preserve"> Modificada. Var D)</w:t>
            </w:r>
          </w:p>
        </w:tc>
        <w:tc>
          <w:tcPr>
            <w:tcW w:w="2521" w:type="dxa"/>
          </w:tcPr>
          <w:p w:rsidR="00821F20" w:rsidRPr="00460575" w:rsidRDefault="00821F20" w:rsidP="00992516">
            <w:pPr>
              <w:jc w:val="both"/>
              <w:rPr>
                <w:sz w:val="24"/>
                <w:szCs w:val="24"/>
              </w:rPr>
            </w:pPr>
            <w:r w:rsidRPr="00460575">
              <w:rPr>
                <w:sz w:val="24"/>
                <w:szCs w:val="24"/>
              </w:rPr>
              <w:t>100 mín.</w:t>
            </w:r>
          </w:p>
        </w:tc>
        <w:tc>
          <w:tcPr>
            <w:tcW w:w="3393" w:type="dxa"/>
          </w:tcPr>
          <w:p w:rsidR="00821F20" w:rsidRPr="00460575" w:rsidRDefault="00821F20" w:rsidP="00992516">
            <w:pPr>
              <w:jc w:val="both"/>
              <w:rPr>
                <w:sz w:val="24"/>
                <w:szCs w:val="24"/>
              </w:rPr>
            </w:pPr>
            <w:r w:rsidRPr="00460575">
              <w:rPr>
                <w:sz w:val="24"/>
                <w:szCs w:val="24"/>
              </w:rPr>
              <w:t>100 mín.</w:t>
            </w:r>
          </w:p>
        </w:tc>
      </w:tr>
      <w:tr w:rsidR="00821F20" w:rsidRPr="00460575" w:rsidTr="00821F20">
        <w:tc>
          <w:tcPr>
            <w:tcW w:w="3708" w:type="dxa"/>
          </w:tcPr>
          <w:p w:rsidR="00821F20" w:rsidRPr="0038535F" w:rsidRDefault="00821F20" w:rsidP="00992516">
            <w:pPr>
              <w:jc w:val="both"/>
              <w:rPr>
                <w:sz w:val="24"/>
                <w:szCs w:val="24"/>
              </w:rPr>
            </w:pPr>
            <w:r w:rsidRPr="0038535F">
              <w:rPr>
                <w:sz w:val="24"/>
                <w:szCs w:val="24"/>
              </w:rPr>
              <w:t>V.R.S. (%)</w:t>
            </w:r>
          </w:p>
          <w:p w:rsidR="00821F20" w:rsidRPr="0038535F" w:rsidRDefault="00821F20" w:rsidP="00992516">
            <w:pPr>
              <w:jc w:val="both"/>
              <w:rPr>
                <w:sz w:val="24"/>
                <w:szCs w:val="24"/>
              </w:rPr>
            </w:pPr>
            <w:r w:rsidRPr="0038535F">
              <w:rPr>
                <w:sz w:val="24"/>
                <w:szCs w:val="24"/>
              </w:rPr>
              <w:t>Compactación dinámica (1)</w:t>
            </w:r>
          </w:p>
        </w:tc>
        <w:tc>
          <w:tcPr>
            <w:tcW w:w="2521" w:type="dxa"/>
          </w:tcPr>
          <w:p w:rsidR="00821F20" w:rsidRPr="00460575" w:rsidRDefault="00821F20" w:rsidP="00992516">
            <w:pPr>
              <w:jc w:val="both"/>
              <w:rPr>
                <w:sz w:val="24"/>
                <w:szCs w:val="24"/>
              </w:rPr>
            </w:pPr>
            <w:r w:rsidRPr="00460575">
              <w:rPr>
                <w:sz w:val="24"/>
                <w:szCs w:val="24"/>
              </w:rPr>
              <w:t>40 mín.</w:t>
            </w:r>
          </w:p>
        </w:tc>
        <w:tc>
          <w:tcPr>
            <w:tcW w:w="3393" w:type="dxa"/>
          </w:tcPr>
          <w:p w:rsidR="00821F20" w:rsidRPr="00460575" w:rsidRDefault="00821F20" w:rsidP="00992516">
            <w:pPr>
              <w:jc w:val="both"/>
              <w:rPr>
                <w:sz w:val="24"/>
                <w:szCs w:val="24"/>
              </w:rPr>
            </w:pPr>
            <w:r w:rsidRPr="00460575">
              <w:rPr>
                <w:sz w:val="24"/>
                <w:szCs w:val="24"/>
              </w:rPr>
              <w:t>30 mín.</w:t>
            </w:r>
          </w:p>
        </w:tc>
      </w:tr>
      <w:tr w:rsidR="00821F20" w:rsidRPr="00460575" w:rsidTr="00821F20">
        <w:tc>
          <w:tcPr>
            <w:tcW w:w="3708" w:type="dxa"/>
          </w:tcPr>
          <w:p w:rsidR="00821F20" w:rsidRPr="00460575" w:rsidRDefault="00821F20" w:rsidP="00992516">
            <w:pPr>
              <w:jc w:val="both"/>
              <w:rPr>
                <w:sz w:val="24"/>
                <w:szCs w:val="24"/>
              </w:rPr>
            </w:pPr>
            <w:r w:rsidRPr="00460575">
              <w:rPr>
                <w:sz w:val="24"/>
                <w:szCs w:val="24"/>
              </w:rPr>
              <w:t xml:space="preserve">Peso volumétrico seco máximo </w:t>
            </w:r>
            <w:r w:rsidRPr="00460575">
              <w:rPr>
                <w:sz w:val="24"/>
                <w:szCs w:val="24"/>
              </w:rPr>
              <w:lastRenderedPageBreak/>
              <w:t>(kg/m3)</w:t>
            </w:r>
          </w:p>
        </w:tc>
        <w:tc>
          <w:tcPr>
            <w:tcW w:w="2521" w:type="dxa"/>
          </w:tcPr>
          <w:p w:rsidR="00821F20" w:rsidRPr="00460575" w:rsidRDefault="00821F20" w:rsidP="00992516">
            <w:pPr>
              <w:jc w:val="both"/>
              <w:rPr>
                <w:sz w:val="24"/>
                <w:szCs w:val="24"/>
              </w:rPr>
            </w:pPr>
            <w:r w:rsidRPr="00460575">
              <w:rPr>
                <w:sz w:val="24"/>
                <w:szCs w:val="24"/>
              </w:rPr>
              <w:lastRenderedPageBreak/>
              <w:t>1700 mín.</w:t>
            </w:r>
          </w:p>
        </w:tc>
        <w:tc>
          <w:tcPr>
            <w:tcW w:w="3393" w:type="dxa"/>
          </w:tcPr>
          <w:p w:rsidR="00821F20" w:rsidRPr="00460575" w:rsidRDefault="00821F20" w:rsidP="00992516">
            <w:pPr>
              <w:jc w:val="both"/>
              <w:rPr>
                <w:sz w:val="24"/>
                <w:szCs w:val="24"/>
              </w:rPr>
            </w:pPr>
            <w:r w:rsidRPr="00460575">
              <w:rPr>
                <w:sz w:val="24"/>
                <w:szCs w:val="24"/>
              </w:rPr>
              <w:t>-</w:t>
            </w:r>
          </w:p>
        </w:tc>
      </w:tr>
    </w:tbl>
    <w:p w:rsidR="00821F20" w:rsidRPr="00460575" w:rsidRDefault="00821F20" w:rsidP="00243511">
      <w:pPr>
        <w:widowControl/>
        <w:numPr>
          <w:ilvl w:val="0"/>
          <w:numId w:val="1"/>
        </w:numPr>
        <w:overflowPunct w:val="0"/>
        <w:spacing w:after="100" w:afterAutospacing="1"/>
        <w:jc w:val="both"/>
        <w:textAlignment w:val="baseline"/>
        <w:rPr>
          <w:sz w:val="24"/>
          <w:szCs w:val="24"/>
          <w:lang w:val="es-ES"/>
        </w:rPr>
      </w:pPr>
      <w:r w:rsidRPr="00460575">
        <w:rPr>
          <w:sz w:val="24"/>
          <w:szCs w:val="24"/>
        </w:rPr>
        <w:lastRenderedPageBreak/>
        <w:t>Al porcentaje de compactación indicado.</w:t>
      </w:r>
    </w:p>
    <w:p w:rsidR="00821F20" w:rsidRPr="00460575" w:rsidRDefault="00821F20" w:rsidP="00D6683C">
      <w:pPr>
        <w:spacing w:after="100" w:afterAutospacing="1"/>
        <w:jc w:val="both"/>
        <w:rPr>
          <w:sz w:val="24"/>
          <w:szCs w:val="24"/>
          <w:lang w:val="es-ES"/>
        </w:rPr>
      </w:pPr>
      <w:r w:rsidRPr="00460575">
        <w:rPr>
          <w:sz w:val="24"/>
          <w:szCs w:val="24"/>
          <w:lang w:val="es-ES"/>
        </w:rPr>
        <w:t>El contratista tiene prohibido depositar</w:t>
      </w:r>
      <w:r w:rsidR="006E4D57">
        <w:rPr>
          <w:sz w:val="24"/>
          <w:szCs w:val="24"/>
          <w:lang w:val="es-ES"/>
        </w:rPr>
        <w:t xml:space="preserve"> en </w:t>
      </w:r>
      <w:r w:rsidRPr="00460575">
        <w:rPr>
          <w:sz w:val="24"/>
          <w:szCs w:val="24"/>
          <w:lang w:val="es-ES"/>
        </w:rPr>
        <w:t>áreas de reserva ecológica, cualquier residuo que resulte del procedimiento constructivo utilizado, para la ejecución de este concepto de trabajo.</w:t>
      </w:r>
    </w:p>
    <w:p w:rsidR="00821F20" w:rsidRPr="00460575" w:rsidRDefault="00821F20" w:rsidP="002D0161">
      <w:pPr>
        <w:widowControl/>
        <w:jc w:val="both"/>
        <w:rPr>
          <w:bCs/>
          <w:sz w:val="24"/>
          <w:szCs w:val="24"/>
          <w:lang w:val="es-ES"/>
        </w:rPr>
      </w:pPr>
    </w:p>
    <w:p w:rsidR="00821F20" w:rsidRPr="00FB624C" w:rsidRDefault="00314AC5" w:rsidP="00E41E4A">
      <w:pPr>
        <w:spacing w:line="240" w:lineRule="atLeast"/>
        <w:ind w:left="1134" w:hanging="1134"/>
        <w:jc w:val="both"/>
        <w:rPr>
          <w:b/>
          <w:sz w:val="24"/>
          <w:szCs w:val="24"/>
        </w:rPr>
      </w:pPr>
      <w:r>
        <w:rPr>
          <w:b/>
          <w:sz w:val="24"/>
          <w:szCs w:val="24"/>
        </w:rPr>
        <w:t>PRÉSTAMOS</w:t>
      </w:r>
    </w:p>
    <w:p w:rsidR="00821F20" w:rsidRPr="00460575" w:rsidRDefault="00821F20" w:rsidP="002D0161">
      <w:pPr>
        <w:widowControl/>
        <w:jc w:val="both"/>
        <w:rPr>
          <w:b/>
          <w:bCs/>
          <w:sz w:val="24"/>
          <w:szCs w:val="24"/>
        </w:rPr>
      </w:pPr>
    </w:p>
    <w:p w:rsidR="00821F20" w:rsidRPr="00460575" w:rsidRDefault="00821F20" w:rsidP="002D0161">
      <w:pPr>
        <w:widowControl/>
        <w:jc w:val="both"/>
        <w:rPr>
          <w:b/>
          <w:bCs/>
          <w:sz w:val="24"/>
          <w:szCs w:val="24"/>
        </w:rPr>
      </w:pPr>
      <w:r w:rsidRPr="00460575">
        <w:rPr>
          <w:b/>
          <w:bCs/>
          <w:sz w:val="24"/>
          <w:szCs w:val="24"/>
        </w:rPr>
        <w:t>Excavaciones de préstamos, por unidad de obra terminada:</w:t>
      </w:r>
    </w:p>
    <w:p w:rsidR="00821F20" w:rsidRPr="00460575" w:rsidRDefault="00821F20" w:rsidP="002D0161">
      <w:pPr>
        <w:widowControl/>
        <w:jc w:val="both"/>
        <w:rPr>
          <w:bCs/>
          <w:sz w:val="24"/>
          <w:szCs w:val="24"/>
        </w:rPr>
      </w:pPr>
    </w:p>
    <w:p w:rsidR="00821F20" w:rsidRPr="00460575" w:rsidRDefault="00821F20" w:rsidP="002D0161">
      <w:pPr>
        <w:widowControl/>
        <w:jc w:val="both"/>
        <w:rPr>
          <w:bCs/>
          <w:sz w:val="24"/>
          <w:szCs w:val="24"/>
        </w:rPr>
      </w:pPr>
      <w:r w:rsidRPr="00460575">
        <w:rPr>
          <w:bCs/>
          <w:sz w:val="24"/>
          <w:szCs w:val="24"/>
        </w:rPr>
        <w:t xml:space="preserve">Es obligación del contratista hacer la clasificación de materiales de conformidad con lo indicado en la </w:t>
      </w:r>
      <w:r w:rsidRPr="007E283A">
        <w:rPr>
          <w:bCs/>
          <w:sz w:val="24"/>
          <w:szCs w:val="24"/>
        </w:rPr>
        <w:t>especificación general</w:t>
      </w:r>
      <w:r w:rsidRPr="00281A01">
        <w:rPr>
          <w:bCs/>
          <w:color w:val="FF0000"/>
          <w:sz w:val="24"/>
          <w:szCs w:val="24"/>
        </w:rPr>
        <w:t xml:space="preserve">, </w:t>
      </w:r>
      <w:r w:rsidRPr="00460575">
        <w:rPr>
          <w:bCs/>
          <w:sz w:val="24"/>
          <w:szCs w:val="24"/>
        </w:rPr>
        <w:t>procedimiento que debe seguirse para formular los análisis de precios unitarios de excavaciones de cortes y préstamos en terracerías, P.U.O.T.; los préstamos de banco serán de los bancos propuestos por el contratista que reúnan los requisitos de calidad indicados en las Normas de Calidad de los Materiales y Normativa para la infraestructura del Transporte de la S.C.T., y se efectuarán de acuerdo a lo establecido para su ejecución, medición y base de pago y los conceptos relativos a este capítulo: desmonte previo a la excavación de préstamos; clasificación de los despalmes; requisitos para materiales de préstamos; clasificación de los materiales de préstamos; formación de terraplenes; formación de cuñas de sobre-ancho; canales para drenar pr</w:t>
      </w:r>
      <w:r w:rsidR="00FB624C">
        <w:rPr>
          <w:bCs/>
          <w:sz w:val="24"/>
          <w:szCs w:val="24"/>
        </w:rPr>
        <w:t>é</w:t>
      </w:r>
      <w:r w:rsidRPr="00460575">
        <w:rPr>
          <w:bCs/>
          <w:sz w:val="24"/>
          <w:szCs w:val="24"/>
        </w:rPr>
        <w:t>stamos  y acarreos de los materiales producto de préstamos y de despalmes de las Normas para Construcción e Instalaciones y Normativa para la infraestructura del Transporte de la S.C.T.,</w:t>
      </w:r>
    </w:p>
    <w:p w:rsidR="00821F20" w:rsidRDefault="00821F20" w:rsidP="00E41E4A">
      <w:pPr>
        <w:spacing w:line="240" w:lineRule="atLeast"/>
        <w:ind w:left="1134" w:hanging="1134"/>
        <w:jc w:val="both"/>
        <w:rPr>
          <w:b/>
          <w:bCs/>
          <w:sz w:val="24"/>
          <w:szCs w:val="24"/>
          <w:lang w:val="pt-BR"/>
        </w:rPr>
      </w:pPr>
    </w:p>
    <w:p w:rsidR="006E4D57" w:rsidRPr="00460575" w:rsidRDefault="006E4D57" w:rsidP="00E41E4A">
      <w:pPr>
        <w:spacing w:line="240" w:lineRule="atLeast"/>
        <w:ind w:left="1134" w:hanging="1134"/>
        <w:jc w:val="both"/>
        <w:rPr>
          <w:b/>
          <w:bCs/>
          <w:sz w:val="24"/>
          <w:szCs w:val="24"/>
          <w:lang w:val="pt-BR"/>
        </w:rPr>
      </w:pPr>
    </w:p>
    <w:p w:rsidR="001E2974" w:rsidRPr="001E2974" w:rsidRDefault="001E2974" w:rsidP="001E2974">
      <w:pPr>
        <w:spacing w:line="240" w:lineRule="atLeast"/>
        <w:ind w:left="1134" w:hanging="1134"/>
        <w:jc w:val="both"/>
        <w:rPr>
          <w:b/>
          <w:sz w:val="24"/>
          <w:szCs w:val="24"/>
        </w:rPr>
      </w:pPr>
      <w:r w:rsidRPr="001E2974">
        <w:rPr>
          <w:b/>
          <w:sz w:val="24"/>
          <w:szCs w:val="24"/>
        </w:rPr>
        <w:t>E.P.0</w:t>
      </w:r>
      <w:r w:rsidR="00C141ED">
        <w:rPr>
          <w:b/>
          <w:sz w:val="24"/>
          <w:szCs w:val="24"/>
        </w:rPr>
        <w:t>10</w:t>
      </w:r>
      <w:r w:rsidRPr="001E2974">
        <w:rPr>
          <w:b/>
          <w:sz w:val="24"/>
          <w:szCs w:val="24"/>
        </w:rPr>
        <w:t>.-</w:t>
      </w:r>
      <w:r>
        <w:rPr>
          <w:b/>
          <w:sz w:val="24"/>
          <w:szCs w:val="24"/>
        </w:rPr>
        <w:t xml:space="preserve"> </w:t>
      </w:r>
      <w:r w:rsidRPr="001E2974">
        <w:rPr>
          <w:b/>
          <w:sz w:val="24"/>
          <w:szCs w:val="24"/>
        </w:rPr>
        <w:t>ACARREOS DE MATERIAL PRODUCTO DE BANCOS, CORTES, EXCAVACIONES, DESMONTES, DESPALMES Y DERRUMBES, DESDE EL LUGAR DE EXTRACCIÓN HASTA EL SITIO DE SU UTILIZACIÓN, DEPÓSITO O BANCO DE DESPERDICIOS. NORMA N-CTR-CAR-1-01-013-00.</w:t>
      </w:r>
    </w:p>
    <w:p w:rsidR="001E2974" w:rsidRPr="00316D96" w:rsidRDefault="001E2974" w:rsidP="001E2974">
      <w:pPr>
        <w:jc w:val="both"/>
        <w:rPr>
          <w:sz w:val="24"/>
          <w:szCs w:val="24"/>
          <w:lang w:val="es-MX"/>
        </w:rPr>
      </w:pPr>
    </w:p>
    <w:p w:rsidR="001E2974" w:rsidRDefault="001E2974" w:rsidP="001E2974">
      <w:pPr>
        <w:jc w:val="both"/>
        <w:rPr>
          <w:b/>
          <w:sz w:val="24"/>
          <w:szCs w:val="24"/>
          <w:lang w:val="es-ES"/>
        </w:rPr>
      </w:pPr>
      <w:r w:rsidRPr="00316D96">
        <w:rPr>
          <w:b/>
          <w:sz w:val="24"/>
          <w:szCs w:val="24"/>
          <w:lang w:val="es-ES"/>
        </w:rPr>
        <w:t>DESCRIPCIÓN</w:t>
      </w:r>
    </w:p>
    <w:p w:rsidR="00D6683C" w:rsidRPr="00316D96" w:rsidRDefault="00D6683C" w:rsidP="001E2974">
      <w:pPr>
        <w:jc w:val="both"/>
        <w:rPr>
          <w:b/>
          <w:sz w:val="24"/>
          <w:szCs w:val="24"/>
          <w:lang w:val="es-ES"/>
        </w:rPr>
      </w:pPr>
    </w:p>
    <w:p w:rsidR="001E2974" w:rsidRDefault="001E2974" w:rsidP="001E2974">
      <w:pPr>
        <w:jc w:val="both"/>
        <w:rPr>
          <w:sz w:val="24"/>
          <w:szCs w:val="24"/>
          <w:lang w:val="es-ES"/>
        </w:rPr>
      </w:pPr>
      <w:r>
        <w:rPr>
          <w:sz w:val="24"/>
          <w:szCs w:val="24"/>
          <w:lang w:val="es-ES"/>
        </w:rPr>
        <w:t>Los acarreos son el transporte del material producto de bancos, cortes, excavaciones, desmontes, despalmes y derrumbes, desde el lugar de extracción hasta el sitio de su utilización, depósito o banco de desperdicios, según lo que indique el proyecto o apruebe LA DEPENDENCIA. De acuerdo con la distancia de transporte, los acarreos pueden ser:</w:t>
      </w:r>
    </w:p>
    <w:p w:rsidR="001E2974" w:rsidRDefault="001E2974" w:rsidP="001E2974">
      <w:pPr>
        <w:jc w:val="both"/>
        <w:rPr>
          <w:sz w:val="24"/>
          <w:szCs w:val="24"/>
          <w:lang w:val="es-ES"/>
        </w:rPr>
      </w:pPr>
    </w:p>
    <w:p w:rsidR="001E2974" w:rsidRDefault="001E2974" w:rsidP="001E2974">
      <w:pPr>
        <w:pStyle w:val="Prrafodelista"/>
        <w:numPr>
          <w:ilvl w:val="0"/>
          <w:numId w:val="11"/>
        </w:numPr>
        <w:jc w:val="both"/>
        <w:rPr>
          <w:b/>
          <w:sz w:val="24"/>
          <w:szCs w:val="24"/>
          <w:lang w:val="es-ES"/>
        </w:rPr>
      </w:pPr>
      <w:r w:rsidRPr="00AE4096">
        <w:rPr>
          <w:b/>
          <w:sz w:val="24"/>
          <w:szCs w:val="24"/>
          <w:lang w:val="es-ES"/>
        </w:rPr>
        <w:t>ACARREO LIBRE</w:t>
      </w:r>
    </w:p>
    <w:p w:rsidR="001E2974" w:rsidRPr="00AE4096" w:rsidRDefault="001E2974" w:rsidP="001E2974">
      <w:pPr>
        <w:pStyle w:val="Prrafodelista"/>
        <w:jc w:val="both"/>
        <w:rPr>
          <w:b/>
          <w:sz w:val="24"/>
          <w:szCs w:val="24"/>
          <w:lang w:val="es-ES"/>
        </w:rPr>
      </w:pPr>
    </w:p>
    <w:p w:rsidR="001E2974" w:rsidRDefault="001E2974" w:rsidP="001E2974">
      <w:pPr>
        <w:ind w:left="708"/>
        <w:jc w:val="both"/>
        <w:rPr>
          <w:sz w:val="24"/>
          <w:szCs w:val="24"/>
          <w:lang w:val="es-ES"/>
        </w:rPr>
      </w:pPr>
      <w:r>
        <w:rPr>
          <w:sz w:val="24"/>
          <w:szCs w:val="24"/>
          <w:lang w:val="es-ES"/>
        </w:rPr>
        <w:t>El que se efectúa desde el sitio de extracción del material hasta una distancia de veinte (20) metros o hasta la distancia que establezca el proyecto como acarreo libre. Este acarreo se considera como parte de la extracción del material transportado, por lo que no será objeto de medición y pago por separado.</w:t>
      </w:r>
    </w:p>
    <w:p w:rsidR="001E2974" w:rsidRDefault="001E2974" w:rsidP="001E2974">
      <w:pPr>
        <w:pStyle w:val="Prrafodelista"/>
        <w:numPr>
          <w:ilvl w:val="0"/>
          <w:numId w:val="11"/>
        </w:numPr>
        <w:jc w:val="both"/>
        <w:rPr>
          <w:b/>
          <w:sz w:val="24"/>
          <w:szCs w:val="24"/>
          <w:lang w:val="es-ES"/>
        </w:rPr>
      </w:pPr>
      <w:r>
        <w:rPr>
          <w:b/>
          <w:sz w:val="24"/>
          <w:szCs w:val="24"/>
          <w:lang w:val="es-ES"/>
        </w:rPr>
        <w:t>ACARREO HASTA CIEN</w:t>
      </w:r>
      <w:r w:rsidRPr="00AE4096">
        <w:rPr>
          <w:b/>
          <w:sz w:val="24"/>
          <w:szCs w:val="24"/>
          <w:lang w:val="es-ES"/>
        </w:rPr>
        <w:t xml:space="preserve"> (100) METROS</w:t>
      </w:r>
    </w:p>
    <w:p w:rsidR="001E2974" w:rsidRPr="00AE4096" w:rsidRDefault="001E2974" w:rsidP="001E2974">
      <w:pPr>
        <w:pStyle w:val="Prrafodelista"/>
        <w:jc w:val="both"/>
        <w:rPr>
          <w:b/>
          <w:sz w:val="24"/>
          <w:szCs w:val="24"/>
          <w:lang w:val="es-ES"/>
        </w:rPr>
      </w:pPr>
    </w:p>
    <w:p w:rsidR="001E2974" w:rsidRDefault="001E2974" w:rsidP="001E2974">
      <w:pPr>
        <w:ind w:left="708"/>
        <w:jc w:val="both"/>
        <w:rPr>
          <w:sz w:val="24"/>
          <w:szCs w:val="24"/>
          <w:lang w:val="es-ES"/>
        </w:rPr>
      </w:pPr>
      <w:r>
        <w:rPr>
          <w:sz w:val="24"/>
          <w:szCs w:val="24"/>
          <w:lang w:val="es-ES"/>
        </w:rPr>
        <w:t>Es el que se efectúa hasta una distancia de cien (100) metros, es decir cinco (5) estaciones de veinte (20) metros, medida desde el término del acarreo libre.</w:t>
      </w:r>
    </w:p>
    <w:p w:rsidR="001E2974" w:rsidRDefault="001E2974" w:rsidP="001E2974">
      <w:pPr>
        <w:ind w:left="708"/>
        <w:jc w:val="both"/>
        <w:rPr>
          <w:sz w:val="24"/>
          <w:szCs w:val="24"/>
          <w:lang w:val="es-ES"/>
        </w:rPr>
      </w:pPr>
    </w:p>
    <w:p w:rsidR="001E2974" w:rsidRPr="00AE4096" w:rsidRDefault="001E2974" w:rsidP="001E2974">
      <w:pPr>
        <w:pStyle w:val="Prrafodelista"/>
        <w:numPr>
          <w:ilvl w:val="0"/>
          <w:numId w:val="11"/>
        </w:numPr>
        <w:jc w:val="both"/>
        <w:rPr>
          <w:b/>
          <w:sz w:val="24"/>
          <w:szCs w:val="24"/>
          <w:lang w:val="es-ES"/>
        </w:rPr>
      </w:pPr>
      <w:r w:rsidRPr="00AE4096">
        <w:rPr>
          <w:b/>
          <w:sz w:val="24"/>
          <w:szCs w:val="24"/>
          <w:lang w:val="es-ES"/>
        </w:rPr>
        <w:t>ACARREO HASTA UN (1) KILÓMETRO</w:t>
      </w:r>
    </w:p>
    <w:p w:rsidR="001E2974" w:rsidRDefault="001E2974" w:rsidP="001E2974">
      <w:pPr>
        <w:jc w:val="both"/>
        <w:rPr>
          <w:sz w:val="24"/>
          <w:szCs w:val="24"/>
          <w:lang w:val="es-ES"/>
        </w:rPr>
      </w:pPr>
    </w:p>
    <w:p w:rsidR="001E2974" w:rsidRDefault="001E2974" w:rsidP="001E2974">
      <w:pPr>
        <w:ind w:left="708"/>
        <w:jc w:val="both"/>
        <w:rPr>
          <w:sz w:val="24"/>
          <w:szCs w:val="24"/>
          <w:lang w:val="es-ES"/>
        </w:rPr>
      </w:pPr>
      <w:r>
        <w:rPr>
          <w:sz w:val="24"/>
          <w:szCs w:val="24"/>
          <w:lang w:val="es-ES"/>
        </w:rPr>
        <w:t>Es el que se efectúa a una distancia entre ciento un (101) y mil (1000) metros, es decir, diez (10) hectómetros, medida desde el término del acarreo libre.</w:t>
      </w:r>
    </w:p>
    <w:p w:rsidR="001E2974" w:rsidRDefault="001E2974" w:rsidP="001E2974">
      <w:pPr>
        <w:ind w:left="708"/>
        <w:jc w:val="both"/>
        <w:rPr>
          <w:sz w:val="24"/>
          <w:szCs w:val="24"/>
          <w:lang w:val="es-ES"/>
        </w:rPr>
      </w:pPr>
    </w:p>
    <w:p w:rsidR="001E2974" w:rsidRDefault="001E2974" w:rsidP="001E2974">
      <w:pPr>
        <w:pStyle w:val="Prrafodelista"/>
        <w:numPr>
          <w:ilvl w:val="0"/>
          <w:numId w:val="11"/>
        </w:numPr>
        <w:jc w:val="both"/>
        <w:rPr>
          <w:b/>
          <w:sz w:val="24"/>
          <w:szCs w:val="24"/>
          <w:lang w:val="es-ES"/>
        </w:rPr>
      </w:pPr>
      <w:r w:rsidRPr="00AE4096">
        <w:rPr>
          <w:b/>
          <w:sz w:val="24"/>
          <w:szCs w:val="24"/>
          <w:lang w:val="es-ES"/>
        </w:rPr>
        <w:t xml:space="preserve">ACARREO </w:t>
      </w:r>
      <w:r>
        <w:rPr>
          <w:b/>
          <w:sz w:val="24"/>
          <w:szCs w:val="24"/>
          <w:lang w:val="es-ES"/>
        </w:rPr>
        <w:t>MAYOR A</w:t>
      </w:r>
      <w:r w:rsidRPr="00AE4096">
        <w:rPr>
          <w:b/>
          <w:sz w:val="24"/>
          <w:szCs w:val="24"/>
          <w:lang w:val="es-ES"/>
        </w:rPr>
        <w:t xml:space="preserve"> UN (1) KILÓMETRO</w:t>
      </w:r>
    </w:p>
    <w:p w:rsidR="001E2974" w:rsidRDefault="001E2974" w:rsidP="001E2974">
      <w:pPr>
        <w:jc w:val="both"/>
        <w:rPr>
          <w:b/>
          <w:sz w:val="24"/>
          <w:szCs w:val="24"/>
          <w:lang w:val="es-ES"/>
        </w:rPr>
      </w:pPr>
    </w:p>
    <w:p w:rsidR="001E2974" w:rsidRPr="00E42FA7" w:rsidRDefault="001E2974" w:rsidP="001E2974">
      <w:pPr>
        <w:ind w:left="708"/>
        <w:jc w:val="both"/>
        <w:rPr>
          <w:sz w:val="24"/>
          <w:szCs w:val="24"/>
          <w:lang w:val="es-ES"/>
        </w:rPr>
      </w:pPr>
      <w:r w:rsidRPr="00E42FA7">
        <w:rPr>
          <w:sz w:val="24"/>
          <w:szCs w:val="24"/>
          <w:lang w:val="es-ES"/>
        </w:rPr>
        <w:t>Es el que se efectúa hasta una distancia mayor de mil (1000) metros</w:t>
      </w:r>
      <w:r>
        <w:rPr>
          <w:sz w:val="24"/>
          <w:szCs w:val="24"/>
          <w:lang w:val="es-ES"/>
        </w:rPr>
        <w:t>, es decir, un (1) kilómetro, medida desde el término de acarreo libre.</w:t>
      </w:r>
    </w:p>
    <w:p w:rsidR="001E2974" w:rsidRPr="00260091" w:rsidRDefault="001E2974" w:rsidP="001E2974">
      <w:pPr>
        <w:jc w:val="both"/>
        <w:rPr>
          <w:sz w:val="24"/>
          <w:szCs w:val="24"/>
          <w:lang w:val="es-ES"/>
        </w:rPr>
      </w:pPr>
    </w:p>
    <w:p w:rsidR="001E2974" w:rsidRPr="00285E82" w:rsidRDefault="001E2974" w:rsidP="001E2974">
      <w:pPr>
        <w:jc w:val="both"/>
        <w:rPr>
          <w:b/>
          <w:sz w:val="24"/>
          <w:szCs w:val="24"/>
          <w:lang w:val="es-ES"/>
        </w:rPr>
      </w:pPr>
      <w:r w:rsidRPr="00285E82">
        <w:rPr>
          <w:b/>
          <w:sz w:val="24"/>
          <w:szCs w:val="24"/>
          <w:lang w:val="es-ES"/>
        </w:rPr>
        <w:t>EJECUCIÓN</w:t>
      </w:r>
    </w:p>
    <w:p w:rsidR="00D6683C" w:rsidRDefault="00D6683C" w:rsidP="001E2974">
      <w:pPr>
        <w:jc w:val="both"/>
        <w:rPr>
          <w:sz w:val="24"/>
          <w:szCs w:val="24"/>
          <w:lang w:val="es-ES"/>
        </w:rPr>
      </w:pPr>
    </w:p>
    <w:p w:rsidR="001E2974" w:rsidRDefault="001E2974" w:rsidP="001E2974">
      <w:pPr>
        <w:jc w:val="both"/>
        <w:rPr>
          <w:sz w:val="24"/>
          <w:szCs w:val="24"/>
          <w:lang w:val="es-ES"/>
        </w:rPr>
      </w:pPr>
      <w:r>
        <w:rPr>
          <w:sz w:val="24"/>
          <w:szCs w:val="24"/>
          <w:lang w:val="es-ES"/>
        </w:rPr>
        <w:t xml:space="preserve">Para la ejecución de acarreos se considerará lo señalado en la Cláusula D de la Norma N-LEG-3, </w:t>
      </w:r>
      <w:r w:rsidRPr="00285E82">
        <w:rPr>
          <w:i/>
          <w:sz w:val="24"/>
          <w:szCs w:val="24"/>
          <w:lang w:val="es-ES"/>
        </w:rPr>
        <w:t>Ejecución de Obras</w:t>
      </w:r>
      <w:r>
        <w:rPr>
          <w:sz w:val="24"/>
          <w:szCs w:val="24"/>
          <w:lang w:val="es-ES"/>
        </w:rPr>
        <w:t xml:space="preserve"> y se sujetarán en lo que corresponda, a las leyes y reglamentos de protección ecológica vigentes.</w:t>
      </w:r>
    </w:p>
    <w:p w:rsidR="001E2974" w:rsidRDefault="001E2974" w:rsidP="001E2974">
      <w:pPr>
        <w:jc w:val="both"/>
        <w:rPr>
          <w:sz w:val="24"/>
          <w:szCs w:val="24"/>
          <w:lang w:val="es-ES"/>
        </w:rPr>
      </w:pPr>
    </w:p>
    <w:p w:rsidR="001E2974" w:rsidRPr="00285E82" w:rsidRDefault="001E2974" w:rsidP="001E2974">
      <w:pPr>
        <w:ind w:firstLine="708"/>
        <w:jc w:val="both"/>
        <w:rPr>
          <w:b/>
          <w:sz w:val="24"/>
          <w:szCs w:val="24"/>
          <w:lang w:val="es-ES"/>
        </w:rPr>
      </w:pPr>
      <w:r w:rsidRPr="00285E82">
        <w:rPr>
          <w:b/>
          <w:sz w:val="24"/>
          <w:szCs w:val="24"/>
          <w:lang w:val="es-ES"/>
        </w:rPr>
        <w:t>ACARREO</w:t>
      </w:r>
    </w:p>
    <w:p w:rsidR="00D6683C" w:rsidRDefault="00D6683C" w:rsidP="001E2974">
      <w:pPr>
        <w:jc w:val="both"/>
        <w:rPr>
          <w:sz w:val="24"/>
          <w:szCs w:val="24"/>
          <w:lang w:val="es-ES"/>
        </w:rPr>
      </w:pPr>
    </w:p>
    <w:p w:rsidR="001E2974" w:rsidRDefault="001E2974" w:rsidP="001E2974">
      <w:pPr>
        <w:jc w:val="both"/>
        <w:rPr>
          <w:sz w:val="24"/>
          <w:szCs w:val="24"/>
          <w:lang w:val="es-ES"/>
        </w:rPr>
      </w:pPr>
      <w:r>
        <w:rPr>
          <w:sz w:val="24"/>
          <w:szCs w:val="24"/>
          <w:lang w:val="es-ES"/>
        </w:rPr>
        <w:t>Los acarreos se efectuarán de acuerdo con lo establecido en el proyecto o aprobado por LA DEPENDENCIA. Cuando los acarreos se realicen en zonas urbanas y carreteras y se acarren materiales finos o granulares, su transporte se hará en vehículos con cajas cerradas o protegidos con lonas que impidan la contaminación o el derrame. Se sujetarán a los reglamentos de tránsito local siendo responsabilidad del contratista de Obra cualquier infracción que cometan.</w:t>
      </w:r>
    </w:p>
    <w:p w:rsidR="001E2974" w:rsidRDefault="001E2974" w:rsidP="001E2974">
      <w:pPr>
        <w:jc w:val="both"/>
        <w:rPr>
          <w:sz w:val="24"/>
          <w:szCs w:val="24"/>
          <w:lang w:val="es-ES"/>
        </w:rPr>
      </w:pPr>
    </w:p>
    <w:p w:rsidR="001E2974" w:rsidRPr="00783E14" w:rsidRDefault="001E2974" w:rsidP="001E2974">
      <w:pPr>
        <w:ind w:firstLine="708"/>
        <w:jc w:val="both"/>
        <w:rPr>
          <w:b/>
          <w:sz w:val="24"/>
          <w:szCs w:val="24"/>
          <w:lang w:val="es-ES"/>
        </w:rPr>
      </w:pPr>
      <w:r w:rsidRPr="00783E14">
        <w:rPr>
          <w:b/>
          <w:sz w:val="24"/>
          <w:szCs w:val="24"/>
          <w:lang w:val="es-ES"/>
        </w:rPr>
        <w:t>DETERMINACIÓN DEL VOLUMEN DE ACARREO</w:t>
      </w:r>
    </w:p>
    <w:p w:rsidR="001E2974" w:rsidRDefault="001E2974" w:rsidP="001E2974">
      <w:pPr>
        <w:jc w:val="both"/>
        <w:rPr>
          <w:sz w:val="24"/>
          <w:szCs w:val="24"/>
          <w:lang w:val="es-MX"/>
        </w:rPr>
      </w:pPr>
      <w:r>
        <w:rPr>
          <w:sz w:val="24"/>
          <w:szCs w:val="24"/>
          <w:lang w:val="es-ES"/>
        </w:rPr>
        <w:tab/>
        <w:t xml:space="preserve">Se determinará de acuerdo al inciso E.4 de la </w:t>
      </w:r>
      <w:r w:rsidRPr="00783E14">
        <w:rPr>
          <w:sz w:val="24"/>
          <w:szCs w:val="24"/>
          <w:lang w:val="es-MX"/>
        </w:rPr>
        <w:t>NORMA N-CTR-CAR-1-01-013-00</w:t>
      </w:r>
    </w:p>
    <w:p w:rsidR="001E2974" w:rsidRDefault="001E2974" w:rsidP="001E2974">
      <w:pPr>
        <w:jc w:val="both"/>
        <w:rPr>
          <w:sz w:val="24"/>
          <w:szCs w:val="24"/>
          <w:lang w:val="es-ES"/>
        </w:rPr>
      </w:pPr>
    </w:p>
    <w:p w:rsidR="001E2974" w:rsidRDefault="001E2974" w:rsidP="001E2974">
      <w:pPr>
        <w:ind w:left="705"/>
        <w:jc w:val="both"/>
        <w:rPr>
          <w:b/>
          <w:sz w:val="24"/>
          <w:szCs w:val="24"/>
          <w:lang w:val="es-ES"/>
        </w:rPr>
      </w:pPr>
      <w:r w:rsidRPr="00783E14">
        <w:rPr>
          <w:b/>
          <w:sz w:val="24"/>
          <w:szCs w:val="24"/>
          <w:lang w:val="es-ES"/>
        </w:rPr>
        <w:t>DETERMINACI</w:t>
      </w:r>
      <w:r>
        <w:rPr>
          <w:b/>
          <w:sz w:val="24"/>
          <w:szCs w:val="24"/>
          <w:lang w:val="es-ES"/>
        </w:rPr>
        <w:t>Ó</w:t>
      </w:r>
      <w:r w:rsidRPr="00783E14">
        <w:rPr>
          <w:b/>
          <w:sz w:val="24"/>
          <w:szCs w:val="24"/>
          <w:lang w:val="es-ES"/>
        </w:rPr>
        <w:t>N DE LA DISTANCIA DE ACARREO</w:t>
      </w:r>
      <w:r>
        <w:rPr>
          <w:b/>
          <w:sz w:val="24"/>
          <w:szCs w:val="24"/>
          <w:lang w:val="es-ES"/>
        </w:rPr>
        <w:t xml:space="preserve"> QUE SE CONSIDERA EN AL MEDICIÓN Y PAGO DE ESTE CONCEPTO</w:t>
      </w:r>
    </w:p>
    <w:p w:rsidR="001E2974" w:rsidRPr="00783E14" w:rsidRDefault="001E2974" w:rsidP="001E2974">
      <w:pPr>
        <w:ind w:left="705"/>
        <w:jc w:val="both"/>
        <w:rPr>
          <w:sz w:val="24"/>
          <w:szCs w:val="24"/>
          <w:lang w:val="es-ES"/>
        </w:rPr>
      </w:pPr>
      <w:r w:rsidRPr="00783E14">
        <w:rPr>
          <w:sz w:val="24"/>
          <w:szCs w:val="24"/>
          <w:lang w:val="es-ES"/>
        </w:rPr>
        <w:t xml:space="preserve">Se </w:t>
      </w:r>
      <w:r>
        <w:rPr>
          <w:sz w:val="24"/>
          <w:szCs w:val="24"/>
          <w:lang w:val="es-ES"/>
        </w:rPr>
        <w:t xml:space="preserve">determinará de acuerdo a lo indicado en la </w:t>
      </w:r>
      <w:r>
        <w:rPr>
          <w:b/>
          <w:sz w:val="24"/>
          <w:szCs w:val="24"/>
          <w:lang w:val="es-MX"/>
        </w:rPr>
        <w:t xml:space="preserve">NORMA N-CTR-CAR-1-01-013-00 </w:t>
      </w:r>
      <w:r>
        <w:rPr>
          <w:sz w:val="24"/>
          <w:szCs w:val="24"/>
          <w:lang w:val="es-MX"/>
        </w:rPr>
        <w:t xml:space="preserve">y lo que corresponda </w:t>
      </w:r>
      <w:r w:rsidRPr="00783E14">
        <w:rPr>
          <w:sz w:val="24"/>
          <w:szCs w:val="24"/>
          <w:lang w:val="es-MX"/>
        </w:rPr>
        <w:t>en el inciso E.5.</w:t>
      </w:r>
    </w:p>
    <w:p w:rsidR="001E2974" w:rsidRPr="00783E14" w:rsidRDefault="001E2974" w:rsidP="001E2974">
      <w:pPr>
        <w:jc w:val="both"/>
        <w:rPr>
          <w:sz w:val="24"/>
          <w:szCs w:val="24"/>
          <w:lang w:val="es-ES"/>
        </w:rPr>
      </w:pPr>
      <w:r w:rsidRPr="00783E14">
        <w:rPr>
          <w:sz w:val="24"/>
          <w:szCs w:val="24"/>
          <w:lang w:val="es-ES"/>
        </w:rPr>
        <w:lastRenderedPageBreak/>
        <w:tab/>
      </w:r>
    </w:p>
    <w:p w:rsidR="001E2974" w:rsidRDefault="001E2974" w:rsidP="001E2974">
      <w:pPr>
        <w:jc w:val="both"/>
        <w:rPr>
          <w:b/>
          <w:sz w:val="24"/>
          <w:szCs w:val="24"/>
          <w:lang w:val="es-ES"/>
        </w:rPr>
      </w:pPr>
      <w:r w:rsidRPr="00EC5C86">
        <w:rPr>
          <w:b/>
          <w:sz w:val="24"/>
          <w:szCs w:val="24"/>
          <w:lang w:val="es-ES"/>
        </w:rPr>
        <w:t>MEDICIÓN</w:t>
      </w:r>
    </w:p>
    <w:p w:rsidR="00D6683C" w:rsidRDefault="00D6683C" w:rsidP="001E2974">
      <w:pPr>
        <w:jc w:val="both"/>
        <w:rPr>
          <w:sz w:val="24"/>
          <w:szCs w:val="24"/>
          <w:lang w:val="es-ES"/>
        </w:rPr>
      </w:pPr>
    </w:p>
    <w:p w:rsidR="001E2974" w:rsidRPr="00EC5C86" w:rsidRDefault="001E2974" w:rsidP="001E2974">
      <w:pPr>
        <w:jc w:val="both"/>
        <w:rPr>
          <w:sz w:val="24"/>
          <w:szCs w:val="24"/>
          <w:lang w:val="es-ES"/>
        </w:rPr>
      </w:pPr>
      <w:r>
        <w:rPr>
          <w:sz w:val="24"/>
          <w:szCs w:val="24"/>
          <w:lang w:val="es-ES"/>
        </w:rPr>
        <w:t xml:space="preserve">Cuando los acarreos se contraten a precios unitarios por unidad de obra terminada y sean ejecutados conforme a lo indicado en la </w:t>
      </w:r>
      <w:r>
        <w:rPr>
          <w:b/>
          <w:sz w:val="24"/>
          <w:szCs w:val="24"/>
          <w:lang w:val="es-MX"/>
        </w:rPr>
        <w:t>NORMA N-CTR-CAR-1-01-013-00</w:t>
      </w:r>
      <w:r w:rsidRPr="00EC5C86">
        <w:rPr>
          <w:sz w:val="24"/>
          <w:szCs w:val="24"/>
          <w:lang w:val="es-MX"/>
        </w:rPr>
        <w:t>, se medirán según lo señalado en la Cláusula E de la Norma N-LEG.3</w:t>
      </w:r>
      <w:r>
        <w:rPr>
          <w:sz w:val="24"/>
          <w:szCs w:val="24"/>
          <w:lang w:val="es-MX"/>
        </w:rPr>
        <w:t xml:space="preserve">, </w:t>
      </w:r>
      <w:r w:rsidRPr="00EC5C86">
        <w:rPr>
          <w:i/>
          <w:sz w:val="24"/>
          <w:szCs w:val="24"/>
          <w:lang w:val="es-MX"/>
        </w:rPr>
        <w:t>Ejecución de Obras</w:t>
      </w:r>
      <w:r>
        <w:rPr>
          <w:sz w:val="24"/>
          <w:szCs w:val="24"/>
          <w:lang w:val="es-MX"/>
        </w:rPr>
        <w:t xml:space="preserve">, para determinar el avance o la cantidad de trabajo para efecto de pago, considerando lo correspondiente a la </w:t>
      </w:r>
      <w:r>
        <w:rPr>
          <w:b/>
          <w:sz w:val="24"/>
          <w:szCs w:val="24"/>
          <w:lang w:val="es-MX"/>
        </w:rPr>
        <w:t xml:space="preserve">NORMA N-CTR-CAR-1-01-013-00 </w:t>
      </w:r>
      <w:r>
        <w:rPr>
          <w:sz w:val="24"/>
          <w:szCs w:val="24"/>
          <w:lang w:val="es-MX"/>
        </w:rPr>
        <w:t>en el inciso F.</w:t>
      </w:r>
    </w:p>
    <w:p w:rsidR="001E2974" w:rsidRPr="00EC5C86" w:rsidRDefault="001E2974" w:rsidP="001E2974">
      <w:pPr>
        <w:jc w:val="both"/>
        <w:rPr>
          <w:sz w:val="24"/>
          <w:szCs w:val="24"/>
          <w:lang w:val="es-ES"/>
        </w:rPr>
      </w:pPr>
      <w:r w:rsidRPr="00EC5C86">
        <w:rPr>
          <w:sz w:val="24"/>
          <w:szCs w:val="24"/>
          <w:lang w:val="es-ES"/>
        </w:rPr>
        <w:tab/>
      </w:r>
    </w:p>
    <w:p w:rsidR="001E2974" w:rsidRPr="00EC5C86" w:rsidRDefault="001E2974" w:rsidP="001E2974">
      <w:pPr>
        <w:jc w:val="both"/>
        <w:rPr>
          <w:b/>
          <w:sz w:val="24"/>
          <w:szCs w:val="24"/>
          <w:lang w:val="es-ES"/>
        </w:rPr>
      </w:pPr>
      <w:r w:rsidRPr="00EC5C86">
        <w:rPr>
          <w:b/>
          <w:sz w:val="24"/>
          <w:szCs w:val="24"/>
          <w:lang w:val="es-ES"/>
        </w:rPr>
        <w:t>BASE DE PAGO</w:t>
      </w:r>
    </w:p>
    <w:p w:rsidR="00D6683C" w:rsidRDefault="00D6683C" w:rsidP="001E2974">
      <w:pPr>
        <w:jc w:val="both"/>
        <w:rPr>
          <w:sz w:val="24"/>
          <w:szCs w:val="24"/>
          <w:lang w:val="es-ES"/>
        </w:rPr>
      </w:pPr>
    </w:p>
    <w:p w:rsidR="001E2974" w:rsidRDefault="001E2974" w:rsidP="001E2974">
      <w:pPr>
        <w:jc w:val="both"/>
        <w:rPr>
          <w:sz w:val="24"/>
          <w:szCs w:val="24"/>
          <w:lang w:val="es-MX"/>
        </w:rPr>
      </w:pPr>
      <w:r>
        <w:rPr>
          <w:sz w:val="24"/>
          <w:szCs w:val="24"/>
          <w:lang w:val="es-ES"/>
        </w:rPr>
        <w:t xml:space="preserve">Cuando los acarreos se contraten a precios unitarios por unidad de obra terminada y sean medidos de acuerdo con lo indicado en la Cláusula F de la </w:t>
      </w:r>
      <w:r>
        <w:rPr>
          <w:b/>
          <w:sz w:val="24"/>
          <w:szCs w:val="24"/>
          <w:lang w:val="es-MX"/>
        </w:rPr>
        <w:t xml:space="preserve">NORMA N-CTR-CAR-1-01-013-00, </w:t>
      </w:r>
      <w:r>
        <w:rPr>
          <w:sz w:val="24"/>
          <w:szCs w:val="24"/>
          <w:lang w:val="es-MX"/>
        </w:rPr>
        <w:t>se pagarán al precio fijado en el contrato para el metro cúbico estación, el metro cúbico hectómetro, o el metro cúbico kilómetro, según la distancia de acarreo, estos precios incluyen lo que corresponde por transporte del material desde el sitio donde se cargue hasta el sitio donde se deposite y todo lo necesarios para la correcta ejecución de este concepto.</w:t>
      </w:r>
    </w:p>
    <w:p w:rsidR="00D6683C" w:rsidRDefault="00D6683C" w:rsidP="001E2974">
      <w:pPr>
        <w:jc w:val="both"/>
        <w:rPr>
          <w:sz w:val="24"/>
          <w:szCs w:val="24"/>
          <w:lang w:val="es-MX"/>
        </w:rPr>
      </w:pPr>
    </w:p>
    <w:p w:rsidR="001E2974" w:rsidRDefault="001E2974" w:rsidP="001E2974">
      <w:pPr>
        <w:jc w:val="both"/>
        <w:rPr>
          <w:sz w:val="24"/>
          <w:szCs w:val="24"/>
          <w:lang w:val="es-MX"/>
        </w:rPr>
      </w:pPr>
      <w:r>
        <w:rPr>
          <w:sz w:val="24"/>
          <w:szCs w:val="24"/>
          <w:lang w:val="es-MX"/>
        </w:rPr>
        <w:t>Quedan excluidos de estos precios las operaciones de carga y descarga, así como los tiempos de los vehículos de transporte durante dichas operaciones, ya que forman parte de las bases de pago de los conceptos correspondientes a la extracción y utilización del material.</w:t>
      </w:r>
    </w:p>
    <w:p w:rsidR="00821F20" w:rsidRPr="00560383" w:rsidRDefault="00821F20" w:rsidP="002D0161">
      <w:pPr>
        <w:widowControl/>
        <w:jc w:val="both"/>
        <w:rPr>
          <w:bCs/>
          <w:color w:val="FF0000"/>
          <w:sz w:val="24"/>
          <w:szCs w:val="24"/>
        </w:rPr>
      </w:pPr>
    </w:p>
    <w:p w:rsidR="00AE607A" w:rsidRDefault="00AE607A" w:rsidP="00A15126">
      <w:pPr>
        <w:spacing w:line="240" w:lineRule="atLeast"/>
        <w:ind w:left="1134" w:hanging="1134"/>
        <w:jc w:val="both"/>
        <w:rPr>
          <w:b/>
          <w:bCs/>
          <w:sz w:val="24"/>
          <w:szCs w:val="24"/>
        </w:rPr>
      </w:pPr>
    </w:p>
    <w:p w:rsidR="00A15126" w:rsidRDefault="00A15126" w:rsidP="00A15126">
      <w:pPr>
        <w:spacing w:line="240" w:lineRule="atLeast"/>
        <w:ind w:left="1134" w:hanging="1134"/>
        <w:jc w:val="both"/>
        <w:rPr>
          <w:b/>
          <w:bCs/>
          <w:sz w:val="24"/>
          <w:szCs w:val="24"/>
        </w:rPr>
      </w:pPr>
      <w:r>
        <w:rPr>
          <w:b/>
          <w:bCs/>
          <w:sz w:val="24"/>
          <w:szCs w:val="24"/>
        </w:rPr>
        <w:t>E.P.010.1.-ARROPE DE LOS TALUDES DE LOS TERRAPLENES CON EL MATERIAL PRODUCTO DE LOS DESPALMES Y DE EXCAVACIONES DE CAJAS PARA DESPLANTE DE TERRAPLENES, PUOT.</w:t>
      </w:r>
    </w:p>
    <w:p w:rsidR="00E93C1C" w:rsidRDefault="00E93C1C" w:rsidP="00A15126">
      <w:pPr>
        <w:spacing w:line="240" w:lineRule="atLeast"/>
        <w:ind w:left="1134" w:hanging="1134"/>
        <w:jc w:val="both"/>
        <w:rPr>
          <w:b/>
          <w:bCs/>
          <w:sz w:val="24"/>
          <w:szCs w:val="24"/>
        </w:rPr>
      </w:pPr>
    </w:p>
    <w:p w:rsidR="00A15126" w:rsidRPr="00A15126" w:rsidRDefault="00A15126" w:rsidP="00A15126">
      <w:pPr>
        <w:widowControl/>
        <w:jc w:val="both"/>
        <w:rPr>
          <w:b/>
          <w:bCs/>
          <w:sz w:val="24"/>
          <w:szCs w:val="24"/>
        </w:rPr>
      </w:pPr>
      <w:r>
        <w:rPr>
          <w:b/>
          <w:bCs/>
          <w:sz w:val="24"/>
          <w:szCs w:val="24"/>
        </w:rPr>
        <w:t>EJECUCIÓN</w:t>
      </w:r>
    </w:p>
    <w:p w:rsidR="00D6683C" w:rsidRDefault="00D6683C" w:rsidP="00A15126">
      <w:pPr>
        <w:widowControl/>
        <w:jc w:val="both"/>
        <w:rPr>
          <w:bCs/>
          <w:sz w:val="24"/>
          <w:szCs w:val="24"/>
        </w:rPr>
      </w:pPr>
    </w:p>
    <w:p w:rsidR="00A15126" w:rsidRPr="00A15126" w:rsidRDefault="00A15126" w:rsidP="00A15126">
      <w:pPr>
        <w:widowControl/>
        <w:jc w:val="both"/>
        <w:rPr>
          <w:bCs/>
          <w:sz w:val="24"/>
          <w:szCs w:val="24"/>
        </w:rPr>
      </w:pPr>
      <w:r w:rsidRPr="00A15126">
        <w:rPr>
          <w:bCs/>
          <w:sz w:val="24"/>
          <w:szCs w:val="24"/>
        </w:rPr>
        <w:t>Entre las estaciones señaladas en el proyecto y/</w:t>
      </w:r>
      <w:proofErr w:type="spellStart"/>
      <w:r w:rsidRPr="00A15126">
        <w:rPr>
          <w:bCs/>
          <w:sz w:val="24"/>
          <w:szCs w:val="24"/>
        </w:rPr>
        <w:t>o</w:t>
      </w:r>
      <w:proofErr w:type="spellEnd"/>
      <w:r w:rsidRPr="00A15126">
        <w:rPr>
          <w:bCs/>
          <w:sz w:val="24"/>
          <w:szCs w:val="24"/>
        </w:rPr>
        <w:t xml:space="preserve"> ordenadas por la Secretaría, se procederá a recargar los taludes de los terraplenes, utilizando el material producto de los despalmes de los cortes y de los cortes en caja, a fin de arropar dichos taludes en la forma indicada por la Secretaría, distribuyendo uniformemente el material en el talud del terraplén en capas de 0.20m de espesor y afinando la sección.</w:t>
      </w:r>
    </w:p>
    <w:p w:rsidR="00A15126" w:rsidRDefault="00A15126" w:rsidP="00A15126">
      <w:pPr>
        <w:spacing w:line="360" w:lineRule="auto"/>
        <w:jc w:val="both"/>
        <w:rPr>
          <w:sz w:val="24"/>
          <w:szCs w:val="24"/>
        </w:rPr>
      </w:pPr>
    </w:p>
    <w:p w:rsidR="00A15126" w:rsidRPr="00A15126" w:rsidRDefault="00A15126" w:rsidP="00A15126">
      <w:pPr>
        <w:widowControl/>
        <w:jc w:val="both"/>
        <w:rPr>
          <w:b/>
          <w:bCs/>
          <w:sz w:val="24"/>
          <w:szCs w:val="24"/>
        </w:rPr>
      </w:pPr>
      <w:r>
        <w:rPr>
          <w:b/>
          <w:bCs/>
          <w:sz w:val="24"/>
          <w:szCs w:val="24"/>
        </w:rPr>
        <w:t>MEDICIÓN</w:t>
      </w:r>
    </w:p>
    <w:p w:rsidR="00D6683C" w:rsidRDefault="00D6683C" w:rsidP="00A15126">
      <w:pPr>
        <w:widowControl/>
        <w:jc w:val="both"/>
        <w:rPr>
          <w:bCs/>
          <w:sz w:val="24"/>
          <w:szCs w:val="24"/>
        </w:rPr>
      </w:pPr>
    </w:p>
    <w:p w:rsidR="00A15126" w:rsidRPr="00A15126" w:rsidRDefault="00A15126" w:rsidP="00A15126">
      <w:pPr>
        <w:widowControl/>
        <w:jc w:val="both"/>
        <w:rPr>
          <w:bCs/>
          <w:sz w:val="24"/>
          <w:szCs w:val="24"/>
        </w:rPr>
      </w:pPr>
      <w:r w:rsidRPr="00A15126">
        <w:rPr>
          <w:bCs/>
          <w:sz w:val="24"/>
          <w:szCs w:val="24"/>
        </w:rPr>
        <w:t xml:space="preserve">La medición se hará en el terraplén, para el metro cúbico acomodado, calculando las cantidades de arrope, una vez acomodadas las secciones del terraplén. La medición se realizará con secciones a cada veinte (20) metros o menos si la configuración del </w:t>
      </w:r>
      <w:r w:rsidRPr="00A15126">
        <w:rPr>
          <w:bCs/>
          <w:sz w:val="24"/>
          <w:szCs w:val="24"/>
        </w:rPr>
        <w:lastRenderedPageBreak/>
        <w:t>terraplén así lo requiere, calculándolos por el método del promedio de áreas extremas. El resultado se redondeará a la unidad.</w:t>
      </w:r>
    </w:p>
    <w:p w:rsidR="00A15126" w:rsidRDefault="00A15126" w:rsidP="00A15126">
      <w:pPr>
        <w:spacing w:line="360" w:lineRule="auto"/>
        <w:jc w:val="both"/>
        <w:rPr>
          <w:sz w:val="24"/>
          <w:szCs w:val="24"/>
        </w:rPr>
      </w:pPr>
    </w:p>
    <w:p w:rsidR="00A15126" w:rsidRDefault="00A15126" w:rsidP="00A15126">
      <w:pPr>
        <w:widowControl/>
        <w:jc w:val="both"/>
        <w:rPr>
          <w:b/>
          <w:bCs/>
          <w:sz w:val="24"/>
          <w:szCs w:val="24"/>
        </w:rPr>
      </w:pPr>
      <w:r>
        <w:rPr>
          <w:b/>
          <w:bCs/>
          <w:sz w:val="24"/>
          <w:szCs w:val="24"/>
        </w:rPr>
        <w:t>BASE DE PAGO</w:t>
      </w:r>
    </w:p>
    <w:p w:rsidR="00D6683C" w:rsidRPr="00A15126" w:rsidRDefault="00D6683C" w:rsidP="00A15126">
      <w:pPr>
        <w:widowControl/>
        <w:jc w:val="both"/>
        <w:rPr>
          <w:b/>
          <w:bCs/>
          <w:sz w:val="24"/>
          <w:szCs w:val="24"/>
        </w:rPr>
      </w:pPr>
    </w:p>
    <w:p w:rsidR="00A15126" w:rsidRDefault="00A15126" w:rsidP="00A15126">
      <w:pPr>
        <w:widowControl/>
        <w:jc w:val="both"/>
        <w:rPr>
          <w:bCs/>
          <w:sz w:val="24"/>
          <w:szCs w:val="24"/>
        </w:rPr>
      </w:pPr>
      <w:r w:rsidRPr="00A15126">
        <w:rPr>
          <w:bCs/>
          <w:sz w:val="24"/>
          <w:szCs w:val="24"/>
        </w:rPr>
        <w:t>El pago por unidad de obra terminada se hará al precio fijado en el contrato para el metro cúbico; este precio unitario incluye lo que corresponda por: remoción, carga, acarreo y descarga del material producto de los despalmes depositado sobre el talud del terraplén, equipo necesario, mano de obra, recargue del material en los taludes de los terraplenes para afinarlo conforme a lo ordenado por la Secretaría, los tiempos de los vehículos empleados durante las cargas, traslados y descargas del material producto del despalme y afinamiento de los taludes, además de todo lo necesario para su correcta ejecución.</w:t>
      </w:r>
    </w:p>
    <w:p w:rsidR="00D6683C" w:rsidRDefault="00D6683C" w:rsidP="00A15126">
      <w:pPr>
        <w:widowControl/>
        <w:jc w:val="both"/>
        <w:rPr>
          <w:bCs/>
          <w:sz w:val="24"/>
          <w:szCs w:val="24"/>
        </w:rPr>
      </w:pPr>
    </w:p>
    <w:p w:rsidR="00D302F5" w:rsidRDefault="00D302F5" w:rsidP="00D302F5">
      <w:pPr>
        <w:spacing w:line="240" w:lineRule="atLeast"/>
        <w:ind w:left="1134" w:hanging="1134"/>
        <w:jc w:val="both"/>
        <w:rPr>
          <w:b/>
          <w:bCs/>
          <w:sz w:val="24"/>
          <w:szCs w:val="24"/>
        </w:rPr>
      </w:pPr>
      <w:r>
        <w:rPr>
          <w:b/>
          <w:bCs/>
          <w:sz w:val="24"/>
          <w:szCs w:val="24"/>
        </w:rPr>
        <w:t>E.P.010.2.- RETIRO DE CARPETA ASFALTICA EXISTENTE EN EL CUERPO DERECHO DEL LIBRAMIENTO CARRETERO ORIENTE DE DURANGO.</w:t>
      </w:r>
    </w:p>
    <w:p w:rsidR="00D302F5" w:rsidRDefault="00D302F5" w:rsidP="00A15126">
      <w:pPr>
        <w:widowControl/>
        <w:jc w:val="both"/>
        <w:rPr>
          <w:bCs/>
          <w:sz w:val="24"/>
          <w:szCs w:val="24"/>
        </w:rPr>
      </w:pPr>
    </w:p>
    <w:p w:rsidR="00D302F5" w:rsidRDefault="00D302F5" w:rsidP="00D302F5">
      <w:pPr>
        <w:widowControl/>
        <w:jc w:val="both"/>
        <w:rPr>
          <w:b/>
          <w:bCs/>
          <w:sz w:val="24"/>
          <w:szCs w:val="24"/>
        </w:rPr>
      </w:pPr>
      <w:r>
        <w:rPr>
          <w:b/>
          <w:bCs/>
          <w:sz w:val="24"/>
          <w:szCs w:val="24"/>
        </w:rPr>
        <w:t>DESCRIPCIÓN</w:t>
      </w:r>
    </w:p>
    <w:p w:rsidR="00D6683C" w:rsidRDefault="00D6683C" w:rsidP="00D302F5">
      <w:pPr>
        <w:widowControl/>
        <w:jc w:val="both"/>
        <w:rPr>
          <w:bCs/>
          <w:sz w:val="24"/>
          <w:szCs w:val="24"/>
        </w:rPr>
      </w:pPr>
    </w:p>
    <w:p w:rsidR="00A77601" w:rsidRDefault="00A77601" w:rsidP="00D302F5">
      <w:pPr>
        <w:widowControl/>
        <w:jc w:val="both"/>
        <w:rPr>
          <w:bCs/>
          <w:sz w:val="24"/>
          <w:szCs w:val="24"/>
        </w:rPr>
      </w:pPr>
      <w:r>
        <w:rPr>
          <w:bCs/>
          <w:sz w:val="24"/>
          <w:szCs w:val="24"/>
        </w:rPr>
        <w:t>Como parte del procedimiento constructivo de la estructura del terraplén de la vía, se incluye el r</w:t>
      </w:r>
      <w:r w:rsidR="000A26CF" w:rsidRPr="000A26CF">
        <w:rPr>
          <w:bCs/>
          <w:sz w:val="24"/>
          <w:szCs w:val="24"/>
        </w:rPr>
        <w:t xml:space="preserve">etiro de carpeta asfáltica </w:t>
      </w:r>
      <w:r>
        <w:rPr>
          <w:bCs/>
          <w:sz w:val="24"/>
          <w:szCs w:val="24"/>
        </w:rPr>
        <w:t>existente del cuerpo derecho del Libramiento Carretero Oriente de Durango.</w:t>
      </w:r>
    </w:p>
    <w:p w:rsidR="00D302F5" w:rsidRPr="000A26CF" w:rsidRDefault="00A77601" w:rsidP="00D302F5">
      <w:pPr>
        <w:widowControl/>
        <w:jc w:val="both"/>
        <w:rPr>
          <w:bCs/>
          <w:sz w:val="24"/>
          <w:szCs w:val="24"/>
        </w:rPr>
      </w:pPr>
      <w:r>
        <w:rPr>
          <w:bCs/>
          <w:sz w:val="24"/>
          <w:szCs w:val="24"/>
        </w:rPr>
        <w:t xml:space="preserve"> </w:t>
      </w:r>
    </w:p>
    <w:p w:rsidR="00D302F5" w:rsidRPr="00A15126" w:rsidRDefault="00D302F5" w:rsidP="00D302F5">
      <w:pPr>
        <w:widowControl/>
        <w:jc w:val="both"/>
        <w:rPr>
          <w:b/>
          <w:bCs/>
          <w:sz w:val="24"/>
          <w:szCs w:val="24"/>
        </w:rPr>
      </w:pPr>
      <w:r>
        <w:rPr>
          <w:b/>
          <w:bCs/>
          <w:sz w:val="24"/>
          <w:szCs w:val="24"/>
        </w:rPr>
        <w:t>EJECUCIÓN</w:t>
      </w:r>
    </w:p>
    <w:p w:rsidR="00D6683C" w:rsidRDefault="00D6683C" w:rsidP="00A15126">
      <w:pPr>
        <w:widowControl/>
        <w:jc w:val="both"/>
        <w:rPr>
          <w:bCs/>
          <w:sz w:val="24"/>
          <w:szCs w:val="24"/>
        </w:rPr>
      </w:pPr>
    </w:p>
    <w:p w:rsidR="00D302F5" w:rsidRDefault="00A77601" w:rsidP="00A15126">
      <w:pPr>
        <w:widowControl/>
        <w:jc w:val="both"/>
        <w:rPr>
          <w:bCs/>
          <w:sz w:val="24"/>
          <w:szCs w:val="24"/>
        </w:rPr>
      </w:pPr>
      <w:r>
        <w:rPr>
          <w:bCs/>
          <w:sz w:val="24"/>
          <w:szCs w:val="24"/>
        </w:rPr>
        <w:t xml:space="preserve">Para el retiro de la carpeta asfáltica existente se utilizarán los equipos y herramientas adecuadas para </w:t>
      </w:r>
      <w:r w:rsidRPr="00710767">
        <w:rPr>
          <w:bCs/>
          <w:sz w:val="24"/>
          <w:szCs w:val="24"/>
        </w:rPr>
        <w:t>recuperar el material y utilizarlo en la construcción de las terracerías</w:t>
      </w:r>
      <w:r w:rsidR="00710767" w:rsidRPr="00710767">
        <w:rPr>
          <w:bCs/>
          <w:sz w:val="24"/>
          <w:szCs w:val="24"/>
        </w:rPr>
        <w:t xml:space="preserve"> o lo que apruebe la Secretaría</w:t>
      </w:r>
      <w:r w:rsidR="00710767">
        <w:rPr>
          <w:bCs/>
          <w:sz w:val="24"/>
          <w:szCs w:val="24"/>
        </w:rPr>
        <w:t>.</w:t>
      </w:r>
    </w:p>
    <w:p w:rsidR="00A77601" w:rsidRDefault="00A77601" w:rsidP="00A15126">
      <w:pPr>
        <w:widowControl/>
        <w:jc w:val="both"/>
        <w:rPr>
          <w:bCs/>
          <w:sz w:val="24"/>
          <w:szCs w:val="24"/>
        </w:rPr>
      </w:pPr>
    </w:p>
    <w:p w:rsidR="00D302F5" w:rsidRPr="00A15126" w:rsidRDefault="00D302F5" w:rsidP="00D302F5">
      <w:pPr>
        <w:widowControl/>
        <w:jc w:val="both"/>
        <w:rPr>
          <w:b/>
          <w:bCs/>
          <w:sz w:val="24"/>
          <w:szCs w:val="24"/>
        </w:rPr>
      </w:pPr>
      <w:r>
        <w:rPr>
          <w:b/>
          <w:bCs/>
          <w:sz w:val="24"/>
          <w:szCs w:val="24"/>
        </w:rPr>
        <w:t>MEDICIÓN</w:t>
      </w:r>
    </w:p>
    <w:p w:rsidR="00D6683C" w:rsidRDefault="00D6683C" w:rsidP="00A77601">
      <w:pPr>
        <w:widowControl/>
        <w:jc w:val="both"/>
        <w:rPr>
          <w:bCs/>
          <w:sz w:val="24"/>
          <w:szCs w:val="24"/>
        </w:rPr>
      </w:pPr>
    </w:p>
    <w:p w:rsidR="00A77601" w:rsidRPr="00A15126" w:rsidRDefault="00A77601" w:rsidP="00A77601">
      <w:pPr>
        <w:widowControl/>
        <w:jc w:val="both"/>
        <w:rPr>
          <w:bCs/>
          <w:sz w:val="24"/>
          <w:szCs w:val="24"/>
        </w:rPr>
      </w:pPr>
      <w:r w:rsidRPr="00A15126">
        <w:rPr>
          <w:bCs/>
          <w:sz w:val="24"/>
          <w:szCs w:val="24"/>
        </w:rPr>
        <w:t xml:space="preserve">La medición se hará, para el metro cúbico </w:t>
      </w:r>
      <w:r>
        <w:rPr>
          <w:bCs/>
          <w:sz w:val="24"/>
          <w:szCs w:val="24"/>
        </w:rPr>
        <w:t>retira</w:t>
      </w:r>
      <w:r w:rsidRPr="00A15126">
        <w:rPr>
          <w:bCs/>
          <w:sz w:val="24"/>
          <w:szCs w:val="24"/>
        </w:rPr>
        <w:t>do, calculando las cantidades. La medición se realizará con secci</w:t>
      </w:r>
      <w:r>
        <w:rPr>
          <w:bCs/>
          <w:sz w:val="24"/>
          <w:szCs w:val="24"/>
        </w:rPr>
        <w:t xml:space="preserve">ones a cada veinte (20) metros, calculando el volumen </w:t>
      </w:r>
      <w:r w:rsidRPr="00A15126">
        <w:rPr>
          <w:bCs/>
          <w:sz w:val="24"/>
          <w:szCs w:val="24"/>
        </w:rPr>
        <w:t xml:space="preserve"> por el método del promedio de áreas extremas. El resultado se redondeará a la unidad.</w:t>
      </w:r>
    </w:p>
    <w:p w:rsidR="00D302F5" w:rsidRPr="00A15126" w:rsidRDefault="00D302F5" w:rsidP="00A15126">
      <w:pPr>
        <w:widowControl/>
        <w:jc w:val="both"/>
        <w:rPr>
          <w:bCs/>
          <w:sz w:val="24"/>
          <w:szCs w:val="24"/>
        </w:rPr>
      </w:pPr>
    </w:p>
    <w:p w:rsidR="00A77601" w:rsidRPr="00A15126" w:rsidRDefault="00A77601" w:rsidP="00A77601">
      <w:pPr>
        <w:widowControl/>
        <w:jc w:val="both"/>
        <w:rPr>
          <w:b/>
          <w:bCs/>
          <w:sz w:val="24"/>
          <w:szCs w:val="24"/>
        </w:rPr>
      </w:pPr>
      <w:r>
        <w:rPr>
          <w:b/>
          <w:bCs/>
          <w:sz w:val="24"/>
          <w:szCs w:val="24"/>
        </w:rPr>
        <w:t>BASE DE PAGO</w:t>
      </w:r>
    </w:p>
    <w:p w:rsidR="00D6683C" w:rsidRDefault="00D6683C" w:rsidP="00A77601">
      <w:pPr>
        <w:widowControl/>
        <w:jc w:val="both"/>
        <w:rPr>
          <w:bCs/>
          <w:sz w:val="24"/>
          <w:szCs w:val="24"/>
        </w:rPr>
      </w:pPr>
    </w:p>
    <w:p w:rsidR="00A77601" w:rsidRDefault="00A77601" w:rsidP="00A77601">
      <w:pPr>
        <w:widowControl/>
        <w:jc w:val="both"/>
        <w:rPr>
          <w:bCs/>
          <w:sz w:val="24"/>
          <w:szCs w:val="24"/>
        </w:rPr>
      </w:pPr>
      <w:r w:rsidRPr="00A15126">
        <w:rPr>
          <w:bCs/>
          <w:sz w:val="24"/>
          <w:szCs w:val="24"/>
        </w:rPr>
        <w:t xml:space="preserve">El pago por unidad de obra terminada se hará al precio fijado en el contrato para el metro cúbico; este precio unitario incluye lo que corresponda por: remoción, carga, </w:t>
      </w:r>
      <w:r>
        <w:rPr>
          <w:bCs/>
          <w:sz w:val="24"/>
          <w:szCs w:val="24"/>
        </w:rPr>
        <w:t xml:space="preserve">acarreo y descarga del material, </w:t>
      </w:r>
      <w:r w:rsidRPr="00A15126">
        <w:rPr>
          <w:bCs/>
          <w:sz w:val="24"/>
          <w:szCs w:val="24"/>
        </w:rPr>
        <w:t>equipo necesario, mano de obra, los tiempos de los vehículos empleados durante las cargas, traslados y descargas del material,</w:t>
      </w:r>
      <w:r>
        <w:rPr>
          <w:bCs/>
          <w:sz w:val="24"/>
          <w:szCs w:val="24"/>
        </w:rPr>
        <w:t xml:space="preserve"> acarreos al </w:t>
      </w:r>
      <w:r>
        <w:rPr>
          <w:bCs/>
          <w:sz w:val="24"/>
          <w:szCs w:val="24"/>
        </w:rPr>
        <w:lastRenderedPageBreak/>
        <w:t>banco de tiro indicado por la Secretaría,</w:t>
      </w:r>
      <w:r w:rsidRPr="00A15126">
        <w:rPr>
          <w:bCs/>
          <w:sz w:val="24"/>
          <w:szCs w:val="24"/>
        </w:rPr>
        <w:t xml:space="preserve"> además de todo lo necesario para su correcta ejecución.</w:t>
      </w:r>
    </w:p>
    <w:p w:rsidR="00D302F5" w:rsidRDefault="00D302F5" w:rsidP="00D302F5">
      <w:pPr>
        <w:widowControl/>
        <w:jc w:val="both"/>
        <w:rPr>
          <w:b/>
          <w:bCs/>
          <w:sz w:val="24"/>
          <w:szCs w:val="24"/>
        </w:rPr>
      </w:pPr>
    </w:p>
    <w:p w:rsidR="006E4D57" w:rsidRDefault="006E4D57" w:rsidP="002D0161">
      <w:pPr>
        <w:widowControl/>
        <w:jc w:val="both"/>
        <w:rPr>
          <w:bCs/>
          <w:sz w:val="24"/>
          <w:szCs w:val="24"/>
        </w:rPr>
      </w:pPr>
    </w:p>
    <w:p w:rsidR="00821F20" w:rsidRPr="00460575" w:rsidRDefault="00821F20" w:rsidP="002D0161">
      <w:pPr>
        <w:widowControl/>
        <w:jc w:val="center"/>
        <w:rPr>
          <w:b/>
          <w:bCs/>
          <w:sz w:val="24"/>
          <w:szCs w:val="24"/>
          <w:u w:val="single"/>
        </w:rPr>
      </w:pPr>
      <w:r w:rsidRPr="00460575">
        <w:rPr>
          <w:b/>
          <w:bCs/>
          <w:sz w:val="24"/>
          <w:szCs w:val="24"/>
          <w:u w:val="single"/>
        </w:rPr>
        <w:t>ESTRUCTURAS Y OBRAS DE DRENAJE, P.U.O.T.</w:t>
      </w:r>
    </w:p>
    <w:p w:rsidR="00821F20" w:rsidRPr="00460575" w:rsidRDefault="00821F20" w:rsidP="002D0161">
      <w:pPr>
        <w:widowControl/>
        <w:jc w:val="both"/>
        <w:rPr>
          <w:bCs/>
          <w:sz w:val="24"/>
          <w:szCs w:val="24"/>
        </w:rPr>
      </w:pPr>
    </w:p>
    <w:p w:rsidR="00821F20" w:rsidRPr="00460575" w:rsidRDefault="00821F20" w:rsidP="00451C1B">
      <w:pPr>
        <w:jc w:val="center"/>
        <w:rPr>
          <w:b/>
          <w:bCs/>
          <w:sz w:val="24"/>
          <w:szCs w:val="24"/>
          <w:u w:val="single"/>
        </w:rPr>
      </w:pPr>
      <w:r w:rsidRPr="00460575">
        <w:rPr>
          <w:b/>
          <w:bCs/>
          <w:sz w:val="24"/>
          <w:szCs w:val="24"/>
          <w:u w:val="single"/>
        </w:rPr>
        <w:t>OBRAS DE DRENAJE, 3.01.02.</w:t>
      </w:r>
    </w:p>
    <w:p w:rsidR="00821F20" w:rsidRDefault="00821F20" w:rsidP="00451C1B">
      <w:pPr>
        <w:jc w:val="center"/>
        <w:rPr>
          <w:b/>
          <w:bCs/>
          <w:sz w:val="24"/>
          <w:szCs w:val="24"/>
          <w:u w:val="single"/>
        </w:rPr>
      </w:pPr>
    </w:p>
    <w:p w:rsidR="00BF0516" w:rsidRDefault="00BF0516" w:rsidP="00451C1B">
      <w:pPr>
        <w:jc w:val="center"/>
        <w:rPr>
          <w:b/>
          <w:bCs/>
          <w:sz w:val="24"/>
          <w:szCs w:val="24"/>
          <w:u w:val="single"/>
        </w:rPr>
      </w:pPr>
    </w:p>
    <w:p w:rsidR="00821F20" w:rsidRDefault="00474485" w:rsidP="00977121">
      <w:pPr>
        <w:spacing w:line="240" w:lineRule="atLeast"/>
        <w:ind w:left="1134" w:hanging="1134"/>
        <w:jc w:val="both"/>
        <w:rPr>
          <w:b/>
          <w:bCs/>
          <w:sz w:val="24"/>
          <w:szCs w:val="24"/>
        </w:rPr>
      </w:pPr>
      <w:r>
        <w:rPr>
          <w:b/>
          <w:bCs/>
          <w:sz w:val="24"/>
          <w:szCs w:val="24"/>
        </w:rPr>
        <w:t>E</w:t>
      </w:r>
      <w:r w:rsidR="00857BF9">
        <w:rPr>
          <w:b/>
          <w:bCs/>
          <w:sz w:val="24"/>
          <w:szCs w:val="24"/>
        </w:rPr>
        <w:t>.</w:t>
      </w:r>
      <w:r>
        <w:rPr>
          <w:b/>
          <w:bCs/>
          <w:sz w:val="24"/>
          <w:szCs w:val="24"/>
        </w:rPr>
        <w:t>P</w:t>
      </w:r>
      <w:r w:rsidR="00857BF9">
        <w:rPr>
          <w:b/>
          <w:bCs/>
          <w:sz w:val="24"/>
          <w:szCs w:val="24"/>
        </w:rPr>
        <w:t>.</w:t>
      </w:r>
      <w:r>
        <w:rPr>
          <w:b/>
          <w:bCs/>
          <w:sz w:val="24"/>
          <w:szCs w:val="24"/>
        </w:rPr>
        <w:t>0</w:t>
      </w:r>
      <w:r w:rsidR="00C141ED">
        <w:rPr>
          <w:b/>
          <w:bCs/>
          <w:sz w:val="24"/>
          <w:szCs w:val="24"/>
        </w:rPr>
        <w:t>11</w:t>
      </w:r>
      <w:r>
        <w:rPr>
          <w:b/>
          <w:bCs/>
          <w:sz w:val="24"/>
          <w:szCs w:val="24"/>
        </w:rPr>
        <w:t>.-</w:t>
      </w:r>
      <w:r>
        <w:rPr>
          <w:b/>
          <w:bCs/>
          <w:sz w:val="24"/>
          <w:szCs w:val="24"/>
        </w:rPr>
        <w:tab/>
      </w:r>
      <w:r w:rsidR="009D19D2">
        <w:rPr>
          <w:b/>
          <w:bCs/>
          <w:sz w:val="24"/>
          <w:szCs w:val="24"/>
        </w:rPr>
        <w:t xml:space="preserve">OBRAS </w:t>
      </w:r>
      <w:r w:rsidR="007C4841">
        <w:rPr>
          <w:b/>
          <w:bCs/>
          <w:sz w:val="24"/>
          <w:szCs w:val="24"/>
        </w:rPr>
        <w:t>MENORES (ESTRUCTURAS DE CONCRETO PRESFORZADO N-CTR-CAR-02-007-01)</w:t>
      </w:r>
    </w:p>
    <w:p w:rsidR="007C4841" w:rsidRPr="00460575" w:rsidRDefault="007C4841" w:rsidP="00977121">
      <w:pPr>
        <w:spacing w:line="240" w:lineRule="atLeast"/>
        <w:ind w:left="1134" w:hanging="1134"/>
        <w:jc w:val="both"/>
        <w:rPr>
          <w:b/>
          <w:bCs/>
          <w:sz w:val="24"/>
          <w:szCs w:val="24"/>
        </w:rPr>
      </w:pPr>
    </w:p>
    <w:p w:rsidR="00821F20" w:rsidRDefault="00D302F5" w:rsidP="00574280">
      <w:pPr>
        <w:widowControl/>
        <w:jc w:val="both"/>
        <w:rPr>
          <w:b/>
          <w:bCs/>
          <w:sz w:val="24"/>
          <w:szCs w:val="24"/>
        </w:rPr>
      </w:pPr>
      <w:r>
        <w:rPr>
          <w:b/>
          <w:bCs/>
          <w:sz w:val="24"/>
          <w:szCs w:val="24"/>
        </w:rPr>
        <w:t>DEFINICIÓN</w:t>
      </w:r>
    </w:p>
    <w:p w:rsidR="00D6683C" w:rsidRDefault="00D6683C" w:rsidP="00574280">
      <w:pPr>
        <w:widowControl/>
        <w:jc w:val="both"/>
        <w:rPr>
          <w:bCs/>
          <w:sz w:val="24"/>
          <w:szCs w:val="24"/>
        </w:rPr>
      </w:pPr>
    </w:p>
    <w:p w:rsidR="00E73DE9" w:rsidRDefault="00E73DE9" w:rsidP="00574280">
      <w:pPr>
        <w:widowControl/>
        <w:jc w:val="both"/>
        <w:rPr>
          <w:bCs/>
          <w:sz w:val="24"/>
          <w:szCs w:val="24"/>
        </w:rPr>
      </w:pPr>
      <w:r>
        <w:rPr>
          <w:bCs/>
          <w:sz w:val="24"/>
          <w:szCs w:val="24"/>
        </w:rPr>
        <w:t xml:space="preserve">Las estructuras de concreto </w:t>
      </w:r>
      <w:proofErr w:type="spellStart"/>
      <w:r>
        <w:rPr>
          <w:bCs/>
          <w:sz w:val="24"/>
          <w:szCs w:val="24"/>
        </w:rPr>
        <w:t>presforzado</w:t>
      </w:r>
      <w:proofErr w:type="spellEnd"/>
      <w:r>
        <w:rPr>
          <w:bCs/>
          <w:sz w:val="24"/>
          <w:szCs w:val="24"/>
        </w:rPr>
        <w:t xml:space="preserve"> son las formadas por uno o varios elementos de concreto hidráulico sometidos a esfuerzos previos de compresión que alivian o eliminan los esfuerzos de tensión que se producen en condiciones de servicio. Las estructuras de concreto </w:t>
      </w:r>
      <w:proofErr w:type="spellStart"/>
      <w:r>
        <w:rPr>
          <w:bCs/>
          <w:sz w:val="24"/>
          <w:szCs w:val="24"/>
        </w:rPr>
        <w:t>presforzado</w:t>
      </w:r>
      <w:proofErr w:type="spellEnd"/>
      <w:r>
        <w:rPr>
          <w:bCs/>
          <w:sz w:val="24"/>
          <w:szCs w:val="24"/>
        </w:rPr>
        <w:t xml:space="preserve"> se clasifican en estructuras </w:t>
      </w:r>
      <w:proofErr w:type="spellStart"/>
      <w:r>
        <w:rPr>
          <w:bCs/>
          <w:sz w:val="24"/>
          <w:szCs w:val="24"/>
        </w:rPr>
        <w:t>postensadas</w:t>
      </w:r>
      <w:proofErr w:type="spellEnd"/>
      <w:r>
        <w:rPr>
          <w:bCs/>
          <w:sz w:val="24"/>
          <w:szCs w:val="24"/>
        </w:rPr>
        <w:t xml:space="preserve"> y estructuras pretensadas y pueden ser elementos colados</w:t>
      </w:r>
      <w:r w:rsidR="00304C79">
        <w:rPr>
          <w:bCs/>
          <w:sz w:val="24"/>
          <w:szCs w:val="24"/>
        </w:rPr>
        <w:t xml:space="preserve"> en sitio o elementos prefabricados</w:t>
      </w:r>
      <w:r>
        <w:rPr>
          <w:bCs/>
          <w:sz w:val="24"/>
          <w:szCs w:val="24"/>
        </w:rPr>
        <w:t>.</w:t>
      </w:r>
    </w:p>
    <w:p w:rsidR="00E73DE9" w:rsidRDefault="00E73DE9" w:rsidP="00574280">
      <w:pPr>
        <w:widowControl/>
        <w:jc w:val="both"/>
        <w:rPr>
          <w:bCs/>
          <w:sz w:val="24"/>
          <w:szCs w:val="24"/>
        </w:rPr>
      </w:pPr>
    </w:p>
    <w:p w:rsidR="00E73DE9" w:rsidRDefault="00E73DE9" w:rsidP="00574280">
      <w:pPr>
        <w:widowControl/>
        <w:jc w:val="both"/>
        <w:rPr>
          <w:b/>
          <w:bCs/>
          <w:sz w:val="24"/>
          <w:szCs w:val="24"/>
        </w:rPr>
      </w:pPr>
      <w:r>
        <w:rPr>
          <w:b/>
          <w:bCs/>
          <w:sz w:val="24"/>
          <w:szCs w:val="24"/>
        </w:rPr>
        <w:t>EQUIPO:</w:t>
      </w:r>
    </w:p>
    <w:p w:rsidR="00D6683C" w:rsidRDefault="00D6683C" w:rsidP="00574280">
      <w:pPr>
        <w:widowControl/>
        <w:jc w:val="both"/>
        <w:rPr>
          <w:bCs/>
          <w:sz w:val="24"/>
          <w:szCs w:val="24"/>
        </w:rPr>
      </w:pPr>
    </w:p>
    <w:p w:rsidR="00E73DE9" w:rsidRDefault="00E73DE9" w:rsidP="00574280">
      <w:pPr>
        <w:widowControl/>
        <w:jc w:val="both"/>
        <w:rPr>
          <w:bCs/>
          <w:sz w:val="24"/>
          <w:szCs w:val="24"/>
        </w:rPr>
      </w:pPr>
      <w:r>
        <w:rPr>
          <w:bCs/>
          <w:sz w:val="24"/>
          <w:szCs w:val="24"/>
        </w:rPr>
        <w:t xml:space="preserve">El equipo que se utilice para la construcción de estructuras de concreto </w:t>
      </w:r>
      <w:proofErr w:type="spellStart"/>
      <w:r>
        <w:rPr>
          <w:bCs/>
          <w:sz w:val="24"/>
          <w:szCs w:val="24"/>
        </w:rPr>
        <w:t>presforzado</w:t>
      </w:r>
      <w:proofErr w:type="spellEnd"/>
      <w:r>
        <w:rPr>
          <w:bCs/>
          <w:sz w:val="24"/>
          <w:szCs w:val="24"/>
        </w:rPr>
        <w:t xml:space="preserve">,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 ha mantenido en </w:t>
      </w:r>
      <w:r w:rsidR="00D6683C">
        <w:rPr>
          <w:bCs/>
          <w:sz w:val="24"/>
          <w:szCs w:val="24"/>
        </w:rPr>
        <w:t>óptimas</w:t>
      </w:r>
      <w:r>
        <w:rPr>
          <w:bCs/>
          <w:sz w:val="24"/>
          <w:szCs w:val="24"/>
        </w:rPr>
        <w:t xml:space="preserve"> condiciones de operación durante el tiempo que dure la obra y será operado por personal capacitado. </w:t>
      </w:r>
    </w:p>
    <w:p w:rsidR="002F42E9" w:rsidRDefault="002F42E9" w:rsidP="00574280">
      <w:pPr>
        <w:widowControl/>
        <w:jc w:val="both"/>
        <w:rPr>
          <w:bCs/>
          <w:sz w:val="24"/>
          <w:szCs w:val="24"/>
        </w:rPr>
      </w:pPr>
    </w:p>
    <w:p w:rsidR="002F42E9" w:rsidRDefault="002F42E9" w:rsidP="00574280">
      <w:pPr>
        <w:widowControl/>
        <w:jc w:val="both"/>
        <w:rPr>
          <w:b/>
          <w:bCs/>
          <w:sz w:val="24"/>
          <w:szCs w:val="24"/>
        </w:rPr>
      </w:pPr>
      <w:r>
        <w:rPr>
          <w:b/>
          <w:bCs/>
          <w:sz w:val="24"/>
          <w:szCs w:val="24"/>
        </w:rPr>
        <w:t>EJECUCIÓN:</w:t>
      </w:r>
    </w:p>
    <w:p w:rsidR="002F42E9" w:rsidRPr="002F42E9" w:rsidRDefault="002F42E9" w:rsidP="00574280">
      <w:pPr>
        <w:widowControl/>
        <w:jc w:val="both"/>
        <w:rPr>
          <w:b/>
          <w:bCs/>
          <w:sz w:val="24"/>
          <w:szCs w:val="24"/>
        </w:rPr>
      </w:pPr>
      <w:r>
        <w:rPr>
          <w:b/>
          <w:bCs/>
          <w:sz w:val="24"/>
          <w:szCs w:val="24"/>
        </w:rPr>
        <w:t xml:space="preserve"> </w:t>
      </w:r>
    </w:p>
    <w:p w:rsidR="00E73DE9" w:rsidRDefault="002F42E9" w:rsidP="00574280">
      <w:pPr>
        <w:widowControl/>
        <w:jc w:val="both"/>
        <w:rPr>
          <w:bCs/>
          <w:sz w:val="24"/>
          <w:szCs w:val="24"/>
        </w:rPr>
      </w:pPr>
      <w:r>
        <w:rPr>
          <w:bCs/>
          <w:sz w:val="24"/>
          <w:szCs w:val="24"/>
        </w:rPr>
        <w:t>Consideraciones</w:t>
      </w:r>
      <w:r w:rsidR="00D014BC">
        <w:rPr>
          <w:bCs/>
          <w:sz w:val="24"/>
          <w:szCs w:val="24"/>
        </w:rPr>
        <w:t xml:space="preserve"> generales:</w:t>
      </w:r>
    </w:p>
    <w:p w:rsidR="00D6683C" w:rsidRDefault="00D6683C" w:rsidP="00574280">
      <w:pPr>
        <w:widowControl/>
        <w:jc w:val="both"/>
        <w:rPr>
          <w:bCs/>
          <w:sz w:val="24"/>
          <w:szCs w:val="24"/>
        </w:rPr>
      </w:pPr>
    </w:p>
    <w:p w:rsidR="00D014BC" w:rsidRDefault="00D014BC" w:rsidP="00D014BC">
      <w:pPr>
        <w:pStyle w:val="Prrafodelista"/>
        <w:widowControl/>
        <w:numPr>
          <w:ilvl w:val="0"/>
          <w:numId w:val="12"/>
        </w:numPr>
        <w:jc w:val="both"/>
        <w:rPr>
          <w:bCs/>
          <w:sz w:val="24"/>
          <w:szCs w:val="24"/>
        </w:rPr>
      </w:pPr>
      <w:r w:rsidRPr="00D014BC">
        <w:rPr>
          <w:bCs/>
          <w:sz w:val="24"/>
          <w:szCs w:val="24"/>
        </w:rPr>
        <w:t xml:space="preserve">Para la construcción de estructuras concreto </w:t>
      </w:r>
      <w:proofErr w:type="spellStart"/>
      <w:r w:rsidRPr="00D014BC">
        <w:rPr>
          <w:bCs/>
          <w:sz w:val="24"/>
          <w:szCs w:val="24"/>
        </w:rPr>
        <w:t>presforzad</w:t>
      </w:r>
      <w:r w:rsidR="00304C79">
        <w:rPr>
          <w:bCs/>
          <w:sz w:val="24"/>
          <w:szCs w:val="24"/>
        </w:rPr>
        <w:t>o</w:t>
      </w:r>
      <w:proofErr w:type="spellEnd"/>
      <w:r w:rsidRPr="00D014BC">
        <w:rPr>
          <w:bCs/>
          <w:sz w:val="24"/>
          <w:szCs w:val="24"/>
        </w:rPr>
        <w:t xml:space="preserve"> se considerar</w:t>
      </w:r>
      <w:r w:rsidR="00304C79">
        <w:rPr>
          <w:bCs/>
          <w:sz w:val="24"/>
          <w:szCs w:val="24"/>
        </w:rPr>
        <w:t>á</w:t>
      </w:r>
      <w:r w:rsidRPr="00D014BC">
        <w:rPr>
          <w:bCs/>
          <w:sz w:val="24"/>
          <w:szCs w:val="24"/>
        </w:rPr>
        <w:t xml:space="preserve"> lo señalado en la </w:t>
      </w:r>
      <w:r w:rsidR="00D6683C" w:rsidRPr="00D014BC">
        <w:rPr>
          <w:bCs/>
          <w:sz w:val="24"/>
          <w:szCs w:val="24"/>
        </w:rPr>
        <w:t>Cláusula</w:t>
      </w:r>
      <w:r w:rsidRPr="00D014BC">
        <w:rPr>
          <w:bCs/>
          <w:sz w:val="24"/>
          <w:szCs w:val="24"/>
        </w:rPr>
        <w:t xml:space="preserve"> D. De la Norma N-LEG-3, EJECUCIÓN DE OBRAS</w:t>
      </w:r>
      <w:r>
        <w:rPr>
          <w:bCs/>
          <w:sz w:val="24"/>
          <w:szCs w:val="24"/>
        </w:rPr>
        <w:t>.</w:t>
      </w:r>
    </w:p>
    <w:p w:rsidR="00D014BC" w:rsidRDefault="00D014BC" w:rsidP="00D014BC">
      <w:pPr>
        <w:pStyle w:val="Prrafodelista"/>
        <w:widowControl/>
        <w:numPr>
          <w:ilvl w:val="0"/>
          <w:numId w:val="12"/>
        </w:numPr>
        <w:jc w:val="both"/>
        <w:rPr>
          <w:bCs/>
          <w:sz w:val="24"/>
          <w:szCs w:val="24"/>
        </w:rPr>
      </w:pPr>
      <w:r>
        <w:rPr>
          <w:bCs/>
          <w:sz w:val="24"/>
          <w:szCs w:val="24"/>
        </w:rPr>
        <w:t>El contratista de obra facilitara el acceso al sitio de fabricación de las piezas.</w:t>
      </w:r>
    </w:p>
    <w:p w:rsidR="00D014BC" w:rsidRDefault="00D014BC" w:rsidP="00D014BC">
      <w:pPr>
        <w:pStyle w:val="Prrafodelista"/>
        <w:widowControl/>
        <w:numPr>
          <w:ilvl w:val="0"/>
          <w:numId w:val="12"/>
        </w:numPr>
        <w:jc w:val="both"/>
        <w:rPr>
          <w:bCs/>
          <w:sz w:val="24"/>
          <w:szCs w:val="24"/>
        </w:rPr>
      </w:pPr>
      <w:r>
        <w:rPr>
          <w:bCs/>
          <w:sz w:val="24"/>
          <w:szCs w:val="24"/>
        </w:rPr>
        <w:t xml:space="preserve">Durante la ejecución de la obra el contratista de obra dispondrá de los servicios de un técnico especializado en concreto </w:t>
      </w:r>
      <w:proofErr w:type="spellStart"/>
      <w:r>
        <w:rPr>
          <w:bCs/>
          <w:sz w:val="24"/>
          <w:szCs w:val="24"/>
        </w:rPr>
        <w:t>presforzado</w:t>
      </w:r>
      <w:proofErr w:type="spellEnd"/>
      <w:r>
        <w:rPr>
          <w:bCs/>
          <w:sz w:val="24"/>
          <w:szCs w:val="24"/>
        </w:rPr>
        <w:t>.</w:t>
      </w:r>
    </w:p>
    <w:p w:rsidR="00460C5F" w:rsidRDefault="00460C5F" w:rsidP="00D6683C">
      <w:pPr>
        <w:pStyle w:val="Prrafodelista"/>
        <w:widowControl/>
        <w:jc w:val="both"/>
        <w:rPr>
          <w:bCs/>
          <w:sz w:val="24"/>
          <w:szCs w:val="24"/>
        </w:rPr>
      </w:pPr>
    </w:p>
    <w:p w:rsidR="00D014BC" w:rsidRDefault="00D014BC" w:rsidP="00D014BC">
      <w:pPr>
        <w:widowControl/>
        <w:jc w:val="both"/>
        <w:rPr>
          <w:b/>
          <w:bCs/>
          <w:sz w:val="24"/>
          <w:szCs w:val="24"/>
        </w:rPr>
      </w:pPr>
      <w:r w:rsidRPr="00D014BC">
        <w:rPr>
          <w:b/>
          <w:bCs/>
          <w:sz w:val="24"/>
          <w:szCs w:val="24"/>
        </w:rPr>
        <w:t xml:space="preserve">Acero de </w:t>
      </w:r>
      <w:proofErr w:type="spellStart"/>
      <w:r w:rsidRPr="00D014BC">
        <w:rPr>
          <w:b/>
          <w:bCs/>
          <w:sz w:val="24"/>
          <w:szCs w:val="24"/>
        </w:rPr>
        <w:t>presfuerzo</w:t>
      </w:r>
      <w:proofErr w:type="spellEnd"/>
    </w:p>
    <w:p w:rsidR="00D014BC" w:rsidRDefault="00D014BC" w:rsidP="00D014BC">
      <w:pPr>
        <w:pStyle w:val="Prrafodelista"/>
        <w:widowControl/>
        <w:numPr>
          <w:ilvl w:val="0"/>
          <w:numId w:val="13"/>
        </w:numPr>
        <w:jc w:val="both"/>
        <w:rPr>
          <w:bCs/>
          <w:sz w:val="24"/>
          <w:szCs w:val="24"/>
        </w:rPr>
      </w:pPr>
      <w:r w:rsidRPr="00D014BC">
        <w:rPr>
          <w:bCs/>
          <w:sz w:val="24"/>
          <w:szCs w:val="24"/>
        </w:rPr>
        <w:lastRenderedPageBreak/>
        <w:t xml:space="preserve">El tipo, dimensiones, características y ubicación del acero de refuerzo adicional y de </w:t>
      </w:r>
      <w:proofErr w:type="spellStart"/>
      <w:r w:rsidRPr="00D014BC">
        <w:rPr>
          <w:bCs/>
          <w:sz w:val="24"/>
          <w:szCs w:val="24"/>
        </w:rPr>
        <w:t>presfuerzo</w:t>
      </w:r>
      <w:proofErr w:type="spellEnd"/>
      <w:r w:rsidRPr="00D014BC">
        <w:rPr>
          <w:bCs/>
          <w:sz w:val="24"/>
          <w:szCs w:val="24"/>
        </w:rPr>
        <w:t xml:space="preserve">, </w:t>
      </w:r>
      <w:r w:rsidR="00262EB8" w:rsidRPr="00D014BC">
        <w:rPr>
          <w:bCs/>
          <w:sz w:val="24"/>
          <w:szCs w:val="24"/>
        </w:rPr>
        <w:t>así</w:t>
      </w:r>
      <w:r w:rsidRPr="00D014BC">
        <w:rPr>
          <w:bCs/>
          <w:sz w:val="24"/>
          <w:szCs w:val="24"/>
        </w:rPr>
        <w:t xml:space="preserve"> como los dispositivos para su colocación y tensado, serán los establecidos en el proyecto o aprobados por la secretaria</w:t>
      </w:r>
      <w:r w:rsidR="00304C79">
        <w:rPr>
          <w:bCs/>
          <w:sz w:val="24"/>
          <w:szCs w:val="24"/>
        </w:rPr>
        <w:t>.</w:t>
      </w:r>
    </w:p>
    <w:p w:rsidR="00D014BC" w:rsidRDefault="00D014BC" w:rsidP="00D014BC">
      <w:pPr>
        <w:pStyle w:val="Prrafodelista"/>
        <w:widowControl/>
        <w:numPr>
          <w:ilvl w:val="0"/>
          <w:numId w:val="13"/>
        </w:numPr>
        <w:jc w:val="both"/>
        <w:rPr>
          <w:bCs/>
          <w:sz w:val="24"/>
          <w:szCs w:val="24"/>
        </w:rPr>
      </w:pPr>
      <w:r>
        <w:rPr>
          <w:bCs/>
          <w:sz w:val="24"/>
          <w:szCs w:val="24"/>
        </w:rPr>
        <w:t xml:space="preserve">La habilitación y colocación de acero de </w:t>
      </w:r>
      <w:proofErr w:type="spellStart"/>
      <w:r>
        <w:rPr>
          <w:bCs/>
          <w:sz w:val="24"/>
          <w:szCs w:val="24"/>
        </w:rPr>
        <w:t>presfuerzo</w:t>
      </w:r>
      <w:proofErr w:type="spellEnd"/>
      <w:r>
        <w:rPr>
          <w:bCs/>
          <w:sz w:val="24"/>
          <w:szCs w:val="24"/>
        </w:rPr>
        <w:t xml:space="preserve">, </w:t>
      </w:r>
      <w:r w:rsidR="00622DA6">
        <w:rPr>
          <w:bCs/>
          <w:sz w:val="24"/>
          <w:szCs w:val="24"/>
        </w:rPr>
        <w:t>así</w:t>
      </w:r>
      <w:r>
        <w:rPr>
          <w:bCs/>
          <w:sz w:val="24"/>
          <w:szCs w:val="24"/>
        </w:rPr>
        <w:t xml:space="preserve"> como el acero de refuerzo adicional, se ejecutaran considerando lo estableció en la norma N-CTR-CAR-1-02-004, ACERO PARA CONCRETO HIDRÁULICO.</w:t>
      </w:r>
    </w:p>
    <w:p w:rsidR="00BF0516" w:rsidRDefault="00BF0516" w:rsidP="00D014BC">
      <w:pPr>
        <w:widowControl/>
        <w:jc w:val="both"/>
        <w:rPr>
          <w:b/>
          <w:bCs/>
          <w:sz w:val="24"/>
          <w:szCs w:val="24"/>
        </w:rPr>
      </w:pPr>
    </w:p>
    <w:p w:rsidR="00BF0516" w:rsidRDefault="00BF0516" w:rsidP="00D014BC">
      <w:pPr>
        <w:widowControl/>
        <w:jc w:val="both"/>
        <w:rPr>
          <w:b/>
          <w:bCs/>
          <w:sz w:val="24"/>
          <w:szCs w:val="24"/>
        </w:rPr>
      </w:pPr>
    </w:p>
    <w:p w:rsidR="00D014BC" w:rsidRDefault="00D014BC" w:rsidP="00D014BC">
      <w:pPr>
        <w:widowControl/>
        <w:jc w:val="both"/>
        <w:rPr>
          <w:b/>
          <w:bCs/>
          <w:sz w:val="24"/>
          <w:szCs w:val="24"/>
        </w:rPr>
      </w:pPr>
      <w:r>
        <w:rPr>
          <w:b/>
          <w:bCs/>
          <w:sz w:val="24"/>
          <w:szCs w:val="24"/>
        </w:rPr>
        <w:t xml:space="preserve">Ductos </w:t>
      </w:r>
    </w:p>
    <w:p w:rsidR="00D6683C" w:rsidRDefault="00D6683C" w:rsidP="00D014BC">
      <w:pPr>
        <w:widowControl/>
        <w:jc w:val="both"/>
        <w:rPr>
          <w:b/>
          <w:bCs/>
          <w:sz w:val="24"/>
          <w:szCs w:val="24"/>
        </w:rPr>
      </w:pPr>
    </w:p>
    <w:p w:rsidR="00D014BC" w:rsidRDefault="00D014BC" w:rsidP="00D014BC">
      <w:pPr>
        <w:pStyle w:val="Prrafodelista"/>
        <w:widowControl/>
        <w:numPr>
          <w:ilvl w:val="0"/>
          <w:numId w:val="14"/>
        </w:numPr>
        <w:jc w:val="both"/>
        <w:rPr>
          <w:bCs/>
          <w:sz w:val="24"/>
          <w:szCs w:val="24"/>
        </w:rPr>
      </w:pPr>
      <w:r w:rsidRPr="00D014BC">
        <w:rPr>
          <w:bCs/>
          <w:sz w:val="24"/>
          <w:szCs w:val="24"/>
        </w:rPr>
        <w:t>Los ductos y sus uniones serán herméticos</w:t>
      </w:r>
      <w:r>
        <w:rPr>
          <w:bCs/>
          <w:sz w:val="24"/>
          <w:szCs w:val="24"/>
        </w:rPr>
        <w:t>, para impedir la entrada de agua o lecha de concreto hidráulico. Los ductos no se arrastraran ni se dejaran caer. Al colocarse estar libres de materias extrañas, abolladuras u oxidación.</w:t>
      </w:r>
      <w:r w:rsidRPr="00D014BC">
        <w:rPr>
          <w:bCs/>
          <w:sz w:val="24"/>
          <w:szCs w:val="24"/>
        </w:rPr>
        <w:t xml:space="preserve"> </w:t>
      </w:r>
    </w:p>
    <w:p w:rsidR="00D014BC" w:rsidRDefault="00D014BC" w:rsidP="00D014BC">
      <w:pPr>
        <w:pStyle w:val="Prrafodelista"/>
        <w:widowControl/>
        <w:numPr>
          <w:ilvl w:val="0"/>
          <w:numId w:val="14"/>
        </w:numPr>
        <w:jc w:val="both"/>
        <w:rPr>
          <w:bCs/>
          <w:sz w:val="24"/>
          <w:szCs w:val="24"/>
        </w:rPr>
      </w:pPr>
      <w:r>
        <w:rPr>
          <w:bCs/>
          <w:sz w:val="24"/>
          <w:szCs w:val="24"/>
        </w:rPr>
        <w:t>A menos que el proyecto indique otra cosa o así lo indique la secretaria, el diámetro interior de los ductos será entra cuatro (4) y seis (6) milímetros mayores que el diámetro del cable.</w:t>
      </w:r>
    </w:p>
    <w:p w:rsidR="00D014BC" w:rsidRDefault="00D014BC" w:rsidP="00D014BC">
      <w:pPr>
        <w:pStyle w:val="Prrafodelista"/>
        <w:widowControl/>
        <w:numPr>
          <w:ilvl w:val="0"/>
          <w:numId w:val="14"/>
        </w:numPr>
        <w:jc w:val="both"/>
        <w:rPr>
          <w:bCs/>
          <w:sz w:val="24"/>
          <w:szCs w:val="24"/>
        </w:rPr>
      </w:pPr>
      <w:r>
        <w:rPr>
          <w:bCs/>
          <w:sz w:val="24"/>
          <w:szCs w:val="24"/>
        </w:rPr>
        <w:t>Los ductos se mantendrán en posición sujetándolos firmemente al acero de refuerzo o al molde</w:t>
      </w:r>
      <w:r w:rsidR="00E91856">
        <w:rPr>
          <w:bCs/>
          <w:sz w:val="24"/>
          <w:szCs w:val="24"/>
        </w:rPr>
        <w:t>, de acuerdo con lo establecido en el proyecto o aprobado por la secretaria.</w:t>
      </w:r>
    </w:p>
    <w:p w:rsidR="00460C5F" w:rsidRDefault="00460C5F" w:rsidP="00460C5F">
      <w:pPr>
        <w:pStyle w:val="Prrafodelista"/>
        <w:widowControl/>
        <w:jc w:val="both"/>
        <w:rPr>
          <w:bCs/>
          <w:sz w:val="24"/>
          <w:szCs w:val="24"/>
        </w:rPr>
      </w:pPr>
    </w:p>
    <w:p w:rsidR="00E91856" w:rsidRDefault="00E91856" w:rsidP="00E91856">
      <w:pPr>
        <w:widowControl/>
        <w:jc w:val="both"/>
        <w:rPr>
          <w:b/>
          <w:bCs/>
          <w:sz w:val="24"/>
          <w:szCs w:val="24"/>
        </w:rPr>
      </w:pPr>
      <w:r>
        <w:rPr>
          <w:b/>
          <w:bCs/>
          <w:sz w:val="24"/>
          <w:szCs w:val="24"/>
        </w:rPr>
        <w:t xml:space="preserve">Concreto hidráulico </w:t>
      </w:r>
    </w:p>
    <w:p w:rsidR="00D6683C" w:rsidRDefault="00D6683C" w:rsidP="00E91856">
      <w:pPr>
        <w:widowControl/>
        <w:jc w:val="both"/>
        <w:rPr>
          <w:bCs/>
          <w:sz w:val="24"/>
          <w:szCs w:val="24"/>
        </w:rPr>
      </w:pPr>
    </w:p>
    <w:p w:rsidR="00E91856" w:rsidRDefault="00E91856" w:rsidP="00E91856">
      <w:pPr>
        <w:pStyle w:val="Prrafodelista"/>
        <w:widowControl/>
        <w:numPr>
          <w:ilvl w:val="0"/>
          <w:numId w:val="15"/>
        </w:numPr>
        <w:jc w:val="both"/>
        <w:rPr>
          <w:bCs/>
          <w:sz w:val="24"/>
          <w:szCs w:val="24"/>
        </w:rPr>
      </w:pPr>
      <w:r>
        <w:rPr>
          <w:bCs/>
          <w:sz w:val="24"/>
          <w:szCs w:val="24"/>
        </w:rPr>
        <w:t>El tipo y características del concreto hidráulico, serán los establecidos en el proyecto o aprobados por la secretaria.</w:t>
      </w:r>
    </w:p>
    <w:p w:rsidR="00E91856" w:rsidRDefault="00E91856" w:rsidP="00E91856">
      <w:pPr>
        <w:pStyle w:val="Prrafodelista"/>
        <w:widowControl/>
        <w:numPr>
          <w:ilvl w:val="0"/>
          <w:numId w:val="15"/>
        </w:numPr>
        <w:jc w:val="both"/>
        <w:rPr>
          <w:bCs/>
          <w:sz w:val="24"/>
          <w:szCs w:val="24"/>
        </w:rPr>
      </w:pPr>
      <w:r>
        <w:rPr>
          <w:bCs/>
          <w:sz w:val="24"/>
          <w:szCs w:val="24"/>
        </w:rPr>
        <w:t>La fabricación y colocación del concreto hidráulico se ejecutaran considerando lo establecido en la norma N-CTR-CAR-1-02-003, CONCRETO HIDRÁULICO.</w:t>
      </w:r>
    </w:p>
    <w:p w:rsidR="00E91856" w:rsidRDefault="00E91856" w:rsidP="00E91856">
      <w:pPr>
        <w:pStyle w:val="Prrafodelista"/>
        <w:widowControl/>
        <w:numPr>
          <w:ilvl w:val="0"/>
          <w:numId w:val="15"/>
        </w:numPr>
        <w:jc w:val="both"/>
        <w:rPr>
          <w:bCs/>
          <w:sz w:val="24"/>
          <w:szCs w:val="24"/>
        </w:rPr>
      </w:pPr>
      <w:r>
        <w:rPr>
          <w:bCs/>
          <w:sz w:val="24"/>
          <w:szCs w:val="24"/>
        </w:rPr>
        <w:t>Las cabezas o placas de concreto hidráulico para la distribución de los esfuerzos en los extremos de las trabes serán pre</w:t>
      </w:r>
      <w:r w:rsidR="00460C5F">
        <w:rPr>
          <w:bCs/>
          <w:sz w:val="24"/>
          <w:szCs w:val="24"/>
        </w:rPr>
        <w:t>fabrica</w:t>
      </w:r>
      <w:r>
        <w:rPr>
          <w:bCs/>
          <w:sz w:val="24"/>
          <w:szCs w:val="24"/>
        </w:rPr>
        <w:t>das, empleando moldes especiales para garantizar la precisión de su geometría.</w:t>
      </w:r>
    </w:p>
    <w:p w:rsidR="00460C5F" w:rsidRDefault="00460C5F" w:rsidP="00460C5F">
      <w:pPr>
        <w:pStyle w:val="Prrafodelista"/>
        <w:widowControl/>
        <w:jc w:val="both"/>
        <w:rPr>
          <w:bCs/>
          <w:sz w:val="24"/>
          <w:szCs w:val="24"/>
        </w:rPr>
      </w:pPr>
    </w:p>
    <w:p w:rsidR="00E91856" w:rsidRDefault="00E91856" w:rsidP="00E91856">
      <w:pPr>
        <w:widowControl/>
        <w:jc w:val="both"/>
        <w:rPr>
          <w:b/>
          <w:bCs/>
          <w:sz w:val="24"/>
          <w:szCs w:val="24"/>
        </w:rPr>
      </w:pPr>
      <w:r>
        <w:rPr>
          <w:b/>
          <w:bCs/>
          <w:sz w:val="24"/>
          <w:szCs w:val="24"/>
        </w:rPr>
        <w:t xml:space="preserve">Tensado </w:t>
      </w:r>
    </w:p>
    <w:p w:rsidR="00D6683C" w:rsidRDefault="00D6683C" w:rsidP="00E91856">
      <w:pPr>
        <w:widowControl/>
        <w:jc w:val="both"/>
        <w:rPr>
          <w:b/>
          <w:bCs/>
          <w:sz w:val="24"/>
          <w:szCs w:val="24"/>
        </w:rPr>
      </w:pPr>
    </w:p>
    <w:p w:rsidR="00E91856" w:rsidRPr="00E91856" w:rsidRDefault="00E91856" w:rsidP="00E91856">
      <w:pPr>
        <w:pStyle w:val="Prrafodelista"/>
        <w:widowControl/>
        <w:numPr>
          <w:ilvl w:val="0"/>
          <w:numId w:val="16"/>
        </w:numPr>
        <w:jc w:val="both"/>
        <w:rPr>
          <w:b/>
          <w:bCs/>
          <w:sz w:val="24"/>
          <w:szCs w:val="24"/>
        </w:rPr>
      </w:pPr>
      <w:r>
        <w:rPr>
          <w:bCs/>
          <w:sz w:val="24"/>
          <w:szCs w:val="24"/>
        </w:rPr>
        <w:t>El tensado inicial será después de que el concreto hidráulico haya adquirido el ochenta por ciento (80%) de la resistencia a la compresión del proyecto, a menos que el proyecto indique otra cosa o así lo apruebe la secretaria.</w:t>
      </w:r>
    </w:p>
    <w:p w:rsidR="00E91856" w:rsidRPr="00E91856" w:rsidRDefault="00E91856" w:rsidP="00E91856">
      <w:pPr>
        <w:pStyle w:val="Prrafodelista"/>
        <w:widowControl/>
        <w:numPr>
          <w:ilvl w:val="0"/>
          <w:numId w:val="16"/>
        </w:numPr>
        <w:jc w:val="both"/>
        <w:rPr>
          <w:b/>
          <w:bCs/>
          <w:sz w:val="24"/>
          <w:szCs w:val="24"/>
        </w:rPr>
      </w:pPr>
      <w:r>
        <w:rPr>
          <w:bCs/>
          <w:sz w:val="24"/>
          <w:szCs w:val="24"/>
        </w:rPr>
        <w:t>Las tensiones aplicadas a cada cable se verificaran con el alargamiento medido en el extremo del cable o en ambos extremos cuando se tense por los dos lados.</w:t>
      </w:r>
    </w:p>
    <w:p w:rsidR="00E91856" w:rsidRPr="004F657C" w:rsidRDefault="00E91856" w:rsidP="00E91856">
      <w:pPr>
        <w:pStyle w:val="Prrafodelista"/>
        <w:widowControl/>
        <w:numPr>
          <w:ilvl w:val="0"/>
          <w:numId w:val="16"/>
        </w:numPr>
        <w:jc w:val="both"/>
        <w:rPr>
          <w:b/>
          <w:bCs/>
          <w:sz w:val="24"/>
          <w:szCs w:val="24"/>
        </w:rPr>
      </w:pPr>
      <w:r>
        <w:rPr>
          <w:bCs/>
          <w:sz w:val="24"/>
          <w:szCs w:val="24"/>
        </w:rPr>
        <w:t xml:space="preserve">A menos que el proyecto indique otra cosa o así lo apruebe la secretaria, una vez que se haya terminado el tensado y dentro de un plazo máximo de veinticuatro (24) horas, se llenaran los ductos inyectándolos a presión con lechada cemento con la proporción establecida en el proyecto o aprobada por la secretaria. </w:t>
      </w:r>
    </w:p>
    <w:p w:rsidR="004F657C" w:rsidRDefault="004F657C" w:rsidP="004F657C">
      <w:pPr>
        <w:widowControl/>
        <w:jc w:val="both"/>
        <w:rPr>
          <w:b/>
          <w:bCs/>
          <w:sz w:val="24"/>
          <w:szCs w:val="24"/>
        </w:rPr>
      </w:pPr>
    </w:p>
    <w:p w:rsidR="004F657C" w:rsidRDefault="00D6683C" w:rsidP="004F657C">
      <w:pPr>
        <w:widowControl/>
        <w:jc w:val="both"/>
        <w:rPr>
          <w:b/>
          <w:bCs/>
          <w:sz w:val="24"/>
          <w:szCs w:val="24"/>
        </w:rPr>
      </w:pPr>
      <w:r>
        <w:rPr>
          <w:b/>
          <w:bCs/>
          <w:sz w:val="24"/>
          <w:szCs w:val="24"/>
        </w:rPr>
        <w:lastRenderedPageBreak/>
        <w:t>MEDICIÓN</w:t>
      </w:r>
    </w:p>
    <w:p w:rsidR="00D6683C" w:rsidRPr="004F657C" w:rsidRDefault="00D6683C" w:rsidP="004F657C">
      <w:pPr>
        <w:widowControl/>
        <w:jc w:val="both"/>
        <w:rPr>
          <w:b/>
          <w:bCs/>
          <w:sz w:val="24"/>
          <w:szCs w:val="24"/>
        </w:rPr>
      </w:pPr>
    </w:p>
    <w:p w:rsidR="00D014BC" w:rsidRDefault="004F657C" w:rsidP="00574280">
      <w:pPr>
        <w:widowControl/>
        <w:jc w:val="both"/>
        <w:rPr>
          <w:bCs/>
          <w:sz w:val="24"/>
          <w:szCs w:val="24"/>
        </w:rPr>
      </w:pPr>
      <w:r>
        <w:rPr>
          <w:bCs/>
          <w:sz w:val="24"/>
          <w:szCs w:val="24"/>
        </w:rPr>
        <w:t xml:space="preserve">Cuando la construcción de estructuras de concreto </w:t>
      </w:r>
      <w:proofErr w:type="spellStart"/>
      <w:r>
        <w:rPr>
          <w:bCs/>
          <w:sz w:val="24"/>
          <w:szCs w:val="24"/>
        </w:rPr>
        <w:t>presforzado</w:t>
      </w:r>
      <w:proofErr w:type="spellEnd"/>
      <w:r>
        <w:rPr>
          <w:bCs/>
          <w:sz w:val="24"/>
          <w:szCs w:val="24"/>
        </w:rPr>
        <w:t xml:space="preserve"> se contrate a precios unitarios por unidad de obra terminada y sea ejecutada conforme a lo indicado en esta norma a satisfacción de la </w:t>
      </w:r>
      <w:r w:rsidR="00460C5F">
        <w:rPr>
          <w:bCs/>
          <w:sz w:val="24"/>
          <w:szCs w:val="24"/>
        </w:rPr>
        <w:t>S</w:t>
      </w:r>
      <w:r>
        <w:rPr>
          <w:bCs/>
          <w:sz w:val="24"/>
          <w:szCs w:val="24"/>
        </w:rPr>
        <w:t>ecretar</w:t>
      </w:r>
      <w:r w:rsidR="00460C5F">
        <w:rPr>
          <w:bCs/>
          <w:sz w:val="24"/>
          <w:szCs w:val="24"/>
        </w:rPr>
        <w:t>í</w:t>
      </w:r>
      <w:r>
        <w:rPr>
          <w:bCs/>
          <w:sz w:val="24"/>
          <w:szCs w:val="24"/>
        </w:rPr>
        <w:t xml:space="preserve">a se medirá según lo señalado en la </w:t>
      </w:r>
      <w:proofErr w:type="spellStart"/>
      <w:r>
        <w:rPr>
          <w:bCs/>
          <w:sz w:val="24"/>
          <w:szCs w:val="24"/>
        </w:rPr>
        <w:t>clausula</w:t>
      </w:r>
      <w:proofErr w:type="spellEnd"/>
      <w:r>
        <w:rPr>
          <w:bCs/>
          <w:sz w:val="24"/>
          <w:szCs w:val="24"/>
        </w:rPr>
        <w:t xml:space="preserve"> E. de la Norma N-LEG-3, EJECUCIÓN DE OBRA, para determinar el avance o la cantidad de trabajo para elementos pre</w:t>
      </w:r>
      <w:r w:rsidR="00304C79">
        <w:rPr>
          <w:bCs/>
          <w:sz w:val="24"/>
          <w:szCs w:val="24"/>
        </w:rPr>
        <w:t>fabrica</w:t>
      </w:r>
      <w:r>
        <w:rPr>
          <w:bCs/>
          <w:sz w:val="24"/>
          <w:szCs w:val="24"/>
        </w:rPr>
        <w:t xml:space="preserve">dos, se podrán medir tomando como unidad la pieza de concreto </w:t>
      </w:r>
      <w:proofErr w:type="spellStart"/>
      <w:r>
        <w:rPr>
          <w:bCs/>
          <w:sz w:val="24"/>
          <w:szCs w:val="24"/>
        </w:rPr>
        <w:t>presforzado</w:t>
      </w:r>
      <w:proofErr w:type="spellEnd"/>
      <w:r>
        <w:rPr>
          <w:bCs/>
          <w:sz w:val="24"/>
          <w:szCs w:val="24"/>
        </w:rPr>
        <w:t>, considerando las tres etapas del proceso en forma independientes: fabricación, transporte y montaje, según su tipo y resistencia.</w:t>
      </w:r>
    </w:p>
    <w:p w:rsidR="004F657C" w:rsidRDefault="004F657C" w:rsidP="00574280">
      <w:pPr>
        <w:widowControl/>
        <w:jc w:val="both"/>
        <w:rPr>
          <w:bCs/>
          <w:sz w:val="24"/>
          <w:szCs w:val="24"/>
        </w:rPr>
      </w:pPr>
    </w:p>
    <w:p w:rsidR="004F657C" w:rsidRDefault="004F657C" w:rsidP="00574280">
      <w:pPr>
        <w:widowControl/>
        <w:jc w:val="both"/>
        <w:rPr>
          <w:b/>
          <w:bCs/>
          <w:sz w:val="24"/>
          <w:szCs w:val="24"/>
        </w:rPr>
      </w:pPr>
      <w:r>
        <w:rPr>
          <w:b/>
          <w:bCs/>
          <w:sz w:val="24"/>
          <w:szCs w:val="24"/>
        </w:rPr>
        <w:t>BASE DE PAGO.</w:t>
      </w:r>
    </w:p>
    <w:p w:rsidR="004F657C" w:rsidRDefault="004F657C" w:rsidP="00574280">
      <w:pPr>
        <w:widowControl/>
        <w:jc w:val="both"/>
        <w:rPr>
          <w:bCs/>
          <w:sz w:val="24"/>
          <w:szCs w:val="24"/>
        </w:rPr>
      </w:pPr>
      <w:r>
        <w:rPr>
          <w:bCs/>
          <w:sz w:val="24"/>
          <w:szCs w:val="24"/>
        </w:rPr>
        <w:t xml:space="preserve">Cuando la construcción de estructuras de concreto </w:t>
      </w:r>
      <w:proofErr w:type="spellStart"/>
      <w:r>
        <w:rPr>
          <w:bCs/>
          <w:sz w:val="24"/>
          <w:szCs w:val="24"/>
        </w:rPr>
        <w:t>presforzado</w:t>
      </w:r>
      <w:proofErr w:type="spellEnd"/>
      <w:r>
        <w:rPr>
          <w:bCs/>
          <w:sz w:val="24"/>
          <w:szCs w:val="24"/>
        </w:rPr>
        <w:t xml:space="preserve"> se contrate a precios unitarios por unidad de obra terminada y sea ejecutada conforme a lo indicado en esta norma se pagara al precio fijado en el contrato por pieza considerando las tres etapas del proceso en forma independientes: fabricación, transporte y montaje, según su tipo y resistencia.</w:t>
      </w:r>
    </w:p>
    <w:p w:rsidR="000E7FA8" w:rsidRPr="004F657C" w:rsidRDefault="000E7FA8" w:rsidP="00574280">
      <w:pPr>
        <w:widowControl/>
        <w:jc w:val="both"/>
        <w:rPr>
          <w:bCs/>
          <w:sz w:val="24"/>
          <w:szCs w:val="24"/>
        </w:rPr>
      </w:pPr>
    </w:p>
    <w:p w:rsidR="00E73DE9" w:rsidRPr="00E73DE9" w:rsidRDefault="00E73DE9" w:rsidP="00574280">
      <w:pPr>
        <w:widowControl/>
        <w:jc w:val="both"/>
        <w:rPr>
          <w:bCs/>
          <w:sz w:val="24"/>
          <w:szCs w:val="24"/>
        </w:rPr>
      </w:pPr>
    </w:p>
    <w:p w:rsidR="00821F20" w:rsidRPr="00857BF9" w:rsidRDefault="00821F20" w:rsidP="00857BF9">
      <w:pPr>
        <w:spacing w:line="240" w:lineRule="atLeast"/>
        <w:ind w:left="1134" w:hanging="1134"/>
        <w:jc w:val="both"/>
        <w:rPr>
          <w:b/>
          <w:bCs/>
          <w:sz w:val="24"/>
          <w:szCs w:val="24"/>
        </w:rPr>
      </w:pPr>
      <w:r w:rsidRPr="00460575">
        <w:rPr>
          <w:b/>
          <w:bCs/>
          <w:sz w:val="24"/>
          <w:szCs w:val="24"/>
        </w:rPr>
        <w:t>E</w:t>
      </w:r>
      <w:r w:rsidR="00857BF9" w:rsidRPr="00857BF9">
        <w:rPr>
          <w:b/>
          <w:bCs/>
          <w:sz w:val="24"/>
          <w:szCs w:val="24"/>
        </w:rPr>
        <w:t>.</w:t>
      </w:r>
      <w:r w:rsidRPr="00857BF9">
        <w:rPr>
          <w:b/>
          <w:bCs/>
          <w:sz w:val="24"/>
          <w:szCs w:val="24"/>
        </w:rPr>
        <w:t>P.01</w:t>
      </w:r>
      <w:r w:rsidR="00C141ED">
        <w:rPr>
          <w:b/>
          <w:bCs/>
          <w:sz w:val="24"/>
          <w:szCs w:val="24"/>
        </w:rPr>
        <w:t>2</w:t>
      </w:r>
      <w:r w:rsidRPr="00857BF9">
        <w:rPr>
          <w:b/>
          <w:bCs/>
          <w:sz w:val="24"/>
          <w:szCs w:val="24"/>
        </w:rPr>
        <w:t>.-</w:t>
      </w:r>
      <w:r w:rsidR="00857BF9">
        <w:rPr>
          <w:b/>
          <w:bCs/>
          <w:sz w:val="24"/>
          <w:szCs w:val="24"/>
        </w:rPr>
        <w:tab/>
      </w:r>
      <w:r w:rsidRPr="00857BF9">
        <w:rPr>
          <w:b/>
          <w:bCs/>
          <w:sz w:val="24"/>
          <w:szCs w:val="24"/>
        </w:rPr>
        <w:t>EXCAVACIÓN PARA ESTRUCTURAS: EXCAVACIONES PARA ESTRUCTURAS, DE ACUERDO CON SU CLASIF</w:t>
      </w:r>
      <w:r w:rsidR="006C796B">
        <w:rPr>
          <w:b/>
          <w:bCs/>
          <w:sz w:val="24"/>
          <w:szCs w:val="24"/>
        </w:rPr>
        <w:t xml:space="preserve">ICACIÓN A CUALQUIER PROFUNDIDAD DE </w:t>
      </w:r>
      <w:r w:rsidRPr="00857BF9">
        <w:rPr>
          <w:b/>
          <w:bCs/>
          <w:sz w:val="24"/>
          <w:szCs w:val="24"/>
        </w:rPr>
        <w:t>EXCAVADO, POR UNIDAD DE OBRA TERMINADA, CUALESQUIERA QUE SEAN SU CLASIFICACIÓN Y PROFUNDIDAD, CONFORME A LO ESTABLECIDO EN LA NORMA N-CTR-CAR-1-01-007-11 EXCAVACIÓN PARA ESTRUCTURAS.</w:t>
      </w:r>
    </w:p>
    <w:p w:rsidR="00821F20" w:rsidRPr="00460575" w:rsidRDefault="00821F20" w:rsidP="00451C1B">
      <w:pPr>
        <w:jc w:val="both"/>
        <w:rPr>
          <w:bCs/>
          <w:sz w:val="24"/>
          <w:szCs w:val="24"/>
        </w:rPr>
      </w:pPr>
    </w:p>
    <w:p w:rsidR="00821F20" w:rsidRDefault="00BF3D08" w:rsidP="00451C1B">
      <w:pPr>
        <w:jc w:val="both"/>
        <w:rPr>
          <w:b/>
          <w:bCs/>
          <w:sz w:val="24"/>
          <w:szCs w:val="24"/>
        </w:rPr>
      </w:pPr>
      <w:r>
        <w:rPr>
          <w:b/>
          <w:bCs/>
          <w:sz w:val="24"/>
          <w:szCs w:val="24"/>
        </w:rPr>
        <w:t>DEFINICIÓN</w:t>
      </w:r>
    </w:p>
    <w:p w:rsidR="00D6683C" w:rsidRPr="00460575" w:rsidRDefault="00D6683C" w:rsidP="00451C1B">
      <w:pPr>
        <w:jc w:val="both"/>
        <w:rPr>
          <w:b/>
          <w:bCs/>
          <w:sz w:val="24"/>
          <w:szCs w:val="24"/>
        </w:rPr>
      </w:pPr>
    </w:p>
    <w:p w:rsidR="00821F20" w:rsidRPr="00460575" w:rsidRDefault="00821F20" w:rsidP="00451C1B">
      <w:pPr>
        <w:jc w:val="both"/>
        <w:rPr>
          <w:bCs/>
          <w:sz w:val="24"/>
          <w:szCs w:val="24"/>
        </w:rPr>
      </w:pPr>
      <w:r w:rsidRPr="00460575">
        <w:rPr>
          <w:bCs/>
          <w:sz w:val="24"/>
          <w:szCs w:val="24"/>
        </w:rPr>
        <w:t>La excavación es la remoción y extracción de materiales, efectuadas de acuerdo con lo fijado en el proyecto, para desplantar o alojar una estructura.</w:t>
      </w:r>
    </w:p>
    <w:p w:rsidR="00821F20" w:rsidRPr="00460575" w:rsidRDefault="00821F20" w:rsidP="00451C1B">
      <w:pPr>
        <w:jc w:val="both"/>
        <w:rPr>
          <w:b/>
          <w:bCs/>
          <w:sz w:val="24"/>
          <w:szCs w:val="24"/>
        </w:rPr>
      </w:pPr>
    </w:p>
    <w:p w:rsidR="00821F20" w:rsidRDefault="00BF3D08" w:rsidP="00451C1B">
      <w:pPr>
        <w:jc w:val="both"/>
        <w:rPr>
          <w:b/>
          <w:bCs/>
          <w:sz w:val="24"/>
          <w:szCs w:val="24"/>
        </w:rPr>
      </w:pPr>
      <w:r>
        <w:rPr>
          <w:b/>
          <w:bCs/>
          <w:sz w:val="24"/>
          <w:szCs w:val="24"/>
        </w:rPr>
        <w:t>EQUIPO</w:t>
      </w:r>
    </w:p>
    <w:p w:rsidR="00D6683C" w:rsidRPr="00460575" w:rsidRDefault="00D6683C" w:rsidP="00451C1B">
      <w:pPr>
        <w:jc w:val="both"/>
        <w:rPr>
          <w:b/>
          <w:bCs/>
          <w:sz w:val="24"/>
          <w:szCs w:val="24"/>
        </w:rPr>
      </w:pPr>
    </w:p>
    <w:p w:rsidR="00821F20" w:rsidRPr="00460575" w:rsidRDefault="00821F20" w:rsidP="00451C1B">
      <w:pPr>
        <w:jc w:val="both"/>
        <w:rPr>
          <w:bCs/>
          <w:sz w:val="24"/>
          <w:szCs w:val="24"/>
        </w:rPr>
      </w:pPr>
      <w:r w:rsidRPr="00460575">
        <w:rPr>
          <w:bCs/>
          <w:sz w:val="24"/>
          <w:szCs w:val="24"/>
        </w:rPr>
        <w:t xml:space="preserve">El equipo y herramienta que se utilice en la excavación,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DEPENDENCIA, el equipo presenta deficiencias o no produce los resultados esperados, se suspenderá inmediatamente el trabajo en tanto que el Contratista de Obra corrija las deficiencias, lo </w:t>
      </w:r>
      <w:r w:rsidR="00AF738C" w:rsidRPr="00460575">
        <w:rPr>
          <w:bCs/>
          <w:sz w:val="24"/>
          <w:szCs w:val="24"/>
        </w:rPr>
        <w:t>remplace</w:t>
      </w:r>
      <w:r w:rsidRPr="00460575">
        <w:rPr>
          <w:bCs/>
          <w:sz w:val="24"/>
          <w:szCs w:val="24"/>
        </w:rPr>
        <w:t xml:space="preserve"> o sustituya al operador, los atrasos en el programa de ejecución, que por este motivo se ocasionen </w:t>
      </w:r>
      <w:r w:rsidRPr="00460575">
        <w:rPr>
          <w:bCs/>
          <w:sz w:val="24"/>
          <w:szCs w:val="24"/>
        </w:rPr>
        <w:lastRenderedPageBreak/>
        <w:t>serán imputables al Contratista de Obra.</w:t>
      </w:r>
    </w:p>
    <w:p w:rsidR="00821F20" w:rsidRPr="00460575" w:rsidRDefault="00821F20" w:rsidP="00451C1B">
      <w:pPr>
        <w:jc w:val="both"/>
        <w:rPr>
          <w:bCs/>
          <w:sz w:val="24"/>
          <w:szCs w:val="24"/>
        </w:rPr>
      </w:pPr>
    </w:p>
    <w:p w:rsidR="00821F20" w:rsidRDefault="00A34B5A" w:rsidP="00451C1B">
      <w:pPr>
        <w:jc w:val="both"/>
        <w:rPr>
          <w:b/>
          <w:bCs/>
          <w:sz w:val="24"/>
          <w:szCs w:val="24"/>
        </w:rPr>
      </w:pPr>
      <w:r>
        <w:rPr>
          <w:b/>
          <w:bCs/>
          <w:sz w:val="24"/>
          <w:szCs w:val="24"/>
        </w:rPr>
        <w:t>EJECUCIÓN</w:t>
      </w:r>
    </w:p>
    <w:p w:rsidR="00D6683C" w:rsidRPr="00460575" w:rsidRDefault="00D6683C" w:rsidP="00451C1B">
      <w:pPr>
        <w:jc w:val="both"/>
        <w:rPr>
          <w:b/>
          <w:bCs/>
          <w:sz w:val="24"/>
          <w:szCs w:val="24"/>
        </w:rPr>
      </w:pPr>
    </w:p>
    <w:p w:rsidR="00821F20" w:rsidRPr="00460575" w:rsidRDefault="00821F20" w:rsidP="00451C1B">
      <w:pPr>
        <w:jc w:val="both"/>
        <w:rPr>
          <w:bCs/>
          <w:sz w:val="24"/>
          <w:szCs w:val="24"/>
        </w:rPr>
      </w:pPr>
      <w:r w:rsidRPr="00460575">
        <w:rPr>
          <w:bCs/>
          <w:sz w:val="24"/>
          <w:szCs w:val="24"/>
        </w:rPr>
        <w:t>Para la ejecución de los trabajos de excavación se considerará lo siguiente:</w:t>
      </w:r>
    </w:p>
    <w:p w:rsidR="00821F20" w:rsidRDefault="00821F20" w:rsidP="00451C1B">
      <w:pPr>
        <w:jc w:val="both"/>
        <w:rPr>
          <w:bCs/>
          <w:sz w:val="24"/>
          <w:szCs w:val="24"/>
        </w:rPr>
      </w:pPr>
      <w:r w:rsidRPr="00460575">
        <w:rPr>
          <w:bCs/>
          <w:sz w:val="24"/>
          <w:szCs w:val="24"/>
        </w:rPr>
        <w:t>Previo al inicio de los trabajos, la zona por excavar estará debidamente desmontada. Una vez terminado el desmonte se delimitará la zona de excavación, de acuerdo a lo indicado en el proyecto.</w:t>
      </w:r>
    </w:p>
    <w:p w:rsidR="00D6683C" w:rsidRPr="00460575"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La excavación se efectuará de acuerdo a las dimensiones y niveles establecidos en el proyecto. Durante la ejecución de la excavación ésta se protegerá de inundaciones y se asegurará su estabilidad, para evitar derrumbes, drenando toda el agua que afecte la excavación.</w:t>
      </w:r>
    </w:p>
    <w:p w:rsidR="00821F20" w:rsidRPr="00460575" w:rsidRDefault="00821F20" w:rsidP="00451C1B">
      <w:pPr>
        <w:jc w:val="both"/>
        <w:rPr>
          <w:bCs/>
          <w:sz w:val="24"/>
          <w:szCs w:val="24"/>
        </w:rPr>
      </w:pPr>
    </w:p>
    <w:p w:rsidR="00821F20" w:rsidRDefault="00821F20" w:rsidP="00451C1B">
      <w:pPr>
        <w:jc w:val="both"/>
        <w:rPr>
          <w:bCs/>
          <w:sz w:val="24"/>
          <w:szCs w:val="24"/>
        </w:rPr>
      </w:pPr>
      <w:r w:rsidRPr="00460575">
        <w:rPr>
          <w:bCs/>
          <w:sz w:val="24"/>
          <w:szCs w:val="24"/>
        </w:rPr>
        <w:t>Cuando el proyecto lo indique o LA DEPENDENCIA apruebe que las paredes de la excavación sirvan de molde a un colado sus dimensiones no deberán excederse más de diez (10) centímetros respecto a las fijadas en el proyecto.</w:t>
      </w:r>
    </w:p>
    <w:p w:rsidR="00D6683C" w:rsidRPr="00460575" w:rsidRDefault="00D6683C" w:rsidP="00451C1B">
      <w:pPr>
        <w:jc w:val="both"/>
        <w:rPr>
          <w:bCs/>
          <w:sz w:val="24"/>
          <w:szCs w:val="24"/>
        </w:rPr>
      </w:pPr>
    </w:p>
    <w:p w:rsidR="00A34B5A" w:rsidRDefault="00821F20" w:rsidP="00451C1B">
      <w:pPr>
        <w:jc w:val="both"/>
        <w:rPr>
          <w:bCs/>
          <w:sz w:val="24"/>
          <w:szCs w:val="24"/>
        </w:rPr>
      </w:pPr>
      <w:r w:rsidRPr="00460575">
        <w:rPr>
          <w:bCs/>
          <w:sz w:val="24"/>
          <w:szCs w:val="24"/>
        </w:rPr>
        <w:t xml:space="preserve">El material producto de las excavaciones se utilizará en el relleno de las mismas. </w:t>
      </w:r>
    </w:p>
    <w:p w:rsidR="00D6683C" w:rsidRDefault="00D6683C" w:rsidP="00451C1B">
      <w:pPr>
        <w:jc w:val="both"/>
        <w:rPr>
          <w:bCs/>
          <w:sz w:val="24"/>
          <w:szCs w:val="24"/>
        </w:rPr>
      </w:pPr>
    </w:p>
    <w:p w:rsidR="00821F20" w:rsidRDefault="00821F20" w:rsidP="00451C1B">
      <w:pPr>
        <w:jc w:val="both"/>
        <w:rPr>
          <w:bCs/>
          <w:sz w:val="24"/>
          <w:szCs w:val="24"/>
        </w:rPr>
      </w:pPr>
      <w:r w:rsidRPr="00460575">
        <w:rPr>
          <w:bCs/>
          <w:sz w:val="24"/>
          <w:szCs w:val="24"/>
        </w:rPr>
        <w:t>El material sobrante de la excavación se depositará en el sitio o banco de desperdicios que indique el proyecto o que apruebe la autoridad competente y/o LA DEPENDENCIA, o se distribuirá uniformemente en áreas donde no impida el drenaje natural del terreno o que no invada cuerpos da agua, para favorecer el desarrollo de vegetación.</w:t>
      </w:r>
    </w:p>
    <w:p w:rsidR="00BF3D08" w:rsidRPr="00460575" w:rsidRDefault="00BF3D08" w:rsidP="00451C1B">
      <w:pPr>
        <w:jc w:val="both"/>
        <w:rPr>
          <w:bCs/>
          <w:sz w:val="24"/>
          <w:szCs w:val="24"/>
        </w:rPr>
      </w:pPr>
    </w:p>
    <w:p w:rsidR="00821F20" w:rsidRPr="00460575" w:rsidRDefault="00A34B5A" w:rsidP="00451C1B">
      <w:pPr>
        <w:jc w:val="both"/>
        <w:rPr>
          <w:b/>
          <w:bCs/>
          <w:sz w:val="24"/>
          <w:szCs w:val="24"/>
        </w:rPr>
      </w:pPr>
      <w:r>
        <w:rPr>
          <w:b/>
          <w:bCs/>
          <w:sz w:val="24"/>
          <w:szCs w:val="24"/>
        </w:rPr>
        <w:t>MEDICIÓN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La medición de excavación se hará tomando como unidad el metro cúbico excavado (m3), con aproximación a un décimo; a partir del borde más bajo del terreno original, verificándose en la excavación misma, tomando como base los volúmenes medidos en campo mediante el método de promedio de áreas extremas.</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BASE DE PAGO</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Las excavaciones por unidad de obra terminada se pagarán al precio fijado en el contrato, por metro cúbico de excavación. Este precio unitario incluye lo que corresponda por equipo; carga a camión, materiales, retiro del material producto de la excavación al banco de desperdicio propuesto por el contratista fuera del derecho de vía, y todo lo necesario para la correcta ejecución del concepto, por unidad de obra terminada. (P. U. O. T.)</w:t>
      </w:r>
    </w:p>
    <w:p w:rsidR="00821F20" w:rsidRPr="00460575" w:rsidRDefault="00821F20" w:rsidP="00451C1B">
      <w:pPr>
        <w:jc w:val="both"/>
        <w:rPr>
          <w:bCs/>
          <w:sz w:val="24"/>
          <w:szCs w:val="24"/>
        </w:rPr>
      </w:pPr>
    </w:p>
    <w:p w:rsidR="00821F20" w:rsidRDefault="00821F20" w:rsidP="00451C1B">
      <w:pPr>
        <w:jc w:val="both"/>
        <w:rPr>
          <w:b/>
          <w:bCs/>
          <w:sz w:val="24"/>
          <w:szCs w:val="24"/>
        </w:rPr>
      </w:pPr>
    </w:p>
    <w:p w:rsidR="00821F20" w:rsidRPr="00460575" w:rsidRDefault="00821F20" w:rsidP="00977121">
      <w:pPr>
        <w:spacing w:line="240" w:lineRule="atLeast"/>
        <w:ind w:left="1134" w:hanging="1134"/>
        <w:jc w:val="both"/>
        <w:rPr>
          <w:b/>
          <w:bCs/>
          <w:sz w:val="24"/>
          <w:szCs w:val="24"/>
        </w:rPr>
      </w:pPr>
      <w:r w:rsidRPr="00460575">
        <w:rPr>
          <w:b/>
          <w:bCs/>
          <w:sz w:val="24"/>
          <w:szCs w:val="24"/>
        </w:rPr>
        <w:lastRenderedPageBreak/>
        <w:t>E</w:t>
      </w:r>
      <w:r w:rsidR="00857BF9">
        <w:rPr>
          <w:b/>
          <w:bCs/>
          <w:sz w:val="24"/>
          <w:szCs w:val="24"/>
        </w:rPr>
        <w:t>.</w:t>
      </w:r>
      <w:r w:rsidRPr="00460575">
        <w:rPr>
          <w:b/>
          <w:bCs/>
          <w:sz w:val="24"/>
          <w:szCs w:val="24"/>
        </w:rPr>
        <w:t>P</w:t>
      </w:r>
      <w:r w:rsidR="00857BF9">
        <w:rPr>
          <w:b/>
          <w:bCs/>
          <w:sz w:val="24"/>
          <w:szCs w:val="24"/>
        </w:rPr>
        <w:t>.</w:t>
      </w:r>
      <w:r w:rsidRPr="00460575">
        <w:rPr>
          <w:b/>
          <w:bCs/>
          <w:sz w:val="24"/>
          <w:szCs w:val="24"/>
        </w:rPr>
        <w:t>01</w:t>
      </w:r>
      <w:r w:rsidR="00C141ED">
        <w:rPr>
          <w:b/>
          <w:bCs/>
          <w:sz w:val="24"/>
          <w:szCs w:val="24"/>
        </w:rPr>
        <w:t>3</w:t>
      </w:r>
      <w:r w:rsidRPr="00460575">
        <w:rPr>
          <w:b/>
          <w:bCs/>
          <w:sz w:val="24"/>
          <w:szCs w:val="24"/>
        </w:rPr>
        <w:t>.-</w:t>
      </w:r>
      <w:r w:rsidR="00857BF9">
        <w:rPr>
          <w:b/>
          <w:bCs/>
          <w:sz w:val="24"/>
          <w:szCs w:val="24"/>
        </w:rPr>
        <w:tab/>
      </w:r>
      <w:r w:rsidRPr="00460575">
        <w:rPr>
          <w:b/>
          <w:bCs/>
          <w:sz w:val="24"/>
          <w:szCs w:val="24"/>
        </w:rPr>
        <w:t xml:space="preserve">RELLENOS (INCISO 3.01.02.023-H.01): </w:t>
      </w:r>
      <w:r w:rsidR="00E64455">
        <w:rPr>
          <w:b/>
          <w:bCs/>
          <w:sz w:val="24"/>
          <w:szCs w:val="24"/>
        </w:rPr>
        <w:t>PARA ESTRUCTURAS,</w:t>
      </w:r>
      <w:r w:rsidRPr="00460575">
        <w:rPr>
          <w:b/>
          <w:bCs/>
          <w:sz w:val="24"/>
          <w:szCs w:val="24"/>
        </w:rPr>
        <w:t xml:space="preserve"> PROTECCIÓN DE OBRAS DE DRENAJE</w:t>
      </w:r>
      <w:r w:rsidR="00E64455">
        <w:rPr>
          <w:b/>
          <w:bCs/>
          <w:sz w:val="24"/>
          <w:szCs w:val="24"/>
        </w:rPr>
        <w:t xml:space="preserve"> Y SUBDREJANE</w:t>
      </w:r>
      <w:r w:rsidRPr="00460575">
        <w:rPr>
          <w:b/>
          <w:bCs/>
          <w:sz w:val="24"/>
          <w:szCs w:val="24"/>
        </w:rPr>
        <w:t>, POR UNIDAD DE OBRA TERMINADA. CONFORME A LO ESTABLECIDO EN LA NORMA N-CTR-CAR-1-01-011-11 RELLENOS</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p>
    <w:p w:rsidR="00A34B5A" w:rsidRDefault="00E97EE3" w:rsidP="00451C1B">
      <w:pPr>
        <w:jc w:val="both"/>
        <w:rPr>
          <w:b/>
          <w:bCs/>
          <w:sz w:val="24"/>
          <w:szCs w:val="24"/>
        </w:rPr>
      </w:pPr>
      <w:r w:rsidRPr="00460575">
        <w:rPr>
          <w:b/>
          <w:bCs/>
          <w:sz w:val="24"/>
          <w:szCs w:val="24"/>
        </w:rPr>
        <w:t>DESCRIPCIÓN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Que consiste en la colocación de materiales de excavaciones para estructuras o en las obras de drenaje para su protección, utilizando el producto de las excavaciones para estructuras o de préstamos, como lo fije el proyecto y/o lo que ordene LA DEPENDENCIA. Los materiales que se empleen en el relleno de las excavaciones para estructuras o en las obras de drenaje para su protección, serán preferentemente aquellos que provengan de las mismas excavaciones, de no ser aceptable el material de la excavación para la formación del relleno, se deberá hacer este con material de préstamo previamente aprobado por LA DEPENDENCIA.</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EJECUCIÓN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Los rellenos de excavaciones para protección de estructuras y obras de drenaje, por unidad de obra terminada, que se realicen utilizando material de los bancos que elija el Contratista y apruebe el LA DEPENDENCIA, deberán compactarse al noventa por ciento (90%), respecto a la masa volumétrica seca máxima determinada en la prueba de compactación AASHTO estándar y construirse de acuerdo con lo señalado en el proyecto respectivo. La explotación del material del banco elegido por el Contratista y aprobado por LA DEPENDENCIA, deberá sujetarse a lo indicado en el Inciso respectivo de desmonte en los préstamos para rellenos; despalme en los préstamos para rellenos; préstamos para rellenos y materiales pétreos para drenes en rellenos; acarreos de los materiales empleados en rellenos y del agua; acarreos de los materiales pétreos empleados para drenes en rellenos. La construcción de los rellenos de excavaciones para estructuras deberá realizarse de acuerdo a lo establecido en el Inciso correspondiente del procedimiento de compactación de los rellenos; clasificación de los materiales de los préstamos o depósitos  de las Normas para Construcción e Instalaciones, Normas de Calidad de los Materiales y Normativa para la infraestructura del Transporte de la S.C.T.</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MEDICIÓN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La medición de los rellenos de excavaciones para protección de estructuras y obras de drenaje, por unidad de obra terminada, tomando en como unidad el metro cúbico (M3) de material compactado, se medirá mediante seccionamiento siguiendo el método del promedio de áreas extremas con aproximación a un décimo.</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BASE DE PAGO</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El pago por unidad de obra terminada de los rellenos de excavaciones para protección de estructuras y obras de drenaje, se hará a precio fijado en el contrato para el metro cúbico (M3) compactado; este precio unitario incluye, lo que corresponda por: extracción del material aprovechable de los bancos que proponga el Contratista y cuya calidad a juicio de la DEPENDENCIA sea adecuada para la construcción de los rellenos; los acarreos locales y al sitio de su utilización, de los materiales y el agua necesarios; afinamiento de los taludes tanto de las excavaciones como de las conformaciones de los rellenos, maquinarias, equipos, herramientas, mano de obra, pruebas de control de calidad, tiempos muertos y en operación y en general todo lo que sea necesario para su correcta construcción a satisfacción de la DEPENDENCIA, se pagara P.U.O.T.</w:t>
      </w:r>
    </w:p>
    <w:p w:rsidR="00821F20" w:rsidRPr="00460575" w:rsidRDefault="00821F20" w:rsidP="00451C1B">
      <w:pPr>
        <w:jc w:val="both"/>
        <w:rPr>
          <w:bCs/>
          <w:sz w:val="24"/>
          <w:szCs w:val="24"/>
        </w:rPr>
      </w:pPr>
    </w:p>
    <w:p w:rsidR="00821F20" w:rsidRPr="00460575" w:rsidRDefault="00821F20" w:rsidP="00451C1B">
      <w:pPr>
        <w:jc w:val="both"/>
        <w:rPr>
          <w:b/>
          <w:bCs/>
          <w:sz w:val="24"/>
          <w:szCs w:val="24"/>
        </w:rPr>
      </w:pPr>
    </w:p>
    <w:p w:rsidR="00821F20" w:rsidRPr="00460575" w:rsidRDefault="00821F20" w:rsidP="002D5AA7">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01</w:t>
      </w:r>
      <w:r w:rsidR="00C141ED">
        <w:rPr>
          <w:b/>
          <w:bCs/>
          <w:sz w:val="24"/>
          <w:szCs w:val="24"/>
        </w:rPr>
        <w:t>4</w:t>
      </w:r>
      <w:r w:rsidRPr="00460575">
        <w:rPr>
          <w:b/>
          <w:bCs/>
          <w:sz w:val="24"/>
          <w:szCs w:val="24"/>
        </w:rPr>
        <w:t>.-</w:t>
      </w:r>
      <w:r w:rsidR="003749C9">
        <w:rPr>
          <w:b/>
          <w:bCs/>
          <w:sz w:val="24"/>
          <w:szCs w:val="24"/>
        </w:rPr>
        <w:tab/>
      </w:r>
      <w:r w:rsidRPr="00460575">
        <w:rPr>
          <w:b/>
          <w:bCs/>
          <w:sz w:val="24"/>
          <w:szCs w:val="24"/>
        </w:rPr>
        <w:t xml:space="preserve">CONCRETO </w:t>
      </w:r>
      <w:r w:rsidR="00E97EE3" w:rsidRPr="00460575">
        <w:rPr>
          <w:b/>
          <w:bCs/>
          <w:sz w:val="24"/>
          <w:szCs w:val="24"/>
        </w:rPr>
        <w:t>HIDRÁULICO</w:t>
      </w:r>
      <w:r w:rsidRPr="00460575">
        <w:rPr>
          <w:b/>
          <w:bCs/>
          <w:sz w:val="24"/>
          <w:szCs w:val="24"/>
        </w:rPr>
        <w:t xml:space="preserve">: CONCRETO </w:t>
      </w:r>
      <w:r w:rsidR="00E97EE3" w:rsidRPr="00460575">
        <w:rPr>
          <w:b/>
          <w:bCs/>
          <w:sz w:val="24"/>
          <w:szCs w:val="24"/>
        </w:rPr>
        <w:t>HIDRÁULICO</w:t>
      </w:r>
      <w:r w:rsidRPr="00460575">
        <w:rPr>
          <w:b/>
          <w:bCs/>
          <w:sz w:val="24"/>
          <w:szCs w:val="24"/>
        </w:rPr>
        <w:t>, P.U.O.T. SIMPLE, COLADO EN SECO DE F´C = 100 KG/CM2, EN PLANTILLAS. CONFORME A LO ESTABLECIDO EN LAS NORMAS N-CTR-CAR-1-01-001-11 CONCRETO HIDRÁULICO,  N-CMT-2-02-005-04 CALIDAD DE CONCRETO HIDRÁULICO Y N-CMT-2-02-003-02 CALIDAD DEL AGUA PARA CONCRETO HIDRÁULICO.</w:t>
      </w:r>
    </w:p>
    <w:p w:rsidR="00821F20" w:rsidRDefault="00821F20" w:rsidP="00451C1B">
      <w:pPr>
        <w:jc w:val="both"/>
        <w:rPr>
          <w:b/>
          <w:bCs/>
          <w:sz w:val="24"/>
          <w:szCs w:val="24"/>
        </w:rPr>
      </w:pPr>
    </w:p>
    <w:p w:rsidR="006E4D57" w:rsidRPr="00460575" w:rsidRDefault="006E4D57" w:rsidP="00451C1B">
      <w:pPr>
        <w:jc w:val="both"/>
        <w:rPr>
          <w:b/>
          <w:bCs/>
          <w:sz w:val="24"/>
          <w:szCs w:val="24"/>
        </w:rPr>
      </w:pPr>
    </w:p>
    <w:p w:rsidR="00821F20" w:rsidRPr="00460575" w:rsidRDefault="00A34B5A" w:rsidP="00451C1B">
      <w:pPr>
        <w:jc w:val="both"/>
        <w:rPr>
          <w:b/>
          <w:bCs/>
          <w:sz w:val="24"/>
          <w:szCs w:val="24"/>
        </w:rPr>
      </w:pPr>
      <w:r>
        <w:rPr>
          <w:b/>
          <w:bCs/>
          <w:sz w:val="24"/>
          <w:szCs w:val="24"/>
        </w:rPr>
        <w:t>DEFINICIÓN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concreto hidráulico es la mezcla y combinación de cemento </w:t>
      </w:r>
      <w:r w:rsidR="007C49B7" w:rsidRPr="00460575">
        <w:rPr>
          <w:bCs/>
          <w:sz w:val="24"/>
          <w:szCs w:val="24"/>
        </w:rPr>
        <w:t>Portland</w:t>
      </w:r>
      <w:r w:rsidRPr="00460575">
        <w:rPr>
          <w:bCs/>
          <w:sz w:val="24"/>
          <w:szCs w:val="24"/>
        </w:rPr>
        <w:t>, agregados pétreos seleccionados, agua y aditivos en su caso, en dosificación adecuada, que al fraguar adquiere las características previamente fijadas en el proyecto y/o lo ordenado por la  DEPENDENCIA.</w:t>
      </w:r>
    </w:p>
    <w:p w:rsidR="00821F20" w:rsidRPr="00460575" w:rsidRDefault="00821F20" w:rsidP="00451C1B">
      <w:pPr>
        <w:jc w:val="both"/>
        <w:rPr>
          <w:b/>
          <w:bCs/>
          <w:sz w:val="24"/>
          <w:szCs w:val="24"/>
        </w:rPr>
      </w:pPr>
    </w:p>
    <w:p w:rsidR="00821F20" w:rsidRPr="00460575" w:rsidRDefault="00A34B5A" w:rsidP="00451C1B">
      <w:pPr>
        <w:jc w:val="both"/>
        <w:rPr>
          <w:b/>
          <w:bCs/>
          <w:sz w:val="24"/>
          <w:szCs w:val="24"/>
        </w:rPr>
      </w:pPr>
      <w:r>
        <w:rPr>
          <w:b/>
          <w:bCs/>
          <w:sz w:val="24"/>
          <w:szCs w:val="24"/>
        </w:rPr>
        <w:t>EQUIPO</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equipo que se utilice para la elaboración y colocación del concreto hidráulico,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DEPENDENCIA, el equipo presenta deficiencias o no produce los resultados esperados, se suspenderá inmediatamente el trabajo en tanto que el Contratista de Obra corrija las deficiencias, lo </w:t>
      </w:r>
      <w:r w:rsidR="00A93AB5" w:rsidRPr="00460575">
        <w:rPr>
          <w:bCs/>
          <w:sz w:val="24"/>
          <w:szCs w:val="24"/>
        </w:rPr>
        <w:lastRenderedPageBreak/>
        <w:t>remplace</w:t>
      </w:r>
      <w:r w:rsidRPr="00460575">
        <w:rPr>
          <w:bCs/>
          <w:sz w:val="24"/>
          <w:szCs w:val="24"/>
        </w:rPr>
        <w:t xml:space="preserve"> o sustituya al operador. Los atrasos en el programa de ejecución, que por este motivo se ocasionen, serán imputables al Contratista de Obra.</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MATERIALES</w:t>
      </w:r>
    </w:p>
    <w:p w:rsidR="00821F20" w:rsidRDefault="00821F20" w:rsidP="00451C1B">
      <w:pPr>
        <w:jc w:val="both"/>
        <w:rPr>
          <w:bCs/>
          <w:sz w:val="24"/>
          <w:szCs w:val="24"/>
        </w:rPr>
      </w:pPr>
      <w:r w:rsidRPr="00460575">
        <w:rPr>
          <w:bCs/>
          <w:sz w:val="24"/>
          <w:szCs w:val="24"/>
        </w:rPr>
        <w:t>Los materiales que se utilicen en la elaboración de concreto hidráulicos cumplirán con lo siguiente:</w:t>
      </w:r>
    </w:p>
    <w:p w:rsidR="006E4D57" w:rsidRPr="00460575" w:rsidRDefault="006E4D57"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Cemento</w:t>
      </w:r>
    </w:p>
    <w:p w:rsidR="00821F20" w:rsidRPr="00460575" w:rsidRDefault="00821F20" w:rsidP="00451C1B">
      <w:pPr>
        <w:jc w:val="both"/>
        <w:rPr>
          <w:bCs/>
          <w:sz w:val="24"/>
          <w:szCs w:val="24"/>
        </w:rPr>
      </w:pPr>
      <w:r w:rsidRPr="00460575">
        <w:rPr>
          <w:bCs/>
          <w:sz w:val="24"/>
          <w:szCs w:val="24"/>
        </w:rPr>
        <w:t xml:space="preserve">Para la fabricación del concreto hidráulico </w:t>
      </w:r>
      <w:proofErr w:type="spellStart"/>
      <w:r w:rsidRPr="00460575">
        <w:rPr>
          <w:bCs/>
          <w:sz w:val="24"/>
          <w:szCs w:val="24"/>
        </w:rPr>
        <w:t>f´c</w:t>
      </w:r>
      <w:proofErr w:type="spellEnd"/>
      <w:r w:rsidRPr="00460575">
        <w:rPr>
          <w:bCs/>
          <w:sz w:val="24"/>
          <w:szCs w:val="24"/>
        </w:rPr>
        <w:t xml:space="preserve"> = 100 kg/cm2 se utilizará cemento </w:t>
      </w:r>
      <w:r w:rsidR="007C49B7" w:rsidRPr="00460575">
        <w:rPr>
          <w:bCs/>
          <w:sz w:val="24"/>
          <w:szCs w:val="24"/>
        </w:rPr>
        <w:t>Portland</w:t>
      </w:r>
      <w:r w:rsidRPr="00460575">
        <w:rPr>
          <w:bCs/>
          <w:sz w:val="24"/>
          <w:szCs w:val="24"/>
        </w:rPr>
        <w:t xml:space="preserve"> tipo I o </w:t>
      </w:r>
      <w:proofErr w:type="spellStart"/>
      <w:r w:rsidRPr="00460575">
        <w:rPr>
          <w:bCs/>
          <w:sz w:val="24"/>
          <w:szCs w:val="24"/>
        </w:rPr>
        <w:t>puzolánico</w:t>
      </w:r>
      <w:proofErr w:type="spellEnd"/>
      <w:r w:rsidRPr="00460575">
        <w:rPr>
          <w:bCs/>
          <w:sz w:val="24"/>
          <w:szCs w:val="24"/>
        </w:rPr>
        <w:t xml:space="preserve"> tipo C-2.</w:t>
      </w:r>
    </w:p>
    <w:p w:rsidR="00821F20" w:rsidRPr="00460575" w:rsidRDefault="00821F20" w:rsidP="00451C1B">
      <w:pPr>
        <w:jc w:val="both"/>
        <w:rPr>
          <w:bCs/>
          <w:sz w:val="24"/>
          <w:szCs w:val="24"/>
        </w:rPr>
      </w:pPr>
      <w:r w:rsidRPr="00460575">
        <w:rPr>
          <w:bCs/>
          <w:sz w:val="24"/>
          <w:szCs w:val="24"/>
        </w:rPr>
        <w:t>La temperatura máxima del cemento antes de la elaboración de los concretos será de 40ºC.</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Agua</w:t>
      </w:r>
    </w:p>
    <w:p w:rsidR="00821F20" w:rsidRPr="00460575" w:rsidRDefault="00821F20" w:rsidP="00451C1B">
      <w:pPr>
        <w:jc w:val="both"/>
        <w:rPr>
          <w:bCs/>
          <w:sz w:val="24"/>
          <w:szCs w:val="24"/>
        </w:rPr>
      </w:pPr>
      <w:r w:rsidRPr="00460575">
        <w:rPr>
          <w:bCs/>
          <w:sz w:val="24"/>
          <w:szCs w:val="24"/>
        </w:rPr>
        <w:t>La calidad del agua para la fabricación de concretos deberá verificarse con anticipación, así como la del agua del hielo, si fuera a utilizarse.</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Será necesario verificar frecuentemente la calidad del agua, la cual deberá ser potable, esto es, libre de aceite, grasa, materia orgánica o cualquier otra materia perjudicial. Además deberá cumplir con los siguientes valores de componentes químicos y orgánicos:</w:t>
      </w:r>
    </w:p>
    <w:p w:rsidR="00821F20" w:rsidRPr="00460575" w:rsidRDefault="00821F20" w:rsidP="00451C1B">
      <w:pPr>
        <w:jc w:val="both"/>
        <w:rPr>
          <w:bCs/>
          <w:sz w:val="24"/>
          <w:szCs w:val="24"/>
        </w:rPr>
      </w:pPr>
    </w:p>
    <w:p w:rsidR="00821F20" w:rsidRPr="00460575" w:rsidRDefault="00821F20" w:rsidP="00451C1B">
      <w:pPr>
        <w:rPr>
          <w:bCs/>
          <w:sz w:val="24"/>
          <w:szCs w:val="24"/>
        </w:rPr>
      </w:pPr>
      <w:r w:rsidRPr="00460575">
        <w:rPr>
          <w:bCs/>
          <w:sz w:val="24"/>
          <w:szCs w:val="24"/>
        </w:rPr>
        <w:t xml:space="preserve">•Sulfatos (convertidos a </w:t>
      </w:r>
      <w:proofErr w:type="spellStart"/>
      <w:r w:rsidRPr="00460575">
        <w:rPr>
          <w:bCs/>
          <w:sz w:val="24"/>
          <w:szCs w:val="24"/>
        </w:rPr>
        <w:t>Na</w:t>
      </w:r>
      <w:proofErr w:type="spellEnd"/>
      <w:r w:rsidRPr="00460575">
        <w:rPr>
          <w:bCs/>
          <w:sz w:val="24"/>
          <w:szCs w:val="24"/>
        </w:rPr>
        <w:t xml:space="preserve"> SO)</w:t>
      </w:r>
      <w:r w:rsidR="006E4D57">
        <w:rPr>
          <w:bCs/>
          <w:sz w:val="24"/>
          <w:szCs w:val="24"/>
        </w:rPr>
        <w:tab/>
      </w:r>
      <w:r w:rsidR="006E4D57">
        <w:rPr>
          <w:bCs/>
          <w:sz w:val="24"/>
          <w:szCs w:val="24"/>
        </w:rPr>
        <w:tab/>
      </w:r>
      <w:r w:rsidR="006E4D57">
        <w:rPr>
          <w:bCs/>
          <w:sz w:val="24"/>
          <w:szCs w:val="24"/>
        </w:rPr>
        <w:tab/>
      </w:r>
      <w:r w:rsidRPr="00460575">
        <w:rPr>
          <w:bCs/>
          <w:sz w:val="24"/>
          <w:szCs w:val="24"/>
        </w:rPr>
        <w:t xml:space="preserve">            1000 </w:t>
      </w:r>
      <w:proofErr w:type="spellStart"/>
      <w:r w:rsidRPr="00460575">
        <w:rPr>
          <w:bCs/>
          <w:sz w:val="24"/>
          <w:szCs w:val="24"/>
        </w:rPr>
        <w:t>p.p.m</w:t>
      </w:r>
      <w:proofErr w:type="spellEnd"/>
      <w:r w:rsidRPr="00460575">
        <w:rPr>
          <w:bCs/>
          <w:sz w:val="24"/>
          <w:szCs w:val="24"/>
        </w:rPr>
        <w:t>. (máximo)</w:t>
      </w:r>
    </w:p>
    <w:p w:rsidR="00821F20" w:rsidRPr="00460575" w:rsidRDefault="00821F20" w:rsidP="00451C1B">
      <w:pPr>
        <w:jc w:val="both"/>
        <w:rPr>
          <w:bCs/>
          <w:sz w:val="24"/>
          <w:szCs w:val="24"/>
        </w:rPr>
      </w:pPr>
      <w:r w:rsidRPr="00460575">
        <w:rPr>
          <w:bCs/>
          <w:sz w:val="24"/>
          <w:szCs w:val="24"/>
        </w:rPr>
        <w:t xml:space="preserve">•Cloruros (convertidos a </w:t>
      </w:r>
      <w:proofErr w:type="spellStart"/>
      <w:r w:rsidRPr="00460575">
        <w:rPr>
          <w:bCs/>
          <w:sz w:val="24"/>
          <w:szCs w:val="24"/>
        </w:rPr>
        <w:t>Na</w:t>
      </w:r>
      <w:proofErr w:type="spellEnd"/>
      <w:r w:rsidR="00F34617">
        <w:rPr>
          <w:bCs/>
          <w:sz w:val="24"/>
          <w:szCs w:val="24"/>
        </w:rPr>
        <w:t xml:space="preserve"> </w:t>
      </w:r>
      <w:r w:rsidRPr="00460575">
        <w:rPr>
          <w:bCs/>
          <w:sz w:val="24"/>
          <w:szCs w:val="24"/>
        </w:rPr>
        <w:t>CI)</w:t>
      </w:r>
      <w:r w:rsidRPr="00460575">
        <w:rPr>
          <w:bCs/>
          <w:sz w:val="24"/>
          <w:szCs w:val="24"/>
        </w:rPr>
        <w:tab/>
      </w:r>
      <w:r w:rsidRPr="00460575">
        <w:rPr>
          <w:bCs/>
          <w:sz w:val="24"/>
          <w:szCs w:val="24"/>
        </w:rPr>
        <w:tab/>
      </w:r>
      <w:r w:rsidR="006E4D57">
        <w:rPr>
          <w:bCs/>
          <w:sz w:val="24"/>
          <w:szCs w:val="24"/>
        </w:rPr>
        <w:tab/>
      </w:r>
      <w:r w:rsidR="006E4D57">
        <w:rPr>
          <w:bCs/>
          <w:sz w:val="24"/>
          <w:szCs w:val="24"/>
        </w:rPr>
        <w:tab/>
      </w:r>
      <w:r w:rsidRPr="00460575">
        <w:rPr>
          <w:bCs/>
          <w:sz w:val="24"/>
          <w:szCs w:val="24"/>
        </w:rPr>
        <w:t>1000 p-p-m- (máximo)</w:t>
      </w:r>
    </w:p>
    <w:p w:rsidR="00821F20" w:rsidRPr="00460575" w:rsidRDefault="00821F20" w:rsidP="00451C1B">
      <w:pPr>
        <w:jc w:val="both"/>
        <w:rPr>
          <w:bCs/>
          <w:sz w:val="24"/>
          <w:szCs w:val="24"/>
        </w:rPr>
      </w:pPr>
      <w:r w:rsidRPr="00460575">
        <w:rPr>
          <w:bCs/>
          <w:sz w:val="24"/>
          <w:szCs w:val="24"/>
        </w:rPr>
        <w:t>•Materia orgánica (óxido consumido en medio ácido)</w:t>
      </w:r>
      <w:r w:rsidRPr="00460575">
        <w:rPr>
          <w:bCs/>
          <w:sz w:val="24"/>
          <w:szCs w:val="24"/>
        </w:rPr>
        <w:tab/>
        <w:t>50ppm (máximo)</w:t>
      </w:r>
    </w:p>
    <w:p w:rsidR="00821F20" w:rsidRPr="00460575" w:rsidRDefault="00821F20" w:rsidP="00451C1B">
      <w:pPr>
        <w:jc w:val="both"/>
        <w:rPr>
          <w:bCs/>
          <w:sz w:val="24"/>
          <w:szCs w:val="24"/>
        </w:rPr>
      </w:pPr>
      <w:r w:rsidRPr="00460575">
        <w:rPr>
          <w:bCs/>
          <w:sz w:val="24"/>
          <w:szCs w:val="24"/>
        </w:rPr>
        <w:t>• Turbiedad</w:t>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t xml:space="preserve">            500 </w:t>
      </w:r>
      <w:proofErr w:type="spellStart"/>
      <w:r w:rsidRPr="00460575">
        <w:rPr>
          <w:bCs/>
          <w:sz w:val="24"/>
          <w:szCs w:val="24"/>
        </w:rPr>
        <w:t>p.p.m</w:t>
      </w:r>
      <w:proofErr w:type="spellEnd"/>
      <w:r w:rsidRPr="00460575">
        <w:rPr>
          <w:bCs/>
          <w:sz w:val="24"/>
          <w:szCs w:val="24"/>
        </w:rPr>
        <w:t>. (máximo)</w:t>
      </w:r>
    </w:p>
    <w:p w:rsidR="00821F20" w:rsidRPr="00460575" w:rsidRDefault="00821F20" w:rsidP="00451C1B">
      <w:pPr>
        <w:jc w:val="both"/>
        <w:rPr>
          <w:bCs/>
          <w:sz w:val="24"/>
          <w:szCs w:val="24"/>
        </w:rPr>
      </w:pPr>
      <w:r w:rsidRPr="00460575">
        <w:rPr>
          <w:bCs/>
          <w:sz w:val="24"/>
          <w:szCs w:val="24"/>
        </w:rPr>
        <w:t>•P.H.</w:t>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t xml:space="preserve">            6 (mínimo), 8 (máximo)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Aditivos</w:t>
      </w:r>
    </w:p>
    <w:p w:rsidR="00821F20" w:rsidRPr="00460575" w:rsidRDefault="00821F20" w:rsidP="00451C1B">
      <w:pPr>
        <w:jc w:val="both"/>
        <w:rPr>
          <w:bCs/>
          <w:sz w:val="24"/>
          <w:szCs w:val="24"/>
        </w:rPr>
      </w:pPr>
      <w:r w:rsidRPr="00460575">
        <w:rPr>
          <w:bCs/>
          <w:sz w:val="24"/>
          <w:szCs w:val="24"/>
        </w:rPr>
        <w:t>Los aditivos para el concreto se deberán preparar y dosificar siguiendo las especificaciones propias del fabricante. La calidad de los mismos deberá verificarse en los laboratorios del Contratista de Obra.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Agregados</w:t>
      </w:r>
    </w:p>
    <w:p w:rsidR="00821F20" w:rsidRPr="00460575" w:rsidRDefault="00821F20" w:rsidP="00451C1B">
      <w:pPr>
        <w:jc w:val="both"/>
        <w:rPr>
          <w:bCs/>
          <w:sz w:val="24"/>
          <w:szCs w:val="24"/>
        </w:rPr>
      </w:pPr>
      <w:r w:rsidRPr="00460575">
        <w:rPr>
          <w:bCs/>
          <w:sz w:val="24"/>
          <w:szCs w:val="24"/>
        </w:rPr>
        <w:t>Los agregados deberán satisfacer la norma de calidad establecida en la norma ASTM C33, última edición.</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Granulometría de la arena:</w:t>
      </w:r>
    </w:p>
    <w:p w:rsidR="00821F20" w:rsidRPr="00460575" w:rsidRDefault="00821F20" w:rsidP="00451C1B">
      <w:pPr>
        <w:jc w:val="both"/>
        <w:rPr>
          <w:bCs/>
          <w:sz w:val="24"/>
          <w:szCs w:val="24"/>
        </w:rPr>
      </w:pPr>
      <w:r w:rsidRPr="00460575">
        <w:rPr>
          <w:bCs/>
          <w:sz w:val="24"/>
          <w:szCs w:val="24"/>
        </w:rPr>
        <w:t>No de malla</w:t>
      </w:r>
      <w:r w:rsidRPr="00460575">
        <w:rPr>
          <w:bCs/>
          <w:sz w:val="24"/>
          <w:szCs w:val="24"/>
        </w:rPr>
        <w:tab/>
        <w:t>% que pasa (acumulado)</w:t>
      </w:r>
    </w:p>
    <w:p w:rsidR="00821F20" w:rsidRPr="00460575" w:rsidRDefault="00821F20" w:rsidP="00451C1B">
      <w:pPr>
        <w:jc w:val="both"/>
        <w:rPr>
          <w:bCs/>
          <w:sz w:val="24"/>
          <w:szCs w:val="24"/>
        </w:rPr>
      </w:pPr>
      <w:r w:rsidRPr="00460575">
        <w:rPr>
          <w:bCs/>
          <w:sz w:val="24"/>
          <w:szCs w:val="24"/>
        </w:rPr>
        <w:t>3/8”</w:t>
      </w:r>
      <w:r w:rsidRPr="00460575">
        <w:rPr>
          <w:bCs/>
          <w:sz w:val="24"/>
          <w:szCs w:val="24"/>
        </w:rPr>
        <w:tab/>
      </w:r>
      <w:r w:rsidRPr="00460575">
        <w:rPr>
          <w:bCs/>
          <w:sz w:val="24"/>
          <w:szCs w:val="24"/>
        </w:rPr>
        <w:tab/>
      </w:r>
      <w:r w:rsidRPr="00460575">
        <w:rPr>
          <w:bCs/>
          <w:sz w:val="24"/>
          <w:szCs w:val="24"/>
        </w:rPr>
        <w:tab/>
        <w:t>100</w:t>
      </w:r>
    </w:p>
    <w:p w:rsidR="00821F20" w:rsidRPr="00460575" w:rsidRDefault="00821F20" w:rsidP="00451C1B">
      <w:pPr>
        <w:jc w:val="both"/>
        <w:rPr>
          <w:bCs/>
          <w:sz w:val="24"/>
          <w:szCs w:val="24"/>
        </w:rPr>
      </w:pPr>
      <w:r w:rsidRPr="00460575">
        <w:rPr>
          <w:bCs/>
          <w:sz w:val="24"/>
          <w:szCs w:val="24"/>
        </w:rPr>
        <w:t>4</w:t>
      </w:r>
      <w:r w:rsidRPr="00460575">
        <w:rPr>
          <w:bCs/>
          <w:sz w:val="24"/>
          <w:szCs w:val="24"/>
        </w:rPr>
        <w:tab/>
      </w:r>
      <w:r w:rsidRPr="00460575">
        <w:rPr>
          <w:bCs/>
          <w:sz w:val="24"/>
          <w:szCs w:val="24"/>
        </w:rPr>
        <w:tab/>
      </w:r>
      <w:r w:rsidRPr="00460575">
        <w:rPr>
          <w:bCs/>
          <w:sz w:val="24"/>
          <w:szCs w:val="24"/>
        </w:rPr>
        <w:tab/>
        <w:t>95-100</w:t>
      </w:r>
    </w:p>
    <w:p w:rsidR="00821F20" w:rsidRPr="00460575" w:rsidRDefault="00821F20" w:rsidP="00451C1B">
      <w:pPr>
        <w:jc w:val="both"/>
        <w:rPr>
          <w:bCs/>
          <w:sz w:val="24"/>
          <w:szCs w:val="24"/>
        </w:rPr>
      </w:pPr>
      <w:r w:rsidRPr="00460575">
        <w:rPr>
          <w:bCs/>
          <w:sz w:val="24"/>
          <w:szCs w:val="24"/>
        </w:rPr>
        <w:t>8</w:t>
      </w:r>
      <w:r w:rsidRPr="00460575">
        <w:rPr>
          <w:bCs/>
          <w:sz w:val="24"/>
          <w:szCs w:val="24"/>
        </w:rPr>
        <w:tab/>
      </w:r>
      <w:r w:rsidRPr="00460575">
        <w:rPr>
          <w:bCs/>
          <w:sz w:val="24"/>
          <w:szCs w:val="24"/>
        </w:rPr>
        <w:tab/>
      </w:r>
      <w:r w:rsidRPr="00460575">
        <w:rPr>
          <w:bCs/>
          <w:sz w:val="24"/>
          <w:szCs w:val="24"/>
        </w:rPr>
        <w:tab/>
        <w:t>80-100</w:t>
      </w:r>
    </w:p>
    <w:p w:rsidR="00821F20" w:rsidRPr="00460575" w:rsidRDefault="00821F20" w:rsidP="00451C1B">
      <w:pPr>
        <w:jc w:val="both"/>
        <w:rPr>
          <w:bCs/>
          <w:sz w:val="24"/>
          <w:szCs w:val="24"/>
        </w:rPr>
      </w:pPr>
      <w:r w:rsidRPr="00460575">
        <w:rPr>
          <w:bCs/>
          <w:sz w:val="24"/>
          <w:szCs w:val="24"/>
        </w:rPr>
        <w:lastRenderedPageBreak/>
        <w:t>16</w:t>
      </w:r>
      <w:r w:rsidRPr="00460575">
        <w:rPr>
          <w:bCs/>
          <w:sz w:val="24"/>
          <w:szCs w:val="24"/>
        </w:rPr>
        <w:tab/>
      </w:r>
      <w:r w:rsidRPr="00460575">
        <w:rPr>
          <w:bCs/>
          <w:sz w:val="24"/>
          <w:szCs w:val="24"/>
        </w:rPr>
        <w:tab/>
      </w:r>
      <w:r w:rsidRPr="00460575">
        <w:rPr>
          <w:bCs/>
          <w:sz w:val="24"/>
          <w:szCs w:val="24"/>
        </w:rPr>
        <w:tab/>
        <w:t>50-85</w:t>
      </w:r>
    </w:p>
    <w:p w:rsidR="00821F20" w:rsidRPr="00460575" w:rsidRDefault="00821F20" w:rsidP="00451C1B">
      <w:pPr>
        <w:jc w:val="both"/>
        <w:rPr>
          <w:bCs/>
          <w:sz w:val="24"/>
          <w:szCs w:val="24"/>
        </w:rPr>
      </w:pPr>
      <w:r w:rsidRPr="00460575">
        <w:rPr>
          <w:bCs/>
          <w:sz w:val="24"/>
          <w:szCs w:val="24"/>
        </w:rPr>
        <w:t>30</w:t>
      </w:r>
      <w:r w:rsidRPr="00460575">
        <w:rPr>
          <w:bCs/>
          <w:sz w:val="24"/>
          <w:szCs w:val="24"/>
        </w:rPr>
        <w:tab/>
      </w:r>
      <w:r w:rsidRPr="00460575">
        <w:rPr>
          <w:bCs/>
          <w:sz w:val="24"/>
          <w:szCs w:val="24"/>
        </w:rPr>
        <w:tab/>
      </w:r>
      <w:r w:rsidRPr="00460575">
        <w:rPr>
          <w:bCs/>
          <w:sz w:val="24"/>
          <w:szCs w:val="24"/>
        </w:rPr>
        <w:tab/>
        <w:t>25-50</w:t>
      </w:r>
    </w:p>
    <w:p w:rsidR="00821F20" w:rsidRPr="00460575" w:rsidRDefault="00821F20" w:rsidP="00451C1B">
      <w:pPr>
        <w:jc w:val="both"/>
        <w:rPr>
          <w:bCs/>
          <w:sz w:val="24"/>
          <w:szCs w:val="24"/>
        </w:rPr>
      </w:pPr>
      <w:r w:rsidRPr="00460575">
        <w:rPr>
          <w:bCs/>
          <w:sz w:val="24"/>
          <w:szCs w:val="24"/>
        </w:rPr>
        <w:t>50</w:t>
      </w:r>
      <w:r w:rsidRPr="00460575">
        <w:rPr>
          <w:bCs/>
          <w:sz w:val="24"/>
          <w:szCs w:val="24"/>
        </w:rPr>
        <w:tab/>
      </w:r>
      <w:r w:rsidRPr="00460575">
        <w:rPr>
          <w:bCs/>
          <w:sz w:val="24"/>
          <w:szCs w:val="24"/>
        </w:rPr>
        <w:tab/>
      </w:r>
      <w:r w:rsidRPr="00460575">
        <w:rPr>
          <w:bCs/>
          <w:sz w:val="24"/>
          <w:szCs w:val="24"/>
        </w:rPr>
        <w:tab/>
        <w:t>10-30</w:t>
      </w:r>
    </w:p>
    <w:p w:rsidR="00821F20" w:rsidRPr="00460575" w:rsidRDefault="00821F20" w:rsidP="00451C1B">
      <w:pPr>
        <w:jc w:val="both"/>
        <w:rPr>
          <w:bCs/>
          <w:sz w:val="24"/>
          <w:szCs w:val="24"/>
        </w:rPr>
      </w:pPr>
      <w:r w:rsidRPr="00460575">
        <w:rPr>
          <w:bCs/>
          <w:sz w:val="24"/>
          <w:szCs w:val="24"/>
        </w:rPr>
        <w:t>10</w:t>
      </w:r>
      <w:r w:rsidRPr="00460575">
        <w:rPr>
          <w:bCs/>
          <w:sz w:val="24"/>
          <w:szCs w:val="24"/>
        </w:rPr>
        <w:tab/>
      </w:r>
      <w:r w:rsidRPr="00460575">
        <w:rPr>
          <w:bCs/>
          <w:sz w:val="24"/>
          <w:szCs w:val="24"/>
        </w:rPr>
        <w:tab/>
      </w:r>
      <w:r w:rsidRPr="00460575">
        <w:rPr>
          <w:bCs/>
          <w:sz w:val="24"/>
          <w:szCs w:val="24"/>
        </w:rPr>
        <w:tab/>
        <w:t>2-10</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concretos que se coloquen mediante bombeo, del 15% al 30% deberá pasar la malla No. 50 y del 25% al 10% la malla No. 100.</w:t>
      </w:r>
    </w:p>
    <w:p w:rsidR="00821F20" w:rsidRPr="00460575" w:rsidRDefault="00821F20" w:rsidP="00451C1B">
      <w:pPr>
        <w:jc w:val="both"/>
        <w:rPr>
          <w:bCs/>
          <w:sz w:val="24"/>
          <w:szCs w:val="24"/>
        </w:rPr>
      </w:pPr>
      <w:r w:rsidRPr="00460575">
        <w:rPr>
          <w:bCs/>
          <w:sz w:val="24"/>
          <w:szCs w:val="24"/>
        </w:rPr>
        <w:t>Adicionalmente la arena deberá cumplir con los siguientes requisitos:</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w:t>
      </w:r>
      <w:r w:rsidRPr="00460575">
        <w:rPr>
          <w:bCs/>
          <w:sz w:val="24"/>
          <w:szCs w:val="24"/>
        </w:rPr>
        <w:tab/>
        <w:t>Materia orgánica</w:t>
      </w:r>
      <w:r w:rsidRPr="00460575">
        <w:rPr>
          <w:bCs/>
          <w:sz w:val="24"/>
          <w:szCs w:val="24"/>
        </w:rPr>
        <w:tab/>
      </w:r>
      <w:r w:rsidRPr="00460575">
        <w:rPr>
          <w:bCs/>
          <w:sz w:val="24"/>
          <w:szCs w:val="24"/>
        </w:rPr>
        <w:tab/>
      </w:r>
      <w:r w:rsidRPr="00460575">
        <w:rPr>
          <w:bCs/>
          <w:sz w:val="24"/>
          <w:szCs w:val="24"/>
        </w:rPr>
        <w:tab/>
        <w:t>Colorimetría menor a la unidad</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deleznables</w:t>
      </w:r>
      <w:r w:rsidRPr="00460575">
        <w:rPr>
          <w:bCs/>
          <w:sz w:val="24"/>
          <w:szCs w:val="24"/>
        </w:rPr>
        <w:tab/>
      </w:r>
      <w:r w:rsidRPr="00460575">
        <w:rPr>
          <w:bCs/>
          <w:sz w:val="24"/>
          <w:szCs w:val="24"/>
        </w:rPr>
        <w:tab/>
      </w:r>
      <w:r w:rsidRPr="00460575">
        <w:rPr>
          <w:bCs/>
          <w:sz w:val="24"/>
          <w:szCs w:val="24"/>
        </w:rPr>
        <w:tab/>
        <w:t>1%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que pasan malla 200</w:t>
      </w:r>
      <w:r w:rsidRPr="00460575">
        <w:rPr>
          <w:bCs/>
          <w:sz w:val="24"/>
          <w:szCs w:val="24"/>
        </w:rPr>
        <w:tab/>
      </w:r>
      <w:r w:rsidRPr="00460575">
        <w:rPr>
          <w:bCs/>
          <w:sz w:val="24"/>
          <w:szCs w:val="24"/>
        </w:rPr>
        <w:tab/>
        <w:t>5%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Módulo de finura</w:t>
      </w:r>
      <w:r w:rsidRPr="00460575">
        <w:rPr>
          <w:bCs/>
          <w:sz w:val="24"/>
          <w:szCs w:val="24"/>
        </w:rPr>
        <w:tab/>
      </w:r>
      <w:r w:rsidRPr="00460575">
        <w:rPr>
          <w:bCs/>
          <w:sz w:val="24"/>
          <w:szCs w:val="24"/>
        </w:rPr>
        <w:tab/>
      </w:r>
      <w:r w:rsidRPr="00460575">
        <w:rPr>
          <w:bCs/>
          <w:sz w:val="24"/>
          <w:szCs w:val="24"/>
        </w:rPr>
        <w:tab/>
        <w:t xml:space="preserve">            2.4 a 2.8</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Granulometría de la grava:</w:t>
      </w:r>
    </w:p>
    <w:p w:rsidR="00821F20" w:rsidRPr="00460575" w:rsidRDefault="00821F20" w:rsidP="00451C1B">
      <w:pPr>
        <w:jc w:val="both"/>
        <w:rPr>
          <w:bCs/>
          <w:sz w:val="24"/>
          <w:szCs w:val="24"/>
        </w:rPr>
      </w:pPr>
      <w:r w:rsidRPr="00460575">
        <w:rPr>
          <w:bCs/>
          <w:sz w:val="24"/>
          <w:szCs w:val="24"/>
        </w:rPr>
        <w:t>No de malla</w:t>
      </w:r>
      <w:r w:rsidRPr="00460575">
        <w:rPr>
          <w:bCs/>
          <w:sz w:val="24"/>
          <w:szCs w:val="24"/>
        </w:rPr>
        <w:tab/>
        <w:t>% que pasa (acumulado)</w:t>
      </w:r>
    </w:p>
    <w:p w:rsidR="00821F20" w:rsidRPr="00460575" w:rsidRDefault="00821F20" w:rsidP="00451C1B">
      <w:pPr>
        <w:jc w:val="both"/>
        <w:rPr>
          <w:bCs/>
          <w:sz w:val="24"/>
          <w:szCs w:val="24"/>
        </w:rPr>
      </w:pPr>
      <w:r w:rsidRPr="00460575">
        <w:rPr>
          <w:bCs/>
          <w:sz w:val="24"/>
          <w:szCs w:val="24"/>
        </w:rPr>
        <w:t>1”</w:t>
      </w:r>
      <w:r w:rsidRPr="00460575">
        <w:rPr>
          <w:bCs/>
          <w:sz w:val="24"/>
          <w:szCs w:val="24"/>
        </w:rPr>
        <w:tab/>
      </w:r>
      <w:r w:rsidRPr="00460575">
        <w:rPr>
          <w:bCs/>
          <w:sz w:val="24"/>
          <w:szCs w:val="24"/>
        </w:rPr>
        <w:tab/>
      </w:r>
      <w:r w:rsidRPr="00460575">
        <w:rPr>
          <w:bCs/>
          <w:sz w:val="24"/>
          <w:szCs w:val="24"/>
        </w:rPr>
        <w:tab/>
        <w:t>100</w:t>
      </w:r>
    </w:p>
    <w:p w:rsidR="00821F20" w:rsidRPr="00460575" w:rsidRDefault="00821F20" w:rsidP="00451C1B">
      <w:pPr>
        <w:jc w:val="both"/>
        <w:rPr>
          <w:bCs/>
          <w:sz w:val="24"/>
          <w:szCs w:val="24"/>
        </w:rPr>
      </w:pPr>
      <w:r w:rsidRPr="00460575">
        <w:rPr>
          <w:bCs/>
          <w:sz w:val="24"/>
          <w:szCs w:val="24"/>
        </w:rPr>
        <w:t>3/4"</w:t>
      </w:r>
      <w:r w:rsidRPr="00460575">
        <w:rPr>
          <w:bCs/>
          <w:sz w:val="24"/>
          <w:szCs w:val="24"/>
        </w:rPr>
        <w:tab/>
      </w:r>
      <w:r w:rsidRPr="00460575">
        <w:rPr>
          <w:bCs/>
          <w:sz w:val="24"/>
          <w:szCs w:val="24"/>
        </w:rPr>
        <w:tab/>
      </w:r>
      <w:r w:rsidRPr="00460575">
        <w:rPr>
          <w:bCs/>
          <w:sz w:val="24"/>
          <w:szCs w:val="24"/>
        </w:rPr>
        <w:tab/>
        <w:t>90-100</w:t>
      </w:r>
    </w:p>
    <w:p w:rsidR="00821F20" w:rsidRPr="00460575" w:rsidRDefault="00821F20" w:rsidP="00451C1B">
      <w:pPr>
        <w:jc w:val="both"/>
        <w:rPr>
          <w:bCs/>
          <w:sz w:val="24"/>
          <w:szCs w:val="24"/>
        </w:rPr>
      </w:pPr>
      <w:r w:rsidRPr="00460575">
        <w:rPr>
          <w:bCs/>
          <w:sz w:val="24"/>
          <w:szCs w:val="24"/>
        </w:rPr>
        <w:t>3/8”</w:t>
      </w:r>
      <w:r w:rsidRPr="00460575">
        <w:rPr>
          <w:bCs/>
          <w:sz w:val="24"/>
          <w:szCs w:val="24"/>
        </w:rPr>
        <w:tab/>
      </w:r>
      <w:r w:rsidRPr="00460575">
        <w:rPr>
          <w:bCs/>
          <w:sz w:val="24"/>
          <w:szCs w:val="24"/>
        </w:rPr>
        <w:tab/>
      </w:r>
      <w:r w:rsidRPr="00460575">
        <w:rPr>
          <w:bCs/>
          <w:sz w:val="24"/>
          <w:szCs w:val="24"/>
        </w:rPr>
        <w:tab/>
        <w:t>20-55</w:t>
      </w:r>
    </w:p>
    <w:p w:rsidR="00821F20" w:rsidRPr="00460575" w:rsidRDefault="00821F20" w:rsidP="00451C1B">
      <w:pPr>
        <w:jc w:val="both"/>
        <w:rPr>
          <w:bCs/>
          <w:sz w:val="24"/>
          <w:szCs w:val="24"/>
        </w:rPr>
      </w:pPr>
      <w:r w:rsidRPr="00460575">
        <w:rPr>
          <w:bCs/>
          <w:sz w:val="24"/>
          <w:szCs w:val="24"/>
        </w:rPr>
        <w:t>4</w:t>
      </w:r>
      <w:r w:rsidRPr="00460575">
        <w:rPr>
          <w:bCs/>
          <w:sz w:val="24"/>
          <w:szCs w:val="24"/>
        </w:rPr>
        <w:tab/>
      </w:r>
      <w:r w:rsidRPr="00460575">
        <w:rPr>
          <w:bCs/>
          <w:sz w:val="24"/>
          <w:szCs w:val="24"/>
        </w:rPr>
        <w:tab/>
      </w:r>
      <w:r w:rsidRPr="00460575">
        <w:rPr>
          <w:bCs/>
          <w:sz w:val="24"/>
          <w:szCs w:val="24"/>
        </w:rPr>
        <w:tab/>
        <w:t>0-10</w:t>
      </w:r>
    </w:p>
    <w:p w:rsidR="00821F20" w:rsidRPr="00460575" w:rsidRDefault="00821F20" w:rsidP="00451C1B">
      <w:pPr>
        <w:jc w:val="both"/>
        <w:rPr>
          <w:bCs/>
          <w:sz w:val="24"/>
          <w:szCs w:val="24"/>
        </w:rPr>
      </w:pPr>
      <w:r w:rsidRPr="00460575">
        <w:rPr>
          <w:bCs/>
          <w:sz w:val="24"/>
          <w:szCs w:val="24"/>
        </w:rPr>
        <w:t>8</w:t>
      </w:r>
      <w:r w:rsidRPr="00460575">
        <w:rPr>
          <w:bCs/>
          <w:sz w:val="24"/>
          <w:szCs w:val="24"/>
        </w:rPr>
        <w:tab/>
      </w:r>
      <w:r w:rsidRPr="00460575">
        <w:rPr>
          <w:bCs/>
          <w:sz w:val="24"/>
          <w:szCs w:val="24"/>
        </w:rPr>
        <w:tab/>
      </w:r>
      <w:r w:rsidRPr="00460575">
        <w:rPr>
          <w:bCs/>
          <w:sz w:val="24"/>
          <w:szCs w:val="24"/>
        </w:rPr>
        <w:tab/>
        <w:t>0-5</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Adicionalmente la grava deberá cumplir con los siguientes requisitos:</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deleznables</w:t>
      </w:r>
      <w:r w:rsidRPr="00460575">
        <w:rPr>
          <w:bCs/>
          <w:sz w:val="24"/>
          <w:szCs w:val="24"/>
        </w:rPr>
        <w:tab/>
      </w:r>
      <w:r w:rsidRPr="00460575">
        <w:rPr>
          <w:bCs/>
          <w:sz w:val="24"/>
          <w:szCs w:val="24"/>
        </w:rPr>
        <w:tab/>
      </w:r>
      <w:r w:rsidRPr="00460575">
        <w:rPr>
          <w:bCs/>
          <w:sz w:val="24"/>
          <w:szCs w:val="24"/>
        </w:rPr>
        <w:tab/>
      </w:r>
      <w:r w:rsidRPr="00460575">
        <w:rPr>
          <w:bCs/>
          <w:sz w:val="24"/>
          <w:szCs w:val="24"/>
        </w:rPr>
        <w:tab/>
        <w:t>0.25 %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suaves</w:t>
      </w:r>
      <w:r w:rsidRPr="00460575">
        <w:rPr>
          <w:bCs/>
          <w:sz w:val="24"/>
          <w:szCs w:val="24"/>
        </w:rPr>
        <w:tab/>
      </w:r>
      <w:r w:rsidRPr="00460575">
        <w:rPr>
          <w:bCs/>
          <w:sz w:val="24"/>
          <w:szCs w:val="24"/>
        </w:rPr>
        <w:tab/>
      </w:r>
      <w:r w:rsidRPr="00460575">
        <w:rPr>
          <w:bCs/>
          <w:sz w:val="24"/>
          <w:szCs w:val="24"/>
        </w:rPr>
        <w:tab/>
      </w:r>
      <w:r w:rsidRPr="00460575">
        <w:rPr>
          <w:bCs/>
          <w:sz w:val="24"/>
          <w:szCs w:val="24"/>
        </w:rPr>
        <w:tab/>
        <w:t xml:space="preserve">            5.0%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que pasan malla 200</w:t>
      </w:r>
      <w:r w:rsidRPr="00460575">
        <w:rPr>
          <w:bCs/>
          <w:sz w:val="24"/>
          <w:szCs w:val="24"/>
        </w:rPr>
        <w:tab/>
      </w:r>
      <w:r w:rsidRPr="00460575">
        <w:rPr>
          <w:bCs/>
          <w:sz w:val="24"/>
          <w:szCs w:val="24"/>
        </w:rPr>
        <w:tab/>
      </w:r>
      <w:r w:rsidRPr="00460575">
        <w:rPr>
          <w:bCs/>
          <w:sz w:val="24"/>
          <w:szCs w:val="24"/>
        </w:rPr>
        <w:tab/>
        <w:t>1.5%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Sanidad en sulfato de sodio</w:t>
      </w:r>
      <w:r w:rsidRPr="00460575">
        <w:rPr>
          <w:bCs/>
          <w:sz w:val="24"/>
          <w:szCs w:val="24"/>
        </w:rPr>
        <w:tab/>
      </w:r>
      <w:r w:rsidRPr="00460575">
        <w:rPr>
          <w:bCs/>
          <w:sz w:val="24"/>
          <w:szCs w:val="24"/>
        </w:rPr>
        <w:tab/>
      </w:r>
      <w:r w:rsidRPr="00460575">
        <w:rPr>
          <w:bCs/>
          <w:sz w:val="24"/>
          <w:szCs w:val="24"/>
        </w:rPr>
        <w:tab/>
        <w:t>12 %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Pérdida por abrasión de Los Ángeles</w:t>
      </w:r>
      <w:r w:rsidRPr="00460575">
        <w:rPr>
          <w:bCs/>
          <w:sz w:val="24"/>
          <w:szCs w:val="24"/>
        </w:rPr>
        <w:tab/>
      </w:r>
      <w:r w:rsidRPr="00460575">
        <w:rPr>
          <w:bCs/>
          <w:sz w:val="24"/>
          <w:szCs w:val="24"/>
        </w:rPr>
        <w:tab/>
        <w:t>50%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planas (relación 3/1)</w:t>
      </w:r>
      <w:r w:rsidRPr="00460575">
        <w:rPr>
          <w:bCs/>
          <w:sz w:val="24"/>
          <w:szCs w:val="24"/>
        </w:rPr>
        <w:tab/>
      </w:r>
      <w:r w:rsidRPr="00460575">
        <w:rPr>
          <w:bCs/>
          <w:sz w:val="24"/>
          <w:szCs w:val="24"/>
        </w:rPr>
        <w:tab/>
      </w:r>
      <w:r w:rsidRPr="00460575">
        <w:rPr>
          <w:bCs/>
          <w:sz w:val="24"/>
          <w:szCs w:val="24"/>
        </w:rPr>
        <w:tab/>
        <w:t>18% (máximo)</w:t>
      </w:r>
    </w:p>
    <w:p w:rsidR="00821F20" w:rsidRPr="00460575" w:rsidRDefault="00821F20" w:rsidP="00451C1B">
      <w:pPr>
        <w:jc w:val="both"/>
        <w:rPr>
          <w:bCs/>
          <w:sz w:val="24"/>
          <w:szCs w:val="24"/>
        </w:rPr>
      </w:pPr>
    </w:p>
    <w:p w:rsidR="00821F20" w:rsidRPr="00460575" w:rsidRDefault="00821F20" w:rsidP="00451C1B">
      <w:pPr>
        <w:jc w:val="both"/>
        <w:rPr>
          <w:b/>
          <w:bCs/>
          <w:sz w:val="24"/>
          <w:szCs w:val="24"/>
        </w:rPr>
      </w:pPr>
    </w:p>
    <w:p w:rsidR="00821F20" w:rsidRPr="00460575" w:rsidRDefault="00A34B5A" w:rsidP="00451C1B">
      <w:pPr>
        <w:jc w:val="both"/>
        <w:rPr>
          <w:b/>
          <w:bCs/>
          <w:sz w:val="24"/>
          <w:szCs w:val="24"/>
        </w:rPr>
      </w:pPr>
      <w:r>
        <w:rPr>
          <w:b/>
          <w:bCs/>
          <w:sz w:val="24"/>
          <w:szCs w:val="24"/>
        </w:rPr>
        <w:t>EJECUCIÓN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la elaboración y colocación de concreto hidráulico se considerará lo siguiente:</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Condiciones climáticas:</w:t>
      </w:r>
    </w:p>
    <w:p w:rsidR="00821F20" w:rsidRPr="00460575" w:rsidRDefault="00821F20" w:rsidP="00451C1B">
      <w:pPr>
        <w:jc w:val="both"/>
        <w:rPr>
          <w:bCs/>
          <w:sz w:val="24"/>
          <w:szCs w:val="24"/>
        </w:rPr>
      </w:pPr>
      <w:r w:rsidRPr="00460575">
        <w:rPr>
          <w:bCs/>
          <w:sz w:val="24"/>
          <w:szCs w:val="24"/>
        </w:rPr>
        <w:t>Los trabajos serán suspendidos en el momento en que se presenten situaciones climáticas adversas, y no se reanudarán mientras estas no sean las adecuadas.</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proofErr w:type="spellStart"/>
      <w:r w:rsidRPr="00460575">
        <w:rPr>
          <w:bCs/>
          <w:sz w:val="24"/>
          <w:szCs w:val="24"/>
          <w:u w:val="single"/>
        </w:rPr>
        <w:t>Proporcionamiento</w:t>
      </w:r>
      <w:proofErr w:type="spellEnd"/>
      <w:r w:rsidRPr="00460575">
        <w:rPr>
          <w:bCs/>
          <w:sz w:val="24"/>
          <w:szCs w:val="24"/>
          <w:u w:val="single"/>
        </w:rPr>
        <w:t xml:space="preserve"> de materiales.</w:t>
      </w:r>
    </w:p>
    <w:p w:rsidR="00821F20" w:rsidRPr="00460575" w:rsidRDefault="00821F20" w:rsidP="00451C1B">
      <w:pPr>
        <w:jc w:val="both"/>
        <w:rPr>
          <w:bCs/>
          <w:sz w:val="24"/>
          <w:szCs w:val="24"/>
        </w:rPr>
      </w:pPr>
      <w:r w:rsidRPr="00460575">
        <w:rPr>
          <w:bCs/>
          <w:sz w:val="24"/>
          <w:szCs w:val="24"/>
        </w:rPr>
        <w:t xml:space="preserve">La dosificación de las mezclas de concreto se realizará para lograr las resistencias </w:t>
      </w:r>
      <w:r w:rsidRPr="00460575">
        <w:rPr>
          <w:bCs/>
          <w:sz w:val="24"/>
          <w:szCs w:val="24"/>
        </w:rPr>
        <w:lastRenderedPageBreak/>
        <w:t>requeridas en la obra, las cuales se verificarán ensayando cilindros de concreto a la edad de 28 días, según ASTM-C31 y C39.</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cemento y los agregados deberán dosificarse por peso y el agua y los aditivos por peso o volumen. La tolerancia en la precisión de las básculas o dispositivos de medición será de 2%, excepto para al cemento el cual será de 1.0% máximo.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revenimiento del concreto para elementos estructurales en los que el concreto pueda vaciarse, colocarse y compactarse con facilidad, estará limitado a 8 </w:t>
      </w:r>
      <w:r w:rsidRPr="00460575">
        <w:rPr>
          <w:bCs/>
          <w:sz w:val="24"/>
          <w:szCs w:val="24"/>
        </w:rPr>
        <w:t xml:space="preserve"> 2 cm y en donde se requiera mayor fluidez ya sea para transporte o para facilitar la colocación, vibrado y acabado, será de 12 </w:t>
      </w:r>
      <w:r w:rsidRPr="00460575">
        <w:rPr>
          <w:bCs/>
          <w:sz w:val="24"/>
          <w:szCs w:val="24"/>
        </w:rPr>
        <w:t> 2 cm.</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Preparación de la superficie</w:t>
      </w:r>
    </w:p>
    <w:p w:rsidR="00821F20" w:rsidRPr="00460575" w:rsidRDefault="00821F20" w:rsidP="00451C1B">
      <w:pPr>
        <w:jc w:val="both"/>
        <w:rPr>
          <w:bCs/>
          <w:sz w:val="24"/>
          <w:szCs w:val="24"/>
        </w:rPr>
      </w:pPr>
      <w:r w:rsidRPr="00460575">
        <w:rPr>
          <w:bCs/>
          <w:sz w:val="24"/>
          <w:szCs w:val="24"/>
        </w:rPr>
        <w:t>Inmediatamente antes del colado del concreto hidráulico, toda la superficie por cubrir estará debidamente preparada, exenta de materias extrañas, polvo o grasa.</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La superficie por cubrir se mantendrá húmeda desde el momento en que se termine la limpieza, hasta la colocación del concreto hidráulico.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Obras falsas, Cimbras y Moldes</w:t>
      </w:r>
    </w:p>
    <w:p w:rsidR="00821F20" w:rsidRPr="00460575" w:rsidRDefault="00821F20" w:rsidP="00451C1B">
      <w:pPr>
        <w:jc w:val="both"/>
        <w:rPr>
          <w:bCs/>
          <w:sz w:val="24"/>
          <w:szCs w:val="24"/>
        </w:rPr>
      </w:pPr>
      <w:r w:rsidRPr="00460575">
        <w:rPr>
          <w:bCs/>
          <w:sz w:val="24"/>
          <w:szCs w:val="24"/>
        </w:rPr>
        <w:t>La cimbra deberá estar apoyada lo suficientemente firme para evitar la pérdida de concreto y deberá colocarse de forma que se mantenga estática y rígida su posición durante la introducción del concreto y hasta que pueda ser removida o desplazada sin causar daños al concreto previamente colocado. Deberá permitir el colado continuo de la sección transversal de la cimentación en toda la longitud de cada colado.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Previamente a la colocación del concreto deberá verificarse que la cimbra este limpia de cualquier acumulación de material utilizado en colados anteriores. Asimismo deberá cubrirse con un material que evite la absorción del agua del concreto y la adherencia entre ésta y la cimbra.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Elaboración del concreto</w:t>
      </w:r>
    </w:p>
    <w:p w:rsidR="00821F20" w:rsidRPr="00460575" w:rsidRDefault="00821F20" w:rsidP="00451C1B">
      <w:pPr>
        <w:jc w:val="both"/>
        <w:rPr>
          <w:bCs/>
          <w:sz w:val="24"/>
          <w:szCs w:val="24"/>
        </w:rPr>
      </w:pPr>
      <w:r w:rsidRPr="00460575">
        <w:rPr>
          <w:bCs/>
          <w:sz w:val="24"/>
          <w:szCs w:val="24"/>
        </w:rPr>
        <w:t>El procedimiento que se utilice para la elaboración del concreto hidráulico es responsabilidad del Contratista de Obra, quien tendrá los cuidados necesarios para el manejo de los materiales a lo largo de todo el proceso, para que el concreto cumpla con los requerimientos de calidad establecidos en el proyecto.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Contratista adquirirá los materiales necesarios para la elaboración del concreto: cemento, arena, grava, agua y aditivos, los cuales deberán cumplir con los requisitos de calidad señalados en estas especificaciones. Las fuentes de abastecimiento se darán a conocer anticipadamente a la Dirección de Obra para su aprobación.</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lastRenderedPageBreak/>
        <w:t>El concreto elaborado por el Contratista deberá reunir las características de calidad (fluidez, plasticidad y resistencia) y cantidad requeridas, para ello deberá contar con los equipos adecuados de producción, transporte, colocación y curado.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Colado</w:t>
      </w:r>
    </w:p>
    <w:p w:rsidR="00821F20" w:rsidRPr="00460575" w:rsidRDefault="00821F20" w:rsidP="00451C1B">
      <w:pPr>
        <w:jc w:val="both"/>
        <w:rPr>
          <w:bCs/>
          <w:sz w:val="24"/>
          <w:szCs w:val="24"/>
        </w:rPr>
      </w:pPr>
      <w:r w:rsidRPr="00460575">
        <w:rPr>
          <w:bCs/>
          <w:sz w:val="24"/>
          <w:szCs w:val="24"/>
        </w:rPr>
        <w:t>Los requisitos que se deben cumplir para iniciar la colocación del concreto serán: limpieza del sitio por colar, garantizar la producción de concreto necesario para finalizar el colado, que el equipo para transporte y colocación del concreto es suficiente y oportuno, y que exista personal calificado en cantidad suficiente.</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La descarga del concreto se realizará directamente en el sitio del colado o cercano a éste para evitar la segregación de los materiales. La colocación del concreto se efectuará de tal manera que se vacíe concreto fresco sobre concreto aún no fraguado, para que el vibrado permita la liga de las capas y se evite la formación de juntas frías. No se permitirá la colocación de concreto en caída libre mayor de 1.0 m.</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la compactación del concreto deberán utilizarse vibradores de inmersión de alta frecuencia. El tamaño de éstos estará de acuerdo a las dimensiones de la estructura por colar. La vibración deberá efectuarse hasta compactar el concreto completamente, sin dejar huecos visibles o provocar segregación o sangrados excesivos.</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Curado.</w:t>
      </w:r>
    </w:p>
    <w:p w:rsidR="00821F20" w:rsidRPr="00460575" w:rsidRDefault="00821F20" w:rsidP="00451C1B">
      <w:pPr>
        <w:jc w:val="both"/>
        <w:rPr>
          <w:bCs/>
          <w:sz w:val="24"/>
          <w:szCs w:val="24"/>
        </w:rPr>
      </w:pPr>
      <w:r w:rsidRPr="00460575">
        <w:rPr>
          <w:bCs/>
          <w:sz w:val="24"/>
          <w:szCs w:val="24"/>
        </w:rPr>
        <w:t>Las actividades de curado se iniciarán en cuanto el concreto pierda brillo, en superficies horizontales o inclinadas que no requieran cimbra. Esto ocurre entre 1 y 3 horas después del colado.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superficies que requieran cimbra, el curado se realizará en cuanto el concreto alcance su fraguado final e inmediatamente después del descimbrado.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curado de los concretos se podrá efectuar con agua, en forma continua durante 7 días como mínimo o bien con membrana tipo emulsión acuosa. En las superficies sobre las cuales se fuera a colocar un segundo colado, solamente se podrá realizar el curado con agua.</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La emulsión de curado que se utilice no deberá dañar la superficie del concreto ni dejar manchas sobre la misma.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Juntas de construcción</w:t>
      </w:r>
    </w:p>
    <w:p w:rsidR="00821F20" w:rsidRPr="00460575" w:rsidRDefault="00821F20" w:rsidP="00451C1B">
      <w:pPr>
        <w:jc w:val="both"/>
        <w:rPr>
          <w:bCs/>
          <w:sz w:val="24"/>
          <w:szCs w:val="24"/>
        </w:rPr>
      </w:pPr>
      <w:r w:rsidRPr="00460575">
        <w:rPr>
          <w:bCs/>
          <w:sz w:val="24"/>
          <w:szCs w:val="24"/>
        </w:rPr>
        <w:t xml:space="preserve">Las superficies de las juntas de construcción deberán tratarse de manera que los agregados queden expuestos para recibir el siguiente colado pero evitando aflojar los materiales. Antes de iniciar el siguiente colado, la junta de construcción deberá estar limpia y libre de materiales sueltos y la superficie deberá estar húmeda, pero sin </w:t>
      </w:r>
      <w:r w:rsidRPr="00460575">
        <w:rPr>
          <w:bCs/>
          <w:sz w:val="24"/>
          <w:szCs w:val="24"/>
        </w:rPr>
        <w:lastRenderedPageBreak/>
        <w:t>acumulación de agua.</w:t>
      </w:r>
    </w:p>
    <w:p w:rsidR="004700A8" w:rsidRPr="00460575" w:rsidRDefault="004700A8" w:rsidP="00451C1B">
      <w:pPr>
        <w:jc w:val="both"/>
        <w:rPr>
          <w:bCs/>
          <w:sz w:val="24"/>
          <w:szCs w:val="24"/>
        </w:rPr>
      </w:pPr>
    </w:p>
    <w:p w:rsidR="00821F20" w:rsidRPr="00460575" w:rsidRDefault="00A34B5A" w:rsidP="00451C1B">
      <w:pPr>
        <w:jc w:val="both"/>
        <w:rPr>
          <w:b/>
          <w:bCs/>
          <w:sz w:val="24"/>
          <w:szCs w:val="24"/>
        </w:rPr>
      </w:pPr>
      <w:r>
        <w:rPr>
          <w:b/>
          <w:bCs/>
          <w:sz w:val="24"/>
          <w:szCs w:val="24"/>
        </w:rPr>
        <w:t>MEDICIÓN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La medición de los volúmenes construidos por unidad de obra terminada (P.U.O.T.), se hará tomando como base el metro cúbico (m3) con </w:t>
      </w:r>
      <w:r w:rsidR="00A93AB5" w:rsidRPr="00460575">
        <w:rPr>
          <w:bCs/>
          <w:sz w:val="24"/>
          <w:szCs w:val="24"/>
        </w:rPr>
        <w:t>aproximación</w:t>
      </w:r>
      <w:r w:rsidRPr="00460575">
        <w:rPr>
          <w:bCs/>
          <w:sz w:val="24"/>
          <w:szCs w:val="24"/>
        </w:rPr>
        <w:t xml:space="preserve"> a un décimo. El resultado se redondeará a una décima. El volumen colocado se considera para cualquier profundidad, a partir del nivel del camino, tomándose como base los volúmenes fijados en el proyecto, con las modificaciones en más o en menos que sean autorizados por LA DEPENDENCIA.</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BASE DE PAGO</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suministro y colocación de concreto hidráulico se pagara al precio fijado en el contrato para el metro cúbico (m3), con </w:t>
      </w:r>
      <w:r w:rsidR="00A93AB5" w:rsidRPr="00460575">
        <w:rPr>
          <w:bCs/>
          <w:sz w:val="24"/>
          <w:szCs w:val="24"/>
        </w:rPr>
        <w:t>aproximación</w:t>
      </w:r>
      <w:r w:rsidRPr="00460575">
        <w:rPr>
          <w:bCs/>
          <w:sz w:val="24"/>
          <w:szCs w:val="24"/>
        </w:rPr>
        <w:t xml:space="preserve"> a un décimo, generado de obra, tratándose de elementos de concreto reforzado y  basado en las actividades necesarias para llevar a cabo todas y cada una de las actividades correspondientes, desglosando el desperdicio se reflejara en la colocación de un metro cúbico colocado y que incluyen todos los materiales, mano de obra, equipo y herramienta necesarios para la extracción y procesamiento de los agregados, sus acarreos totales y desperdicios, agua, manejo, acarreo del cemento, aditivos, la dosificación, elaboración del concreto y sus acarreos totales hasta los sitios de su colocación, así como la preparación y limpieza de las superficies de colado, cimbra, obra falsa, cimbrado, preparación de las juntas de construcción y control, colocación de concreto a cualquier altura, vibrado, curado, descimbrados, desperdicios, y en general todo lo necesario para su correcta ejecución. (P.U.O.T).</w:t>
      </w:r>
    </w:p>
    <w:p w:rsidR="00821F20" w:rsidRPr="00460575" w:rsidRDefault="00821F20" w:rsidP="00451C1B">
      <w:pPr>
        <w:jc w:val="both"/>
        <w:rPr>
          <w:b/>
          <w:bCs/>
          <w:sz w:val="24"/>
          <w:szCs w:val="24"/>
        </w:rPr>
      </w:pPr>
    </w:p>
    <w:p w:rsidR="00821F20" w:rsidRPr="00460575" w:rsidRDefault="00821F20" w:rsidP="00CD11AD">
      <w:pPr>
        <w:spacing w:line="240" w:lineRule="atLeast"/>
        <w:ind w:left="709" w:hanging="709"/>
        <w:jc w:val="both"/>
        <w:rPr>
          <w:b/>
          <w:bCs/>
          <w:sz w:val="24"/>
          <w:szCs w:val="24"/>
        </w:rPr>
      </w:pPr>
      <w:r w:rsidRPr="00460575">
        <w:rPr>
          <w:b/>
          <w:bCs/>
          <w:sz w:val="24"/>
          <w:szCs w:val="24"/>
        </w:rPr>
        <w:t>E</w:t>
      </w:r>
      <w:r w:rsidR="003749C9">
        <w:rPr>
          <w:b/>
          <w:bCs/>
          <w:sz w:val="24"/>
          <w:szCs w:val="24"/>
        </w:rPr>
        <w:t>.</w:t>
      </w:r>
      <w:r w:rsidRPr="00460575">
        <w:rPr>
          <w:b/>
          <w:bCs/>
          <w:sz w:val="24"/>
          <w:szCs w:val="24"/>
        </w:rPr>
        <w:t>P.01</w:t>
      </w:r>
      <w:r w:rsidR="00C141ED">
        <w:rPr>
          <w:b/>
          <w:bCs/>
          <w:sz w:val="24"/>
          <w:szCs w:val="24"/>
        </w:rPr>
        <w:t>5</w:t>
      </w:r>
      <w:r w:rsidRPr="00460575">
        <w:rPr>
          <w:b/>
          <w:bCs/>
          <w:sz w:val="24"/>
          <w:szCs w:val="24"/>
        </w:rPr>
        <w:t xml:space="preserve">.-CONCRETO </w:t>
      </w:r>
      <w:r w:rsidR="00734D2C" w:rsidRPr="00460575">
        <w:rPr>
          <w:b/>
          <w:bCs/>
          <w:sz w:val="24"/>
          <w:szCs w:val="24"/>
        </w:rPr>
        <w:t>HIDRÁULICO</w:t>
      </w:r>
      <w:r w:rsidRPr="00460575">
        <w:rPr>
          <w:b/>
          <w:bCs/>
          <w:sz w:val="24"/>
          <w:szCs w:val="24"/>
        </w:rPr>
        <w:t xml:space="preserve">: CONCRETO </w:t>
      </w:r>
      <w:r w:rsidR="00734D2C" w:rsidRPr="00460575">
        <w:rPr>
          <w:b/>
          <w:bCs/>
          <w:sz w:val="24"/>
          <w:szCs w:val="24"/>
        </w:rPr>
        <w:t>HIDRÁULICO</w:t>
      </w:r>
      <w:r w:rsidRPr="00460575">
        <w:rPr>
          <w:b/>
          <w:bCs/>
          <w:sz w:val="24"/>
          <w:szCs w:val="24"/>
        </w:rPr>
        <w:t xml:space="preserve">, P.U.O.T. Y (EG.10) SIMPLE, COLADO EN SECO DE F´C = </w:t>
      </w:r>
      <w:r w:rsidR="00AB20BA">
        <w:rPr>
          <w:b/>
          <w:bCs/>
          <w:sz w:val="24"/>
          <w:szCs w:val="24"/>
        </w:rPr>
        <w:t xml:space="preserve">150, 200, </w:t>
      </w:r>
      <w:r w:rsidRPr="00460575">
        <w:rPr>
          <w:b/>
          <w:bCs/>
          <w:sz w:val="24"/>
          <w:szCs w:val="24"/>
        </w:rPr>
        <w:t>250</w:t>
      </w:r>
      <w:r w:rsidR="00AB20BA">
        <w:rPr>
          <w:b/>
          <w:bCs/>
          <w:sz w:val="24"/>
          <w:szCs w:val="24"/>
        </w:rPr>
        <w:t xml:space="preserve">, 300, 350 y 400 </w:t>
      </w:r>
      <w:r w:rsidRPr="00460575">
        <w:rPr>
          <w:b/>
          <w:bCs/>
          <w:sz w:val="24"/>
          <w:szCs w:val="24"/>
        </w:rPr>
        <w:t xml:space="preserve"> KG/CM2, EN CAJÓN, MUROS, ALEROS, GUARDA BALASTO, DENTELLÓN, MURO DE LIGA Y LAVADEROS DE </w:t>
      </w:r>
      <w:r w:rsidR="00734D2C" w:rsidRPr="00460575">
        <w:rPr>
          <w:b/>
          <w:bCs/>
          <w:sz w:val="24"/>
          <w:szCs w:val="24"/>
        </w:rPr>
        <w:t>ALCANTARILLAS.</w:t>
      </w:r>
      <w:r w:rsidR="00734D2C">
        <w:rPr>
          <w:b/>
          <w:bCs/>
          <w:sz w:val="24"/>
          <w:szCs w:val="24"/>
        </w:rPr>
        <w:t xml:space="preserve"> TRABES</w:t>
      </w:r>
      <w:r w:rsidR="00AB20BA">
        <w:rPr>
          <w:b/>
          <w:bCs/>
          <w:sz w:val="24"/>
          <w:szCs w:val="24"/>
        </w:rPr>
        <w:t xml:space="preserve"> PRETENSADAS, TRABES POSTENSADAS, LOSAS DE </w:t>
      </w:r>
      <w:r w:rsidR="00734D2C">
        <w:rPr>
          <w:b/>
          <w:bCs/>
          <w:sz w:val="24"/>
          <w:szCs w:val="24"/>
        </w:rPr>
        <w:t>CIRCULACIÓN</w:t>
      </w:r>
      <w:r w:rsidR="00AB20BA">
        <w:rPr>
          <w:b/>
          <w:bCs/>
          <w:sz w:val="24"/>
          <w:szCs w:val="24"/>
        </w:rPr>
        <w:t>, GUARNICIONES, PARAPETOS,</w:t>
      </w:r>
      <w:r w:rsidRPr="00460575">
        <w:rPr>
          <w:b/>
          <w:bCs/>
          <w:sz w:val="24"/>
          <w:szCs w:val="24"/>
        </w:rPr>
        <w:t xml:space="preserve"> CONFORME A LO ESTABLECIDO EN LAS NORMAS N-CTR-CAR-1-01-001-11 CONCRETO HIDRÁULICO,  N-CMT-2-02-005-04 CALIDAD DE CONCRETO HIDRÁULICO Y N-CMT-2-02-003-02 CALIDAD DEL AGUA PARA CONCRETO HIDRÁULICO</w:t>
      </w:r>
    </w:p>
    <w:p w:rsidR="00821F20" w:rsidRPr="00460575" w:rsidRDefault="00821F20" w:rsidP="00451C1B">
      <w:pPr>
        <w:jc w:val="both"/>
        <w:rPr>
          <w:b/>
          <w:bCs/>
          <w:sz w:val="24"/>
          <w:szCs w:val="24"/>
        </w:rPr>
      </w:pPr>
    </w:p>
    <w:p w:rsidR="00821F20" w:rsidRPr="00460575" w:rsidRDefault="00821F20" w:rsidP="00451C1B">
      <w:pPr>
        <w:jc w:val="both"/>
        <w:rPr>
          <w:b/>
          <w:bCs/>
          <w:sz w:val="24"/>
          <w:szCs w:val="24"/>
        </w:rPr>
      </w:pPr>
      <w:r w:rsidRPr="00460575">
        <w:rPr>
          <w:b/>
          <w:bCs/>
          <w:sz w:val="24"/>
          <w:szCs w:val="24"/>
        </w:rPr>
        <w:t>DEFINICI</w:t>
      </w:r>
      <w:r w:rsidR="00A34B5A">
        <w:rPr>
          <w:b/>
          <w:bCs/>
          <w:sz w:val="24"/>
          <w:szCs w:val="24"/>
        </w:rPr>
        <w:t>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concreto hidráulico es la mezcla y combinación de cemento </w:t>
      </w:r>
      <w:r w:rsidR="007C49B7" w:rsidRPr="00460575">
        <w:rPr>
          <w:bCs/>
          <w:sz w:val="24"/>
          <w:szCs w:val="24"/>
        </w:rPr>
        <w:t>Portland</w:t>
      </w:r>
      <w:r w:rsidRPr="00460575">
        <w:rPr>
          <w:bCs/>
          <w:sz w:val="24"/>
          <w:szCs w:val="24"/>
        </w:rPr>
        <w:t xml:space="preserve">, agregados pétreos seleccionados, agua y aditivos en su caso, en dosificación adecuada, que al fraguar adquiere las características previamente fijadas en el proyecto y/o lo ordenado </w:t>
      </w:r>
      <w:r w:rsidRPr="00460575">
        <w:rPr>
          <w:bCs/>
          <w:sz w:val="24"/>
          <w:szCs w:val="24"/>
        </w:rPr>
        <w:lastRenderedPageBreak/>
        <w:t>por LA DEPENDENCIA,</w:t>
      </w:r>
    </w:p>
    <w:p w:rsidR="00821F20" w:rsidRPr="00460575" w:rsidRDefault="00821F20" w:rsidP="00451C1B">
      <w:pPr>
        <w:jc w:val="both"/>
        <w:rPr>
          <w:b/>
          <w:bCs/>
          <w:sz w:val="24"/>
          <w:szCs w:val="24"/>
        </w:rPr>
      </w:pPr>
    </w:p>
    <w:p w:rsidR="00821F20" w:rsidRPr="00460575" w:rsidRDefault="00A34B5A" w:rsidP="00451C1B">
      <w:pPr>
        <w:jc w:val="both"/>
        <w:rPr>
          <w:b/>
          <w:bCs/>
          <w:sz w:val="24"/>
          <w:szCs w:val="24"/>
        </w:rPr>
      </w:pPr>
      <w:r>
        <w:rPr>
          <w:b/>
          <w:bCs/>
          <w:sz w:val="24"/>
          <w:szCs w:val="24"/>
        </w:rPr>
        <w:t>EQUIPO</w:t>
      </w:r>
    </w:p>
    <w:p w:rsidR="00D6683C" w:rsidRDefault="00D6683C" w:rsidP="00451C1B">
      <w:pPr>
        <w:jc w:val="both"/>
        <w:rPr>
          <w:bCs/>
          <w:sz w:val="24"/>
          <w:szCs w:val="24"/>
        </w:rPr>
      </w:pPr>
    </w:p>
    <w:p w:rsidR="00821F20" w:rsidRDefault="00821F20" w:rsidP="00451C1B">
      <w:pPr>
        <w:jc w:val="both"/>
        <w:rPr>
          <w:bCs/>
          <w:sz w:val="24"/>
          <w:szCs w:val="24"/>
        </w:rPr>
      </w:pPr>
      <w:r w:rsidRPr="00460575">
        <w:rPr>
          <w:bCs/>
          <w:sz w:val="24"/>
          <w:szCs w:val="24"/>
        </w:rPr>
        <w:t xml:space="preserve">El equipo que se utilice para la elaboración y colocación del concreto hidráulico,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DEPENDENCIA, el equipo presenta deficiencias o no produce los resultados esperados, se suspenderá inmediatamente el trabajo en tanto que el Contratista de Obra corrija las deficiencias, lo </w:t>
      </w:r>
      <w:r w:rsidR="00A93AB5" w:rsidRPr="00460575">
        <w:rPr>
          <w:bCs/>
          <w:sz w:val="24"/>
          <w:szCs w:val="24"/>
        </w:rPr>
        <w:t>remplace</w:t>
      </w:r>
      <w:r w:rsidRPr="00460575">
        <w:rPr>
          <w:bCs/>
          <w:sz w:val="24"/>
          <w:szCs w:val="24"/>
        </w:rPr>
        <w:t xml:space="preserve"> o sustituya al operador. Los atrasos en el programa de ejecución, que por este motivo se ocasionen, serán imputables al Contratista de Obra.</w:t>
      </w:r>
    </w:p>
    <w:p w:rsidR="009D19D2" w:rsidRPr="00460575" w:rsidRDefault="009D19D2" w:rsidP="00451C1B">
      <w:pPr>
        <w:jc w:val="both"/>
        <w:rPr>
          <w:bCs/>
          <w:sz w:val="24"/>
          <w:szCs w:val="24"/>
        </w:rPr>
      </w:pPr>
    </w:p>
    <w:p w:rsidR="00C92AB4" w:rsidRDefault="00C92AB4" w:rsidP="00451C1B">
      <w:pPr>
        <w:jc w:val="both"/>
        <w:rPr>
          <w:b/>
          <w:bCs/>
          <w:sz w:val="24"/>
          <w:szCs w:val="24"/>
        </w:rPr>
      </w:pPr>
    </w:p>
    <w:p w:rsidR="00821F20" w:rsidRPr="00460575" w:rsidRDefault="00A34B5A" w:rsidP="00451C1B">
      <w:pPr>
        <w:jc w:val="both"/>
        <w:rPr>
          <w:b/>
          <w:bCs/>
          <w:sz w:val="24"/>
          <w:szCs w:val="24"/>
        </w:rPr>
      </w:pPr>
      <w:r>
        <w:rPr>
          <w:b/>
          <w:bCs/>
          <w:sz w:val="24"/>
          <w:szCs w:val="24"/>
        </w:rPr>
        <w:t>MATERIALES</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Los materiales que se utilicen en la elaboración de concreto hidráulicos cumplirán con lo siguiente:</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Cemento</w:t>
      </w:r>
    </w:p>
    <w:p w:rsidR="00821F20" w:rsidRPr="00460575" w:rsidRDefault="00821F20" w:rsidP="00451C1B">
      <w:pPr>
        <w:jc w:val="both"/>
        <w:rPr>
          <w:bCs/>
          <w:sz w:val="24"/>
          <w:szCs w:val="24"/>
        </w:rPr>
      </w:pPr>
      <w:r w:rsidRPr="00460575">
        <w:rPr>
          <w:bCs/>
          <w:sz w:val="24"/>
          <w:szCs w:val="24"/>
        </w:rPr>
        <w:t xml:space="preserve">Para la fabricación del concreto hidráulico </w:t>
      </w:r>
      <w:r w:rsidR="00AB20BA">
        <w:rPr>
          <w:bCs/>
          <w:sz w:val="24"/>
          <w:szCs w:val="24"/>
        </w:rPr>
        <w:t xml:space="preserve">de la resistencia indicada según el </w:t>
      </w:r>
      <w:r w:rsidR="000C4EC9">
        <w:rPr>
          <w:bCs/>
          <w:sz w:val="24"/>
          <w:szCs w:val="24"/>
        </w:rPr>
        <w:t>proyecto,</w:t>
      </w:r>
      <w:r w:rsidR="000C4EC9" w:rsidRPr="00460575">
        <w:rPr>
          <w:bCs/>
          <w:sz w:val="24"/>
          <w:szCs w:val="24"/>
        </w:rPr>
        <w:t xml:space="preserve"> se</w:t>
      </w:r>
      <w:r w:rsidRPr="00460575">
        <w:rPr>
          <w:bCs/>
          <w:sz w:val="24"/>
          <w:szCs w:val="24"/>
        </w:rPr>
        <w:t xml:space="preserve"> utilizará cemento </w:t>
      </w:r>
      <w:r w:rsidR="007C49B7" w:rsidRPr="00460575">
        <w:rPr>
          <w:bCs/>
          <w:sz w:val="24"/>
          <w:szCs w:val="24"/>
        </w:rPr>
        <w:t>Portland</w:t>
      </w:r>
      <w:r w:rsidRPr="00460575">
        <w:rPr>
          <w:bCs/>
          <w:sz w:val="24"/>
          <w:szCs w:val="24"/>
        </w:rPr>
        <w:t xml:space="preserve"> tipo I o </w:t>
      </w:r>
      <w:proofErr w:type="spellStart"/>
      <w:r w:rsidRPr="00460575">
        <w:rPr>
          <w:bCs/>
          <w:sz w:val="24"/>
          <w:szCs w:val="24"/>
        </w:rPr>
        <w:t>puzolánico</w:t>
      </w:r>
      <w:proofErr w:type="spellEnd"/>
      <w:r w:rsidRPr="00460575">
        <w:rPr>
          <w:bCs/>
          <w:sz w:val="24"/>
          <w:szCs w:val="24"/>
        </w:rPr>
        <w:t xml:space="preserve"> tipo C-2.</w:t>
      </w:r>
    </w:p>
    <w:p w:rsidR="00821F20" w:rsidRPr="00460575" w:rsidRDefault="00821F20" w:rsidP="00451C1B">
      <w:pPr>
        <w:jc w:val="both"/>
        <w:rPr>
          <w:bCs/>
          <w:sz w:val="24"/>
          <w:szCs w:val="24"/>
        </w:rPr>
      </w:pPr>
      <w:r w:rsidRPr="00460575">
        <w:rPr>
          <w:bCs/>
          <w:sz w:val="24"/>
          <w:szCs w:val="24"/>
        </w:rPr>
        <w:t>La temperatura máxima del cemento antes de la elaboración de los concretos será de 40ºC.</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Agua</w:t>
      </w:r>
    </w:p>
    <w:p w:rsidR="00821F20" w:rsidRPr="00460575" w:rsidRDefault="00821F20" w:rsidP="00451C1B">
      <w:pPr>
        <w:jc w:val="both"/>
        <w:rPr>
          <w:bCs/>
          <w:sz w:val="24"/>
          <w:szCs w:val="24"/>
        </w:rPr>
      </w:pPr>
      <w:r w:rsidRPr="00460575">
        <w:rPr>
          <w:bCs/>
          <w:sz w:val="24"/>
          <w:szCs w:val="24"/>
        </w:rPr>
        <w:t>La calidad del agua para la fabricación de concretos deberá verificarse con anticipación, así como la del agua del hielo, si fuera a utilizarse.</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Será necesario verificar frecuentemente la calidad del agua, la cual deberá ser potable, esto es, libre de aceite, grasa, materia orgánica o cualquier otra materia perjudicial. Además deberá cumplir con los siguientes valores de componentes químicos y orgánicos:</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w:t>
      </w:r>
      <w:r w:rsidRPr="00460575">
        <w:rPr>
          <w:bCs/>
          <w:sz w:val="24"/>
          <w:szCs w:val="24"/>
        </w:rPr>
        <w:tab/>
        <w:t xml:space="preserve">Sulfatos (convertidos a </w:t>
      </w:r>
      <w:proofErr w:type="spellStart"/>
      <w:r w:rsidRPr="00460575">
        <w:rPr>
          <w:bCs/>
          <w:sz w:val="24"/>
          <w:szCs w:val="24"/>
        </w:rPr>
        <w:t>Na</w:t>
      </w:r>
      <w:proofErr w:type="spellEnd"/>
      <w:r w:rsidRPr="00460575">
        <w:rPr>
          <w:bCs/>
          <w:sz w:val="24"/>
          <w:szCs w:val="24"/>
        </w:rPr>
        <w:t xml:space="preserve"> SO)</w:t>
      </w:r>
      <w:r w:rsidRPr="00460575">
        <w:rPr>
          <w:bCs/>
          <w:sz w:val="24"/>
          <w:szCs w:val="24"/>
        </w:rPr>
        <w:tab/>
      </w:r>
      <w:r w:rsidRPr="00460575">
        <w:rPr>
          <w:bCs/>
          <w:sz w:val="24"/>
          <w:szCs w:val="24"/>
        </w:rPr>
        <w:tab/>
      </w:r>
      <w:r w:rsidRPr="00460575">
        <w:rPr>
          <w:bCs/>
          <w:sz w:val="24"/>
          <w:szCs w:val="24"/>
        </w:rPr>
        <w:tab/>
        <w:t xml:space="preserve">1000 </w:t>
      </w:r>
      <w:proofErr w:type="spellStart"/>
      <w:r w:rsidRPr="00460575">
        <w:rPr>
          <w:bCs/>
          <w:sz w:val="24"/>
          <w:szCs w:val="24"/>
        </w:rPr>
        <w:t>p.p.m</w:t>
      </w:r>
      <w:proofErr w:type="spellEnd"/>
      <w:r w:rsidRPr="00460575">
        <w:rPr>
          <w:bCs/>
          <w:sz w:val="24"/>
          <w:szCs w:val="24"/>
        </w:rPr>
        <w:t>.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 xml:space="preserve">Cloruros (convertidos a </w:t>
      </w:r>
      <w:proofErr w:type="spellStart"/>
      <w:r w:rsidRPr="00460575">
        <w:rPr>
          <w:bCs/>
          <w:sz w:val="24"/>
          <w:szCs w:val="24"/>
        </w:rPr>
        <w:t>NaCI</w:t>
      </w:r>
      <w:proofErr w:type="spellEnd"/>
      <w:r w:rsidRPr="00460575">
        <w:rPr>
          <w:bCs/>
          <w:sz w:val="24"/>
          <w:szCs w:val="24"/>
        </w:rPr>
        <w:t>)</w:t>
      </w:r>
      <w:r w:rsidRPr="00460575">
        <w:rPr>
          <w:bCs/>
          <w:sz w:val="24"/>
          <w:szCs w:val="24"/>
        </w:rPr>
        <w:tab/>
      </w:r>
      <w:r w:rsidRPr="00460575">
        <w:rPr>
          <w:bCs/>
          <w:sz w:val="24"/>
          <w:szCs w:val="24"/>
        </w:rPr>
        <w:tab/>
      </w:r>
      <w:r w:rsidRPr="00460575">
        <w:rPr>
          <w:bCs/>
          <w:sz w:val="24"/>
          <w:szCs w:val="24"/>
        </w:rPr>
        <w:tab/>
        <w:t>1000 p-p-m-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Materia orgánica (óxido consumido en medio ácido)</w:t>
      </w:r>
      <w:r w:rsidRPr="00460575">
        <w:rPr>
          <w:bCs/>
          <w:sz w:val="24"/>
          <w:szCs w:val="24"/>
        </w:rPr>
        <w:tab/>
        <w:t>50ppm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Turbiedad</w:t>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t xml:space="preserve">500 </w:t>
      </w:r>
      <w:proofErr w:type="spellStart"/>
      <w:r w:rsidRPr="00460575">
        <w:rPr>
          <w:bCs/>
          <w:sz w:val="24"/>
          <w:szCs w:val="24"/>
        </w:rPr>
        <w:t>p.p.m</w:t>
      </w:r>
      <w:proofErr w:type="spellEnd"/>
      <w:r w:rsidRPr="00460575">
        <w:rPr>
          <w:bCs/>
          <w:sz w:val="24"/>
          <w:szCs w:val="24"/>
        </w:rPr>
        <w:t>.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P.H.</w:t>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t>6 (mínimo), 8 (máximo)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Aditivos</w:t>
      </w:r>
    </w:p>
    <w:p w:rsidR="00821F20" w:rsidRPr="00460575" w:rsidRDefault="00821F20" w:rsidP="00451C1B">
      <w:pPr>
        <w:jc w:val="both"/>
        <w:rPr>
          <w:bCs/>
          <w:sz w:val="24"/>
          <w:szCs w:val="24"/>
        </w:rPr>
      </w:pPr>
      <w:r w:rsidRPr="00460575">
        <w:rPr>
          <w:bCs/>
          <w:sz w:val="24"/>
          <w:szCs w:val="24"/>
        </w:rPr>
        <w:t>Los aditivos para el concreto se deberán preparar y dosificar siguiendo las especificaciones propias del fabricante. La calidad de los mismos deberá verificarse en los laboratorios del Contratista de Obra.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Agregados</w:t>
      </w:r>
    </w:p>
    <w:p w:rsidR="00821F20" w:rsidRPr="00460575" w:rsidRDefault="00821F20" w:rsidP="00451C1B">
      <w:pPr>
        <w:jc w:val="both"/>
        <w:rPr>
          <w:bCs/>
          <w:sz w:val="24"/>
          <w:szCs w:val="24"/>
        </w:rPr>
      </w:pPr>
      <w:r w:rsidRPr="00460575">
        <w:rPr>
          <w:bCs/>
          <w:sz w:val="24"/>
          <w:szCs w:val="24"/>
        </w:rPr>
        <w:t>Los agregados deberán satisfacer la norma de calidad establecida en la norma ASTM C33, última edición.</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Granulometría de la arena:</w:t>
      </w:r>
    </w:p>
    <w:p w:rsidR="00821F20" w:rsidRPr="00460575" w:rsidRDefault="00821F20" w:rsidP="00451C1B">
      <w:pPr>
        <w:jc w:val="both"/>
        <w:rPr>
          <w:bCs/>
          <w:sz w:val="24"/>
          <w:szCs w:val="24"/>
        </w:rPr>
      </w:pPr>
      <w:r w:rsidRPr="00460575">
        <w:rPr>
          <w:bCs/>
          <w:sz w:val="24"/>
          <w:szCs w:val="24"/>
        </w:rPr>
        <w:t>No de malla</w:t>
      </w:r>
      <w:r w:rsidRPr="00460575">
        <w:rPr>
          <w:bCs/>
          <w:sz w:val="24"/>
          <w:szCs w:val="24"/>
        </w:rPr>
        <w:tab/>
        <w:t>% que pasa (acumulado)</w:t>
      </w:r>
    </w:p>
    <w:p w:rsidR="00821F20" w:rsidRPr="00460575" w:rsidRDefault="00821F20" w:rsidP="00451C1B">
      <w:pPr>
        <w:jc w:val="both"/>
        <w:rPr>
          <w:bCs/>
          <w:sz w:val="24"/>
          <w:szCs w:val="24"/>
        </w:rPr>
      </w:pPr>
      <w:r w:rsidRPr="00460575">
        <w:rPr>
          <w:bCs/>
          <w:sz w:val="24"/>
          <w:szCs w:val="24"/>
        </w:rPr>
        <w:t>3/8”</w:t>
      </w:r>
      <w:r w:rsidRPr="00460575">
        <w:rPr>
          <w:bCs/>
          <w:sz w:val="24"/>
          <w:szCs w:val="24"/>
        </w:rPr>
        <w:tab/>
      </w:r>
      <w:r w:rsidRPr="00460575">
        <w:rPr>
          <w:bCs/>
          <w:sz w:val="24"/>
          <w:szCs w:val="24"/>
        </w:rPr>
        <w:tab/>
      </w:r>
      <w:r w:rsidRPr="00460575">
        <w:rPr>
          <w:bCs/>
          <w:sz w:val="24"/>
          <w:szCs w:val="24"/>
        </w:rPr>
        <w:tab/>
        <w:t>100</w:t>
      </w:r>
    </w:p>
    <w:p w:rsidR="00821F20" w:rsidRPr="00460575" w:rsidRDefault="00821F20" w:rsidP="00451C1B">
      <w:pPr>
        <w:jc w:val="both"/>
        <w:rPr>
          <w:bCs/>
          <w:sz w:val="24"/>
          <w:szCs w:val="24"/>
        </w:rPr>
      </w:pPr>
      <w:r w:rsidRPr="00460575">
        <w:rPr>
          <w:bCs/>
          <w:sz w:val="24"/>
          <w:szCs w:val="24"/>
        </w:rPr>
        <w:t>4</w:t>
      </w:r>
      <w:r w:rsidRPr="00460575">
        <w:rPr>
          <w:bCs/>
          <w:sz w:val="24"/>
          <w:szCs w:val="24"/>
        </w:rPr>
        <w:tab/>
      </w:r>
      <w:r w:rsidRPr="00460575">
        <w:rPr>
          <w:bCs/>
          <w:sz w:val="24"/>
          <w:szCs w:val="24"/>
        </w:rPr>
        <w:tab/>
      </w:r>
      <w:r w:rsidRPr="00460575">
        <w:rPr>
          <w:bCs/>
          <w:sz w:val="24"/>
          <w:szCs w:val="24"/>
        </w:rPr>
        <w:tab/>
        <w:t>95-100</w:t>
      </w:r>
    </w:p>
    <w:p w:rsidR="00821F20" w:rsidRPr="00460575" w:rsidRDefault="00821F20" w:rsidP="00451C1B">
      <w:pPr>
        <w:jc w:val="both"/>
        <w:rPr>
          <w:bCs/>
          <w:sz w:val="24"/>
          <w:szCs w:val="24"/>
        </w:rPr>
      </w:pPr>
      <w:r w:rsidRPr="00460575">
        <w:rPr>
          <w:bCs/>
          <w:sz w:val="24"/>
          <w:szCs w:val="24"/>
        </w:rPr>
        <w:t>8</w:t>
      </w:r>
      <w:r w:rsidRPr="00460575">
        <w:rPr>
          <w:bCs/>
          <w:sz w:val="24"/>
          <w:szCs w:val="24"/>
        </w:rPr>
        <w:tab/>
      </w:r>
      <w:r w:rsidRPr="00460575">
        <w:rPr>
          <w:bCs/>
          <w:sz w:val="24"/>
          <w:szCs w:val="24"/>
        </w:rPr>
        <w:tab/>
      </w:r>
      <w:r w:rsidRPr="00460575">
        <w:rPr>
          <w:bCs/>
          <w:sz w:val="24"/>
          <w:szCs w:val="24"/>
        </w:rPr>
        <w:tab/>
        <w:t>80-100</w:t>
      </w:r>
    </w:p>
    <w:p w:rsidR="00821F20" w:rsidRPr="00460575" w:rsidRDefault="00821F20" w:rsidP="00451C1B">
      <w:pPr>
        <w:jc w:val="both"/>
        <w:rPr>
          <w:bCs/>
          <w:sz w:val="24"/>
          <w:szCs w:val="24"/>
        </w:rPr>
      </w:pPr>
      <w:r w:rsidRPr="00460575">
        <w:rPr>
          <w:bCs/>
          <w:sz w:val="24"/>
          <w:szCs w:val="24"/>
        </w:rPr>
        <w:t>16</w:t>
      </w:r>
      <w:r w:rsidRPr="00460575">
        <w:rPr>
          <w:bCs/>
          <w:sz w:val="24"/>
          <w:szCs w:val="24"/>
        </w:rPr>
        <w:tab/>
      </w:r>
      <w:r w:rsidRPr="00460575">
        <w:rPr>
          <w:bCs/>
          <w:sz w:val="24"/>
          <w:szCs w:val="24"/>
        </w:rPr>
        <w:tab/>
      </w:r>
      <w:r w:rsidRPr="00460575">
        <w:rPr>
          <w:bCs/>
          <w:sz w:val="24"/>
          <w:szCs w:val="24"/>
        </w:rPr>
        <w:tab/>
        <w:t>50-85</w:t>
      </w:r>
    </w:p>
    <w:p w:rsidR="00821F20" w:rsidRPr="00460575" w:rsidRDefault="00821F20" w:rsidP="00451C1B">
      <w:pPr>
        <w:jc w:val="both"/>
        <w:rPr>
          <w:bCs/>
          <w:sz w:val="24"/>
          <w:szCs w:val="24"/>
        </w:rPr>
      </w:pPr>
      <w:r w:rsidRPr="00460575">
        <w:rPr>
          <w:bCs/>
          <w:sz w:val="24"/>
          <w:szCs w:val="24"/>
        </w:rPr>
        <w:t>30</w:t>
      </w:r>
      <w:r w:rsidRPr="00460575">
        <w:rPr>
          <w:bCs/>
          <w:sz w:val="24"/>
          <w:szCs w:val="24"/>
        </w:rPr>
        <w:tab/>
      </w:r>
      <w:r w:rsidRPr="00460575">
        <w:rPr>
          <w:bCs/>
          <w:sz w:val="24"/>
          <w:szCs w:val="24"/>
        </w:rPr>
        <w:tab/>
      </w:r>
      <w:r w:rsidRPr="00460575">
        <w:rPr>
          <w:bCs/>
          <w:sz w:val="24"/>
          <w:szCs w:val="24"/>
        </w:rPr>
        <w:tab/>
        <w:t>25-50</w:t>
      </w:r>
    </w:p>
    <w:p w:rsidR="00821F20" w:rsidRPr="00460575" w:rsidRDefault="00821F20" w:rsidP="00451C1B">
      <w:pPr>
        <w:jc w:val="both"/>
        <w:rPr>
          <w:bCs/>
          <w:sz w:val="24"/>
          <w:szCs w:val="24"/>
        </w:rPr>
      </w:pPr>
      <w:r w:rsidRPr="00460575">
        <w:rPr>
          <w:bCs/>
          <w:sz w:val="24"/>
          <w:szCs w:val="24"/>
        </w:rPr>
        <w:t>50</w:t>
      </w:r>
      <w:r w:rsidRPr="00460575">
        <w:rPr>
          <w:bCs/>
          <w:sz w:val="24"/>
          <w:szCs w:val="24"/>
        </w:rPr>
        <w:tab/>
      </w:r>
      <w:r w:rsidRPr="00460575">
        <w:rPr>
          <w:bCs/>
          <w:sz w:val="24"/>
          <w:szCs w:val="24"/>
        </w:rPr>
        <w:tab/>
      </w:r>
      <w:r w:rsidRPr="00460575">
        <w:rPr>
          <w:bCs/>
          <w:sz w:val="24"/>
          <w:szCs w:val="24"/>
        </w:rPr>
        <w:tab/>
        <w:t>10-30</w:t>
      </w:r>
    </w:p>
    <w:p w:rsidR="00821F20" w:rsidRPr="00460575" w:rsidRDefault="00821F20" w:rsidP="00451C1B">
      <w:pPr>
        <w:jc w:val="both"/>
        <w:rPr>
          <w:bCs/>
          <w:sz w:val="24"/>
          <w:szCs w:val="24"/>
        </w:rPr>
      </w:pPr>
      <w:r w:rsidRPr="00460575">
        <w:rPr>
          <w:bCs/>
          <w:sz w:val="24"/>
          <w:szCs w:val="24"/>
        </w:rPr>
        <w:t>10</w:t>
      </w:r>
      <w:r w:rsidRPr="00460575">
        <w:rPr>
          <w:bCs/>
          <w:sz w:val="24"/>
          <w:szCs w:val="24"/>
        </w:rPr>
        <w:tab/>
      </w:r>
      <w:r w:rsidRPr="00460575">
        <w:rPr>
          <w:bCs/>
          <w:sz w:val="24"/>
          <w:szCs w:val="24"/>
        </w:rPr>
        <w:tab/>
      </w:r>
      <w:r w:rsidRPr="00460575">
        <w:rPr>
          <w:bCs/>
          <w:sz w:val="24"/>
          <w:szCs w:val="24"/>
        </w:rPr>
        <w:tab/>
        <w:t>2-10</w:t>
      </w:r>
    </w:p>
    <w:p w:rsidR="00821F20" w:rsidRPr="00460575" w:rsidRDefault="00821F20" w:rsidP="00451C1B">
      <w:pPr>
        <w:jc w:val="both"/>
        <w:rPr>
          <w:bCs/>
          <w:sz w:val="24"/>
          <w:szCs w:val="24"/>
        </w:rPr>
      </w:pPr>
      <w:r w:rsidRPr="00460575">
        <w:rPr>
          <w:bCs/>
          <w:sz w:val="24"/>
          <w:szCs w:val="24"/>
        </w:rPr>
        <w:t>Para concretos que se coloquen mediante bombeo, del 15% al 30% deberá pasar la malla No. 50 y del 25% al 10% la malla No. 100.</w:t>
      </w:r>
    </w:p>
    <w:p w:rsidR="00821F20" w:rsidRPr="00460575" w:rsidRDefault="00821F20" w:rsidP="00451C1B">
      <w:pPr>
        <w:jc w:val="both"/>
        <w:rPr>
          <w:bCs/>
          <w:sz w:val="24"/>
          <w:szCs w:val="24"/>
        </w:rPr>
      </w:pPr>
      <w:r w:rsidRPr="00460575">
        <w:rPr>
          <w:bCs/>
          <w:sz w:val="24"/>
          <w:szCs w:val="24"/>
        </w:rPr>
        <w:t>Adicionalmente la arena deberá cumplir con los siguientes requisitos:</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w:t>
      </w:r>
      <w:r w:rsidRPr="00460575">
        <w:rPr>
          <w:bCs/>
          <w:sz w:val="24"/>
          <w:szCs w:val="24"/>
        </w:rPr>
        <w:tab/>
        <w:t>Materia orgánica</w:t>
      </w:r>
      <w:r w:rsidRPr="00460575">
        <w:rPr>
          <w:bCs/>
          <w:sz w:val="24"/>
          <w:szCs w:val="24"/>
        </w:rPr>
        <w:tab/>
      </w:r>
      <w:r w:rsidRPr="00460575">
        <w:rPr>
          <w:bCs/>
          <w:sz w:val="24"/>
          <w:szCs w:val="24"/>
        </w:rPr>
        <w:tab/>
      </w:r>
      <w:r w:rsidR="006E4D57">
        <w:rPr>
          <w:bCs/>
          <w:sz w:val="24"/>
          <w:szCs w:val="24"/>
        </w:rPr>
        <w:tab/>
      </w:r>
      <w:r w:rsidRPr="00460575">
        <w:rPr>
          <w:bCs/>
          <w:sz w:val="24"/>
          <w:szCs w:val="24"/>
        </w:rPr>
        <w:tab/>
        <w:t>Colorimetría menor a la unidad</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deleznables</w:t>
      </w:r>
      <w:r w:rsidRPr="00460575">
        <w:rPr>
          <w:bCs/>
          <w:sz w:val="24"/>
          <w:szCs w:val="24"/>
        </w:rPr>
        <w:tab/>
      </w:r>
      <w:r w:rsidRPr="00460575">
        <w:rPr>
          <w:bCs/>
          <w:sz w:val="24"/>
          <w:szCs w:val="24"/>
        </w:rPr>
        <w:tab/>
      </w:r>
      <w:r w:rsidRPr="00460575">
        <w:rPr>
          <w:bCs/>
          <w:sz w:val="24"/>
          <w:szCs w:val="24"/>
        </w:rPr>
        <w:tab/>
        <w:t>1%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que pasan malla 200</w:t>
      </w:r>
      <w:r w:rsidRPr="00460575">
        <w:rPr>
          <w:bCs/>
          <w:sz w:val="24"/>
          <w:szCs w:val="24"/>
        </w:rPr>
        <w:tab/>
      </w:r>
      <w:r w:rsidRPr="00460575">
        <w:rPr>
          <w:bCs/>
          <w:sz w:val="24"/>
          <w:szCs w:val="24"/>
        </w:rPr>
        <w:tab/>
        <w:t>5%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Módulo de finura</w:t>
      </w:r>
      <w:r w:rsidRPr="00460575">
        <w:rPr>
          <w:bCs/>
          <w:sz w:val="24"/>
          <w:szCs w:val="24"/>
        </w:rPr>
        <w:tab/>
      </w:r>
      <w:r w:rsidR="006E4D57">
        <w:rPr>
          <w:bCs/>
          <w:sz w:val="24"/>
          <w:szCs w:val="24"/>
        </w:rPr>
        <w:tab/>
      </w:r>
      <w:r w:rsidRPr="00460575">
        <w:rPr>
          <w:bCs/>
          <w:sz w:val="24"/>
          <w:szCs w:val="24"/>
        </w:rPr>
        <w:tab/>
      </w:r>
      <w:r w:rsidRPr="00460575">
        <w:rPr>
          <w:bCs/>
          <w:sz w:val="24"/>
          <w:szCs w:val="24"/>
        </w:rPr>
        <w:tab/>
        <w:t>2.4 a 2.8</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Granulometría de la grava:</w:t>
      </w:r>
    </w:p>
    <w:p w:rsidR="00821F20" w:rsidRPr="00460575" w:rsidRDefault="00821F20" w:rsidP="00451C1B">
      <w:pPr>
        <w:jc w:val="both"/>
        <w:rPr>
          <w:bCs/>
          <w:sz w:val="24"/>
          <w:szCs w:val="24"/>
        </w:rPr>
      </w:pPr>
      <w:r w:rsidRPr="00460575">
        <w:rPr>
          <w:bCs/>
          <w:sz w:val="24"/>
          <w:szCs w:val="24"/>
        </w:rPr>
        <w:t>No de malla</w:t>
      </w:r>
      <w:r w:rsidRPr="00460575">
        <w:rPr>
          <w:bCs/>
          <w:sz w:val="24"/>
          <w:szCs w:val="24"/>
        </w:rPr>
        <w:tab/>
        <w:t>% que pasa (acumulado)</w:t>
      </w:r>
    </w:p>
    <w:p w:rsidR="00821F20" w:rsidRPr="00460575" w:rsidRDefault="00821F20" w:rsidP="00451C1B">
      <w:pPr>
        <w:jc w:val="both"/>
        <w:rPr>
          <w:bCs/>
          <w:sz w:val="24"/>
          <w:szCs w:val="24"/>
        </w:rPr>
      </w:pPr>
      <w:r w:rsidRPr="00460575">
        <w:rPr>
          <w:bCs/>
          <w:sz w:val="24"/>
          <w:szCs w:val="24"/>
        </w:rPr>
        <w:t>1”</w:t>
      </w:r>
      <w:r w:rsidRPr="00460575">
        <w:rPr>
          <w:bCs/>
          <w:sz w:val="24"/>
          <w:szCs w:val="24"/>
        </w:rPr>
        <w:tab/>
      </w:r>
      <w:r w:rsidRPr="00460575">
        <w:rPr>
          <w:bCs/>
          <w:sz w:val="24"/>
          <w:szCs w:val="24"/>
        </w:rPr>
        <w:tab/>
      </w:r>
      <w:r w:rsidRPr="00460575">
        <w:rPr>
          <w:bCs/>
          <w:sz w:val="24"/>
          <w:szCs w:val="24"/>
        </w:rPr>
        <w:tab/>
        <w:t>100</w:t>
      </w:r>
    </w:p>
    <w:p w:rsidR="00821F20" w:rsidRPr="00460575" w:rsidRDefault="00821F20" w:rsidP="00451C1B">
      <w:pPr>
        <w:jc w:val="both"/>
        <w:rPr>
          <w:bCs/>
          <w:sz w:val="24"/>
          <w:szCs w:val="24"/>
        </w:rPr>
      </w:pPr>
      <w:r w:rsidRPr="00460575">
        <w:rPr>
          <w:bCs/>
          <w:sz w:val="24"/>
          <w:szCs w:val="24"/>
        </w:rPr>
        <w:t>3/4"</w:t>
      </w:r>
      <w:r w:rsidRPr="00460575">
        <w:rPr>
          <w:bCs/>
          <w:sz w:val="24"/>
          <w:szCs w:val="24"/>
        </w:rPr>
        <w:tab/>
      </w:r>
      <w:r w:rsidRPr="00460575">
        <w:rPr>
          <w:bCs/>
          <w:sz w:val="24"/>
          <w:szCs w:val="24"/>
        </w:rPr>
        <w:tab/>
      </w:r>
      <w:r w:rsidRPr="00460575">
        <w:rPr>
          <w:bCs/>
          <w:sz w:val="24"/>
          <w:szCs w:val="24"/>
        </w:rPr>
        <w:tab/>
        <w:t>90-100</w:t>
      </w:r>
    </w:p>
    <w:p w:rsidR="00821F20" w:rsidRPr="00460575" w:rsidRDefault="00821F20" w:rsidP="00451C1B">
      <w:pPr>
        <w:jc w:val="both"/>
        <w:rPr>
          <w:bCs/>
          <w:sz w:val="24"/>
          <w:szCs w:val="24"/>
        </w:rPr>
      </w:pPr>
      <w:r w:rsidRPr="00460575">
        <w:rPr>
          <w:bCs/>
          <w:sz w:val="24"/>
          <w:szCs w:val="24"/>
        </w:rPr>
        <w:t>3/8”</w:t>
      </w:r>
      <w:r w:rsidRPr="00460575">
        <w:rPr>
          <w:bCs/>
          <w:sz w:val="24"/>
          <w:szCs w:val="24"/>
        </w:rPr>
        <w:tab/>
      </w:r>
      <w:r w:rsidRPr="00460575">
        <w:rPr>
          <w:bCs/>
          <w:sz w:val="24"/>
          <w:szCs w:val="24"/>
        </w:rPr>
        <w:tab/>
      </w:r>
      <w:r w:rsidRPr="00460575">
        <w:rPr>
          <w:bCs/>
          <w:sz w:val="24"/>
          <w:szCs w:val="24"/>
        </w:rPr>
        <w:tab/>
        <w:t>20-55</w:t>
      </w:r>
    </w:p>
    <w:p w:rsidR="00821F20" w:rsidRPr="00460575" w:rsidRDefault="00821F20" w:rsidP="00451C1B">
      <w:pPr>
        <w:jc w:val="both"/>
        <w:rPr>
          <w:bCs/>
          <w:sz w:val="24"/>
          <w:szCs w:val="24"/>
        </w:rPr>
      </w:pPr>
      <w:r w:rsidRPr="00460575">
        <w:rPr>
          <w:bCs/>
          <w:sz w:val="24"/>
          <w:szCs w:val="24"/>
        </w:rPr>
        <w:t>4</w:t>
      </w:r>
      <w:r w:rsidRPr="00460575">
        <w:rPr>
          <w:bCs/>
          <w:sz w:val="24"/>
          <w:szCs w:val="24"/>
        </w:rPr>
        <w:tab/>
      </w:r>
      <w:r w:rsidRPr="00460575">
        <w:rPr>
          <w:bCs/>
          <w:sz w:val="24"/>
          <w:szCs w:val="24"/>
        </w:rPr>
        <w:tab/>
      </w:r>
      <w:r w:rsidRPr="00460575">
        <w:rPr>
          <w:bCs/>
          <w:sz w:val="24"/>
          <w:szCs w:val="24"/>
        </w:rPr>
        <w:tab/>
        <w:t>0-10</w:t>
      </w:r>
    </w:p>
    <w:p w:rsidR="00821F20" w:rsidRPr="00460575" w:rsidRDefault="00821F20" w:rsidP="00451C1B">
      <w:pPr>
        <w:jc w:val="both"/>
        <w:rPr>
          <w:bCs/>
          <w:sz w:val="24"/>
          <w:szCs w:val="24"/>
        </w:rPr>
      </w:pPr>
      <w:r w:rsidRPr="00460575">
        <w:rPr>
          <w:bCs/>
          <w:sz w:val="24"/>
          <w:szCs w:val="24"/>
        </w:rPr>
        <w:t>8</w:t>
      </w:r>
      <w:r w:rsidRPr="00460575">
        <w:rPr>
          <w:bCs/>
          <w:sz w:val="24"/>
          <w:szCs w:val="24"/>
        </w:rPr>
        <w:tab/>
      </w:r>
      <w:r w:rsidRPr="00460575">
        <w:rPr>
          <w:bCs/>
          <w:sz w:val="24"/>
          <w:szCs w:val="24"/>
        </w:rPr>
        <w:tab/>
      </w:r>
      <w:r w:rsidRPr="00460575">
        <w:rPr>
          <w:bCs/>
          <w:sz w:val="24"/>
          <w:szCs w:val="24"/>
        </w:rPr>
        <w:tab/>
        <w:t>0-5</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Adicionalmente la grava deberá cumplir con los siguientes requisitos:</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deleznables</w:t>
      </w:r>
      <w:r w:rsidRPr="00460575">
        <w:rPr>
          <w:bCs/>
          <w:sz w:val="24"/>
          <w:szCs w:val="24"/>
        </w:rPr>
        <w:tab/>
      </w:r>
      <w:r w:rsidRPr="00460575">
        <w:rPr>
          <w:bCs/>
          <w:sz w:val="24"/>
          <w:szCs w:val="24"/>
        </w:rPr>
        <w:tab/>
      </w:r>
      <w:r w:rsidRPr="00460575">
        <w:rPr>
          <w:bCs/>
          <w:sz w:val="24"/>
          <w:szCs w:val="24"/>
        </w:rPr>
        <w:tab/>
      </w:r>
      <w:r w:rsidRPr="00460575">
        <w:rPr>
          <w:bCs/>
          <w:sz w:val="24"/>
          <w:szCs w:val="24"/>
        </w:rPr>
        <w:tab/>
        <w:t>0.25 %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suaves</w:t>
      </w:r>
      <w:r w:rsidRPr="00460575">
        <w:rPr>
          <w:bCs/>
          <w:sz w:val="24"/>
          <w:szCs w:val="24"/>
        </w:rPr>
        <w:tab/>
      </w:r>
      <w:r w:rsidRPr="00460575">
        <w:rPr>
          <w:bCs/>
          <w:sz w:val="24"/>
          <w:szCs w:val="24"/>
        </w:rPr>
        <w:tab/>
      </w:r>
      <w:r w:rsidRPr="00460575">
        <w:rPr>
          <w:bCs/>
          <w:sz w:val="24"/>
          <w:szCs w:val="24"/>
        </w:rPr>
        <w:tab/>
      </w:r>
      <w:r w:rsidRPr="00460575">
        <w:rPr>
          <w:bCs/>
          <w:sz w:val="24"/>
          <w:szCs w:val="24"/>
        </w:rPr>
        <w:tab/>
      </w:r>
      <w:r w:rsidR="006E4D57">
        <w:rPr>
          <w:bCs/>
          <w:sz w:val="24"/>
          <w:szCs w:val="24"/>
        </w:rPr>
        <w:tab/>
      </w:r>
      <w:r w:rsidRPr="00460575">
        <w:rPr>
          <w:bCs/>
          <w:sz w:val="24"/>
          <w:szCs w:val="24"/>
        </w:rPr>
        <w:t>5.0%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Partículas que pasan malla 200</w:t>
      </w:r>
      <w:r w:rsidRPr="00460575">
        <w:rPr>
          <w:bCs/>
          <w:sz w:val="24"/>
          <w:szCs w:val="24"/>
        </w:rPr>
        <w:tab/>
      </w:r>
      <w:r w:rsidRPr="00460575">
        <w:rPr>
          <w:bCs/>
          <w:sz w:val="24"/>
          <w:szCs w:val="24"/>
        </w:rPr>
        <w:tab/>
      </w:r>
      <w:r w:rsidRPr="00460575">
        <w:rPr>
          <w:bCs/>
          <w:sz w:val="24"/>
          <w:szCs w:val="24"/>
        </w:rPr>
        <w:tab/>
        <w:t>1.5%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Sanidad en sulfato de sodio</w:t>
      </w:r>
      <w:r w:rsidRPr="00460575">
        <w:rPr>
          <w:bCs/>
          <w:sz w:val="24"/>
          <w:szCs w:val="24"/>
        </w:rPr>
        <w:tab/>
      </w:r>
      <w:r w:rsidRPr="00460575">
        <w:rPr>
          <w:bCs/>
          <w:sz w:val="24"/>
          <w:szCs w:val="24"/>
        </w:rPr>
        <w:tab/>
      </w:r>
      <w:r w:rsidRPr="00460575">
        <w:rPr>
          <w:bCs/>
          <w:sz w:val="24"/>
          <w:szCs w:val="24"/>
        </w:rPr>
        <w:tab/>
        <w:t>12 % (máximo)</w:t>
      </w:r>
    </w:p>
    <w:p w:rsidR="00821F20" w:rsidRPr="00460575" w:rsidRDefault="00821F20" w:rsidP="00451C1B">
      <w:pPr>
        <w:jc w:val="both"/>
        <w:rPr>
          <w:bCs/>
          <w:sz w:val="24"/>
          <w:szCs w:val="24"/>
        </w:rPr>
      </w:pPr>
      <w:r w:rsidRPr="00460575">
        <w:rPr>
          <w:bCs/>
          <w:sz w:val="24"/>
          <w:szCs w:val="24"/>
        </w:rPr>
        <w:t>•</w:t>
      </w:r>
      <w:r w:rsidRPr="00460575">
        <w:rPr>
          <w:bCs/>
          <w:sz w:val="24"/>
          <w:szCs w:val="24"/>
        </w:rPr>
        <w:tab/>
        <w:t>Pérdida por abrasión de Los Ángeles</w:t>
      </w:r>
      <w:r w:rsidRPr="00460575">
        <w:rPr>
          <w:bCs/>
          <w:sz w:val="24"/>
          <w:szCs w:val="24"/>
        </w:rPr>
        <w:tab/>
      </w:r>
      <w:r w:rsidRPr="00460575">
        <w:rPr>
          <w:bCs/>
          <w:sz w:val="24"/>
          <w:szCs w:val="24"/>
        </w:rPr>
        <w:tab/>
        <w:t>50% (máximo)</w:t>
      </w:r>
    </w:p>
    <w:p w:rsidR="00821F20" w:rsidRPr="00460575" w:rsidRDefault="00821F20" w:rsidP="00451C1B">
      <w:pPr>
        <w:jc w:val="both"/>
        <w:rPr>
          <w:bCs/>
          <w:sz w:val="24"/>
          <w:szCs w:val="24"/>
        </w:rPr>
      </w:pPr>
      <w:r w:rsidRPr="00460575">
        <w:rPr>
          <w:bCs/>
          <w:sz w:val="24"/>
          <w:szCs w:val="24"/>
        </w:rPr>
        <w:lastRenderedPageBreak/>
        <w:t>•</w:t>
      </w:r>
      <w:r w:rsidRPr="00460575">
        <w:rPr>
          <w:bCs/>
          <w:sz w:val="24"/>
          <w:szCs w:val="24"/>
        </w:rPr>
        <w:tab/>
        <w:t>Partículas planas (relación 3/1)</w:t>
      </w:r>
      <w:r w:rsidRPr="00460575">
        <w:rPr>
          <w:bCs/>
          <w:sz w:val="24"/>
          <w:szCs w:val="24"/>
        </w:rPr>
        <w:tab/>
      </w:r>
      <w:r w:rsidRPr="00460575">
        <w:rPr>
          <w:bCs/>
          <w:sz w:val="24"/>
          <w:szCs w:val="24"/>
        </w:rPr>
        <w:tab/>
      </w:r>
      <w:r w:rsidRPr="00460575">
        <w:rPr>
          <w:bCs/>
          <w:sz w:val="24"/>
          <w:szCs w:val="24"/>
        </w:rPr>
        <w:tab/>
        <w:t>18% (máximo)</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EJECUCIÓN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la elaboración y colocación de concreto hidráulico se considerará lo siguiente:</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Condiciones climáticas:</w:t>
      </w:r>
    </w:p>
    <w:p w:rsidR="00821F20" w:rsidRPr="00460575" w:rsidRDefault="00821F20" w:rsidP="00451C1B">
      <w:pPr>
        <w:jc w:val="both"/>
        <w:rPr>
          <w:bCs/>
          <w:sz w:val="24"/>
          <w:szCs w:val="24"/>
        </w:rPr>
      </w:pPr>
      <w:r w:rsidRPr="00460575">
        <w:rPr>
          <w:bCs/>
          <w:sz w:val="24"/>
          <w:szCs w:val="24"/>
        </w:rPr>
        <w:t>Los trabajos serán suspendidos en el momento en que se presenten situaciones climáticas adversas, y no se reanudarán mientras estas no sean las adecuadas.</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proofErr w:type="spellStart"/>
      <w:r w:rsidRPr="00460575">
        <w:rPr>
          <w:bCs/>
          <w:sz w:val="24"/>
          <w:szCs w:val="24"/>
          <w:u w:val="single"/>
        </w:rPr>
        <w:t>Proporcionamiento</w:t>
      </w:r>
      <w:proofErr w:type="spellEnd"/>
      <w:r w:rsidRPr="00460575">
        <w:rPr>
          <w:bCs/>
          <w:sz w:val="24"/>
          <w:szCs w:val="24"/>
          <w:u w:val="single"/>
        </w:rPr>
        <w:t xml:space="preserve"> de materiales.</w:t>
      </w:r>
    </w:p>
    <w:p w:rsidR="00821F20" w:rsidRPr="00460575" w:rsidRDefault="00821F20" w:rsidP="00451C1B">
      <w:pPr>
        <w:jc w:val="both"/>
        <w:rPr>
          <w:bCs/>
          <w:sz w:val="24"/>
          <w:szCs w:val="24"/>
        </w:rPr>
      </w:pPr>
      <w:r w:rsidRPr="00460575">
        <w:rPr>
          <w:bCs/>
          <w:sz w:val="24"/>
          <w:szCs w:val="24"/>
        </w:rPr>
        <w:t>La dosificación de las mezclas de concreto se realizará para lograr las resistencias requeridas en la obra, las cuales se verificarán ensayando cilindros de concreto a la edad de 28 días, según ASTM-C31 y C39.</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cemento y los agregados deberán dosificarse por peso y el agua y los aditivos por peso o volumen. La tolerancia en la precisión de las básculas o dispositivos de medición será de 2%, excepto para al cemento el cual será de 1.0% máximo.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revenimiento del concreto para elementos estructurales en los que el concreto pueda vaciarse, colocarse y compactarse con facilidad, estará limitado a 8 </w:t>
      </w:r>
      <w:r w:rsidRPr="00460575">
        <w:rPr>
          <w:bCs/>
          <w:sz w:val="24"/>
          <w:szCs w:val="24"/>
        </w:rPr>
        <w:t xml:space="preserve"> 2 cm y en donde se requiera mayor fluidez ya sea para transporte o para facilitar la colocación, vibrado y acabado, será de 12 </w:t>
      </w:r>
      <w:r w:rsidRPr="00460575">
        <w:rPr>
          <w:bCs/>
          <w:sz w:val="24"/>
          <w:szCs w:val="24"/>
        </w:rPr>
        <w:t> 2 cm.</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Preparación de la superficie</w:t>
      </w:r>
    </w:p>
    <w:p w:rsidR="00821F20" w:rsidRPr="00460575" w:rsidRDefault="00821F20" w:rsidP="00451C1B">
      <w:pPr>
        <w:jc w:val="both"/>
        <w:rPr>
          <w:bCs/>
          <w:sz w:val="24"/>
          <w:szCs w:val="24"/>
        </w:rPr>
      </w:pPr>
      <w:r w:rsidRPr="00460575">
        <w:rPr>
          <w:bCs/>
          <w:sz w:val="24"/>
          <w:szCs w:val="24"/>
        </w:rPr>
        <w:t>Inmediatamente antes del colado del concreto hidráulico, toda la superficie por cubrir estará debidamente preparada, exenta de materias extrañas, polvo o grasa.</w:t>
      </w:r>
    </w:p>
    <w:p w:rsidR="00821F20" w:rsidRPr="00460575" w:rsidRDefault="00821F20" w:rsidP="00451C1B">
      <w:pPr>
        <w:jc w:val="both"/>
        <w:rPr>
          <w:bCs/>
          <w:sz w:val="24"/>
          <w:szCs w:val="24"/>
        </w:rPr>
      </w:pPr>
      <w:r w:rsidRPr="00460575">
        <w:rPr>
          <w:bCs/>
          <w:sz w:val="24"/>
          <w:szCs w:val="24"/>
        </w:rPr>
        <w:t>La superficie por cubrir se mantendrá húmeda desde el momento en que se termine la limpieza, hasta la colocación del concreto hidráulico.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Obras falsas, Cimbras y Moldes</w:t>
      </w:r>
    </w:p>
    <w:p w:rsidR="00821F20" w:rsidRPr="00460575" w:rsidRDefault="00821F20" w:rsidP="00451C1B">
      <w:pPr>
        <w:jc w:val="both"/>
        <w:rPr>
          <w:bCs/>
          <w:sz w:val="24"/>
          <w:szCs w:val="24"/>
        </w:rPr>
      </w:pPr>
      <w:r w:rsidRPr="00460575">
        <w:rPr>
          <w:bCs/>
          <w:sz w:val="24"/>
          <w:szCs w:val="24"/>
        </w:rPr>
        <w:t>La cimbra deberá estar apoyada lo suficientemente firme para evitar la pérdida de concreto y deberá colocarse de forma que se mantenga estática y rígida su posición durante la introducción del concreto y hasta que pueda ser removida o desplazada sin causar daños al concreto previamente colocado. Deberá permitir el colado continuo de la sección transversal de la cimentación en toda la longitud de cada colado.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Previamente a la colocación del concreto deberá verificarse que la cimbra este limpia de cualquier acumulación de material utilizado en colados anteriores. Asimismo deberá cubrirse con un material que evite la absorción del agua del concreto y la adherencia entre ésta y la cimbra.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lastRenderedPageBreak/>
        <w:t>Elaboración del concreto</w:t>
      </w:r>
    </w:p>
    <w:p w:rsidR="00821F20" w:rsidRPr="00460575" w:rsidRDefault="00821F20" w:rsidP="00451C1B">
      <w:pPr>
        <w:jc w:val="both"/>
        <w:rPr>
          <w:bCs/>
          <w:sz w:val="24"/>
          <w:szCs w:val="24"/>
        </w:rPr>
      </w:pPr>
      <w:r w:rsidRPr="00460575">
        <w:rPr>
          <w:bCs/>
          <w:sz w:val="24"/>
          <w:szCs w:val="24"/>
        </w:rPr>
        <w:t>El procedimiento que se utilice para la elaboración del concreto hidráulico es responsabilidad del Contratista de Obra, quien tendrá los cuidados necesarios para el manejo de los materiales a lo largo de todo el proceso, para que el concreto cumpla con los requerimientos de calidad establecidos en el proyecto.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Contratista adquirirá los materiales necesarios para la elaboración del concreto: cemento, arena, grava, agua y aditivos, los cuales deberán cumplir con los requisitos de calidad señalados en estas especificaciones. Las fuentes de abastecimiento se darán a conocer anticipadamente a la Dirección de Obra para su aprobación.</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El concreto elaborado por el Contratista deberá reunir las características de calidad (fluidez, plasticidad y resistencia) y cantidad requeridas, para ello deberá contar con los equipos adecuados de producción, transporte, colocación y curado.</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Colado</w:t>
      </w:r>
    </w:p>
    <w:p w:rsidR="00821F20" w:rsidRPr="00460575" w:rsidRDefault="00821F20" w:rsidP="00451C1B">
      <w:pPr>
        <w:jc w:val="both"/>
        <w:rPr>
          <w:bCs/>
          <w:sz w:val="24"/>
          <w:szCs w:val="24"/>
        </w:rPr>
      </w:pPr>
      <w:r w:rsidRPr="00460575">
        <w:rPr>
          <w:bCs/>
          <w:sz w:val="24"/>
          <w:szCs w:val="24"/>
        </w:rPr>
        <w:t>Los requisitos que se deben cumplir para iniciar la colocación del concreto serán: limpieza del sitio por colar, garantizar la producción de concreto necesario para finalizar el colado, que el equipo para transporte y colocación del concreto es suficiente y oportuno, y que exista personal calificado en cantidad suficiente.</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La descarga del concreto se realizará directamente en el sitio del colado o cercano a éste para evitar la segregación de los materiales. La colocación del concreto se efectuará de tal manera que se vacíe concreto fresco sobre concreto aún no fraguado, para que el vibrado permita la liga de las capas y se evite la formación de juntas frías. No se permitirá la colocación de concreto en caída libre mayor de 1.0 m.</w:t>
      </w:r>
    </w:p>
    <w:p w:rsidR="00821F20" w:rsidRDefault="00821F20" w:rsidP="00451C1B">
      <w:pPr>
        <w:jc w:val="both"/>
        <w:rPr>
          <w:bCs/>
          <w:sz w:val="24"/>
          <w:szCs w:val="24"/>
        </w:rPr>
      </w:pPr>
    </w:p>
    <w:p w:rsidR="00CD11AD" w:rsidRPr="00460575" w:rsidRDefault="00CD11AD"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la compactación del concreto deberán utilizarse vibradores de inmersión de alta frecuencia. El tamaño de éstos estará de acuerdo a las dimensiones de la estructura por colar. La vibración deberá efectuarse hasta compactar el concreto completamente, sin dejar huecos visibles o provocar segregación o sangrados excesivos.</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Curado.</w:t>
      </w:r>
    </w:p>
    <w:p w:rsidR="00821F20" w:rsidRPr="00460575" w:rsidRDefault="00821F20" w:rsidP="00451C1B">
      <w:pPr>
        <w:jc w:val="both"/>
        <w:rPr>
          <w:bCs/>
          <w:sz w:val="24"/>
          <w:szCs w:val="24"/>
        </w:rPr>
      </w:pPr>
      <w:r w:rsidRPr="00460575">
        <w:rPr>
          <w:bCs/>
          <w:sz w:val="24"/>
          <w:szCs w:val="24"/>
        </w:rPr>
        <w:t>Las actividades de curado se iniciarán en cuanto el concreto pierda brillo, en superficies horizontales o inclinadas que no requieran cimbra. Esto ocurre entre 1 y 3 horas después del colado.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Para superficies que requieran cimbra, el curado se realizará en cuanto el concreto alcance su fraguado final e inmediatamente después del descimbrado.</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curado de los concretos se podrá efectuar con agua, en forma continua durante 7 </w:t>
      </w:r>
      <w:r w:rsidRPr="00460575">
        <w:rPr>
          <w:bCs/>
          <w:sz w:val="24"/>
          <w:szCs w:val="24"/>
        </w:rPr>
        <w:lastRenderedPageBreak/>
        <w:t>días como mínimo o bien con membrana tipo emulsión acuosa</w:t>
      </w:r>
      <w:r w:rsidR="00AB20BA">
        <w:rPr>
          <w:bCs/>
          <w:sz w:val="24"/>
          <w:szCs w:val="24"/>
        </w:rPr>
        <w:t>, o mediante aplicación de vapor</w:t>
      </w:r>
      <w:r w:rsidRPr="00460575">
        <w:rPr>
          <w:bCs/>
          <w:sz w:val="24"/>
          <w:szCs w:val="24"/>
        </w:rPr>
        <w:t>. En las superficies sobre las cuales se fuera a colocar un segundo colado, solamente se podrá realizar el curado con agua.</w:t>
      </w:r>
    </w:p>
    <w:p w:rsidR="00821F20" w:rsidRPr="00460575" w:rsidRDefault="00821F20" w:rsidP="00451C1B">
      <w:pPr>
        <w:jc w:val="both"/>
        <w:rPr>
          <w:bCs/>
          <w:sz w:val="24"/>
          <w:szCs w:val="24"/>
        </w:rPr>
      </w:pPr>
    </w:p>
    <w:p w:rsidR="00821F20" w:rsidRPr="00460575" w:rsidRDefault="00821F20" w:rsidP="00451C1B">
      <w:pPr>
        <w:jc w:val="both"/>
        <w:rPr>
          <w:bCs/>
          <w:sz w:val="24"/>
          <w:szCs w:val="24"/>
        </w:rPr>
      </w:pPr>
      <w:r w:rsidRPr="00460575">
        <w:rPr>
          <w:bCs/>
          <w:sz w:val="24"/>
          <w:szCs w:val="24"/>
        </w:rPr>
        <w:t>La emulsión de curado que se utilice no deberá dañar la superficie del concreto ni dejar manchas sobre la misma.</w:t>
      </w:r>
    </w:p>
    <w:p w:rsidR="00821F20" w:rsidRPr="00460575" w:rsidRDefault="00821F20" w:rsidP="00451C1B">
      <w:pPr>
        <w:jc w:val="both"/>
        <w:rPr>
          <w:bCs/>
          <w:sz w:val="24"/>
          <w:szCs w:val="24"/>
        </w:rPr>
      </w:pPr>
    </w:p>
    <w:p w:rsidR="00821F20" w:rsidRPr="00460575" w:rsidRDefault="00821F20" w:rsidP="00451C1B">
      <w:pPr>
        <w:jc w:val="both"/>
        <w:rPr>
          <w:bCs/>
          <w:sz w:val="24"/>
          <w:szCs w:val="24"/>
          <w:u w:val="single"/>
        </w:rPr>
      </w:pPr>
      <w:r w:rsidRPr="00460575">
        <w:rPr>
          <w:bCs/>
          <w:sz w:val="24"/>
          <w:szCs w:val="24"/>
          <w:u w:val="single"/>
        </w:rPr>
        <w:t>Juntas de construcción</w:t>
      </w:r>
    </w:p>
    <w:p w:rsidR="00821F20" w:rsidRPr="00460575" w:rsidRDefault="00821F20" w:rsidP="00451C1B">
      <w:pPr>
        <w:jc w:val="both"/>
        <w:rPr>
          <w:bCs/>
          <w:sz w:val="24"/>
          <w:szCs w:val="24"/>
        </w:rPr>
      </w:pPr>
      <w:r w:rsidRPr="00460575">
        <w:rPr>
          <w:bCs/>
          <w:sz w:val="24"/>
          <w:szCs w:val="24"/>
        </w:rPr>
        <w:t>Las superficies de las juntas de construcción deberán tratarse de manera que los agregados queden expuestos para recibir el siguiente colado pero evitando aflojar los materiales. Antes de iniciar el siguiente colado, la junta de construcción deberá estar limpia y libre de materiales sueltos y la superficie deberá estar húmeda, pero sin acumulación de agua.</w:t>
      </w:r>
    </w:p>
    <w:p w:rsidR="00821F20" w:rsidRPr="00460575" w:rsidRDefault="00821F20" w:rsidP="00451C1B">
      <w:pPr>
        <w:jc w:val="both"/>
        <w:rPr>
          <w:bCs/>
          <w:sz w:val="24"/>
          <w:szCs w:val="24"/>
        </w:rPr>
      </w:pPr>
    </w:p>
    <w:p w:rsidR="00821F20" w:rsidRPr="00460575" w:rsidRDefault="00A34B5A" w:rsidP="00451C1B">
      <w:pPr>
        <w:jc w:val="both"/>
        <w:rPr>
          <w:b/>
          <w:bCs/>
          <w:sz w:val="24"/>
          <w:szCs w:val="24"/>
        </w:rPr>
      </w:pPr>
      <w:r>
        <w:rPr>
          <w:b/>
          <w:bCs/>
          <w:sz w:val="24"/>
          <w:szCs w:val="24"/>
        </w:rPr>
        <w:t>MEDICIÓN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La medición de los volúmenes construidos por unidad de obra terminada (P.U.O.T.), se hará tomando como base el metro cúbico (m3). El resultado se redondeará a una </w:t>
      </w:r>
      <w:r w:rsidR="00474485" w:rsidRPr="00460575">
        <w:rPr>
          <w:bCs/>
          <w:sz w:val="24"/>
          <w:szCs w:val="24"/>
        </w:rPr>
        <w:t>décima</w:t>
      </w:r>
      <w:r w:rsidRPr="00460575">
        <w:rPr>
          <w:bCs/>
          <w:sz w:val="24"/>
          <w:szCs w:val="24"/>
        </w:rPr>
        <w:t>. El volumen colocado se considera para cualquier profundidad, a partir del nivel del camino, tomándose como base los volúmenes fijados en el proyecto, con las modificaciones en más o en menos que sean autorizados por LA DEPENDENCIA.</w:t>
      </w:r>
    </w:p>
    <w:p w:rsidR="00821F20" w:rsidRPr="00460575" w:rsidRDefault="00821F20" w:rsidP="00451C1B">
      <w:pPr>
        <w:jc w:val="both"/>
        <w:rPr>
          <w:bCs/>
          <w:sz w:val="24"/>
          <w:szCs w:val="24"/>
        </w:rPr>
      </w:pPr>
    </w:p>
    <w:p w:rsidR="00A34B5A" w:rsidRDefault="00821F20" w:rsidP="00451C1B">
      <w:pPr>
        <w:jc w:val="both"/>
        <w:rPr>
          <w:b/>
          <w:bCs/>
          <w:sz w:val="24"/>
          <w:szCs w:val="24"/>
        </w:rPr>
      </w:pPr>
      <w:r w:rsidRPr="00460575">
        <w:rPr>
          <w:b/>
          <w:bCs/>
          <w:sz w:val="24"/>
          <w:szCs w:val="24"/>
        </w:rPr>
        <w:t>BASE DE PAGO</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El suministro y colocación de concreto hidráulico se pagara al precio fijado en el contrato para el metro cúbico (m3) generado de obra, tratándose de elementos de concreto reforzado y  basado en las actividades necesarias para llevar a cabo todas y cada una de las actividades correspondientes, desglosando el desperdicio se reflejara en la colocación de un metro cubico colocado y que incluyen todos los materiales, mano de obra, equipo y herramienta necesarios para la extracción y procesamiento de los agregados, sus acarreos totales y desperdicios, agua, manejo, acarreo del cemento, aditivos, la dosificación, elaboración del concreto y sus acarreos totales hasta los sitios de su colocación, así como la preparación y limpieza de las superficies de colado, cimbra, obra falsa, cimbrado, preparación de las juntas de construcción y control, colocación de concreto a cualquier altura, vibrado, curado, descimbrados, desperdicios, y en general todo lo necesario para su correcta ejecución. (P.U.O.T.).</w:t>
      </w:r>
    </w:p>
    <w:p w:rsidR="00821F20" w:rsidRDefault="00821F20" w:rsidP="00451C1B">
      <w:pPr>
        <w:jc w:val="both"/>
        <w:rPr>
          <w:bCs/>
          <w:sz w:val="24"/>
          <w:szCs w:val="24"/>
        </w:rPr>
      </w:pPr>
    </w:p>
    <w:p w:rsidR="006E4D57" w:rsidRPr="00460575" w:rsidRDefault="006E4D57" w:rsidP="00451C1B">
      <w:pPr>
        <w:jc w:val="both"/>
        <w:rPr>
          <w:bCs/>
          <w:sz w:val="24"/>
          <w:szCs w:val="24"/>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01</w:t>
      </w:r>
      <w:r w:rsidR="00C141ED">
        <w:rPr>
          <w:b/>
          <w:bCs/>
          <w:sz w:val="24"/>
          <w:szCs w:val="24"/>
        </w:rPr>
        <w:t>6</w:t>
      </w:r>
      <w:r w:rsidRPr="00460575">
        <w:rPr>
          <w:b/>
          <w:bCs/>
          <w:sz w:val="24"/>
          <w:szCs w:val="24"/>
        </w:rPr>
        <w:t>.-</w:t>
      </w:r>
      <w:r w:rsidR="003749C9">
        <w:rPr>
          <w:b/>
          <w:bCs/>
          <w:sz w:val="24"/>
          <w:szCs w:val="24"/>
        </w:rPr>
        <w:tab/>
      </w:r>
      <w:r w:rsidRPr="00460575">
        <w:rPr>
          <w:b/>
          <w:bCs/>
          <w:sz w:val="24"/>
          <w:szCs w:val="24"/>
        </w:rPr>
        <w:t xml:space="preserve">ACERO PARA CONCRETO </w:t>
      </w:r>
      <w:r w:rsidR="000C4EC9" w:rsidRPr="00460575">
        <w:rPr>
          <w:b/>
          <w:bCs/>
          <w:sz w:val="24"/>
          <w:szCs w:val="24"/>
        </w:rPr>
        <w:t>HIDRÁULICO</w:t>
      </w:r>
      <w:r w:rsidRPr="00460575">
        <w:rPr>
          <w:b/>
          <w:bCs/>
          <w:sz w:val="24"/>
          <w:szCs w:val="24"/>
        </w:rPr>
        <w:t>, ACERO DE REFUERZO, P.U.O.T. (INC. 3.01.02.027-H.03) CONFORME A LO ESTABLECIDO EN LA NORMA N-CMT-2-03-001-07 ACERO DE REFUERZO PARA CONCRETO HIDRÁULICO</w:t>
      </w:r>
    </w:p>
    <w:p w:rsidR="00821F20" w:rsidRPr="00460575" w:rsidRDefault="00821F20" w:rsidP="00451C1B">
      <w:pPr>
        <w:jc w:val="both"/>
        <w:rPr>
          <w:b/>
          <w:bCs/>
          <w:sz w:val="24"/>
          <w:szCs w:val="24"/>
        </w:rPr>
      </w:pPr>
    </w:p>
    <w:p w:rsidR="00821F20" w:rsidRPr="00460575" w:rsidRDefault="00821F20" w:rsidP="00451C1B">
      <w:pPr>
        <w:jc w:val="both"/>
        <w:rPr>
          <w:b/>
          <w:bCs/>
          <w:sz w:val="24"/>
          <w:szCs w:val="24"/>
        </w:rPr>
      </w:pPr>
      <w:r w:rsidRPr="00460575">
        <w:rPr>
          <w:b/>
          <w:bCs/>
          <w:sz w:val="24"/>
          <w:szCs w:val="24"/>
        </w:rPr>
        <w:t>a) VARILLAS DE L.E. &gt; = 4,200 Kg/Cm2</w:t>
      </w:r>
    </w:p>
    <w:p w:rsidR="00821F20" w:rsidRPr="00460575" w:rsidRDefault="00821F20" w:rsidP="00451C1B">
      <w:pPr>
        <w:jc w:val="both"/>
        <w:rPr>
          <w:bCs/>
          <w:sz w:val="24"/>
          <w:szCs w:val="24"/>
        </w:rPr>
      </w:pPr>
    </w:p>
    <w:p w:rsidR="00821F20" w:rsidRDefault="000C4EC9" w:rsidP="00451C1B">
      <w:pPr>
        <w:jc w:val="both"/>
        <w:rPr>
          <w:b/>
          <w:bCs/>
          <w:sz w:val="24"/>
          <w:szCs w:val="24"/>
        </w:rPr>
      </w:pPr>
      <w:r>
        <w:rPr>
          <w:b/>
          <w:bCs/>
          <w:sz w:val="24"/>
          <w:szCs w:val="24"/>
        </w:rPr>
        <w:t>DESCRIPCIÓN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El acero para concreto hidráulico lo constituyen: varillas, alambres, cables, barras, soleras, ángulos, rieles, rejilla de alambre, metal desplegado u otras secciones o elementos estructurales que se usan dentro o fuera del concreto, en ductos o sin ellos, para ayudar a este a absorber cualquier clase de esfuerzos; deberá considerar acero de refuerzo (varillas) de L.E. &gt; = 4,200 kg/cm2; su ejecución, medición y base de pago, de acuerdo a lo que corresponda de los conceptos relativos a este capítulo: calidad de los materiales empleados como acero para concreto hidráulico; soldadura utilizada en uniones, de las Normas para Construcción e Instalaciones y Normativa para la infraestructura del Transporte de la S.C.T. y/o lo ordenado por la  DEPENDENCIA.</w:t>
      </w:r>
    </w:p>
    <w:p w:rsidR="00821F20" w:rsidRPr="00460575" w:rsidRDefault="00821F20" w:rsidP="00451C1B">
      <w:pPr>
        <w:jc w:val="both"/>
        <w:rPr>
          <w:bCs/>
          <w:sz w:val="24"/>
          <w:szCs w:val="24"/>
        </w:rPr>
      </w:pPr>
    </w:p>
    <w:p w:rsidR="00821F20" w:rsidRPr="00460575" w:rsidRDefault="000C4EC9" w:rsidP="00451C1B">
      <w:pPr>
        <w:jc w:val="both"/>
        <w:rPr>
          <w:b/>
          <w:bCs/>
          <w:sz w:val="24"/>
          <w:szCs w:val="24"/>
        </w:rPr>
      </w:pPr>
      <w:r>
        <w:rPr>
          <w:b/>
          <w:bCs/>
          <w:sz w:val="24"/>
          <w:szCs w:val="24"/>
        </w:rPr>
        <w:t>EJECUCIÓN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 xml:space="preserve">El acero de refuerzo constituido por varillas de L.E. igual o mayor de 4,200  kg/cm2 deberá  almacenarse bajo cobertizos, clasificado según  su  tipo  y  sección,  protegiéndolo  contra  la  humedad  </w:t>
      </w:r>
      <w:r w:rsidR="00A93AB5" w:rsidRPr="00460575">
        <w:rPr>
          <w:bCs/>
          <w:sz w:val="24"/>
          <w:szCs w:val="24"/>
        </w:rPr>
        <w:t xml:space="preserve">y  la alteración </w:t>
      </w:r>
      <w:r w:rsidRPr="00460575">
        <w:rPr>
          <w:bCs/>
          <w:sz w:val="24"/>
          <w:szCs w:val="24"/>
        </w:rPr>
        <w:t>química,  deberán  hallarse  a  juicio  de  la supervisión, libre de oxidación perjudicial,  tierra, grasa o aceites y cualquier otra sustancia extraña. El habilitado y colocación del acero de refuerzo será de acuerdo a lo establecido en el proyecto y/o indicaciones de LA DEPENDENCIA.</w:t>
      </w:r>
    </w:p>
    <w:p w:rsidR="00821F20" w:rsidRPr="00460575" w:rsidRDefault="00821F20" w:rsidP="00451C1B">
      <w:pPr>
        <w:jc w:val="both"/>
        <w:rPr>
          <w:bCs/>
          <w:sz w:val="24"/>
          <w:szCs w:val="24"/>
        </w:rPr>
      </w:pPr>
    </w:p>
    <w:p w:rsidR="00821F20" w:rsidRPr="00460575" w:rsidRDefault="000C4EC9" w:rsidP="00451C1B">
      <w:pPr>
        <w:jc w:val="both"/>
        <w:rPr>
          <w:b/>
          <w:bCs/>
          <w:sz w:val="24"/>
          <w:szCs w:val="24"/>
        </w:rPr>
      </w:pPr>
      <w:r>
        <w:rPr>
          <w:b/>
          <w:bCs/>
          <w:sz w:val="24"/>
          <w:szCs w:val="24"/>
        </w:rPr>
        <w:t>MEDICIÓN</w:t>
      </w:r>
    </w:p>
    <w:p w:rsidR="00D6683C" w:rsidRDefault="00D6683C" w:rsidP="00451C1B">
      <w:pPr>
        <w:jc w:val="both"/>
        <w:rPr>
          <w:bCs/>
          <w:sz w:val="24"/>
          <w:szCs w:val="24"/>
        </w:rPr>
      </w:pPr>
    </w:p>
    <w:p w:rsidR="00821F20" w:rsidRPr="00460575" w:rsidRDefault="00821F20" w:rsidP="00451C1B">
      <w:pPr>
        <w:jc w:val="both"/>
        <w:rPr>
          <w:bCs/>
          <w:sz w:val="24"/>
          <w:szCs w:val="24"/>
        </w:rPr>
      </w:pPr>
      <w:r w:rsidRPr="00460575">
        <w:rPr>
          <w:bCs/>
          <w:sz w:val="24"/>
          <w:szCs w:val="24"/>
        </w:rPr>
        <w:t>El suministro, habilitado y colocación de acero de refuerzo que se emplee como de  refuerzo, se medirá tomando como unidad el kilogramo (Kg), con aproximación a una décima, tomando como base el peso que indique el proyecto y/o LA DEPENDENCIA.</w:t>
      </w:r>
    </w:p>
    <w:p w:rsidR="00821F20" w:rsidRPr="00460575" w:rsidRDefault="00821F20" w:rsidP="00451C1B">
      <w:pPr>
        <w:jc w:val="both"/>
        <w:rPr>
          <w:bCs/>
          <w:sz w:val="24"/>
          <w:szCs w:val="24"/>
        </w:rPr>
      </w:pPr>
      <w:r w:rsidRPr="00460575">
        <w:rPr>
          <w:bCs/>
          <w:sz w:val="24"/>
          <w:szCs w:val="24"/>
        </w:rPr>
        <w:tab/>
      </w:r>
    </w:p>
    <w:p w:rsidR="00821F20" w:rsidRPr="00460575" w:rsidRDefault="00A34B5A" w:rsidP="00451C1B">
      <w:pPr>
        <w:jc w:val="both"/>
        <w:rPr>
          <w:b/>
          <w:bCs/>
          <w:sz w:val="24"/>
          <w:szCs w:val="24"/>
        </w:rPr>
      </w:pPr>
      <w:r>
        <w:rPr>
          <w:b/>
          <w:bCs/>
          <w:sz w:val="24"/>
          <w:szCs w:val="24"/>
        </w:rPr>
        <w:t>BASE DE  PAGO</w:t>
      </w:r>
    </w:p>
    <w:p w:rsidR="00D6683C" w:rsidRDefault="00D6683C" w:rsidP="009626E7">
      <w:pPr>
        <w:jc w:val="both"/>
        <w:rPr>
          <w:bCs/>
          <w:sz w:val="24"/>
          <w:szCs w:val="24"/>
        </w:rPr>
      </w:pPr>
    </w:p>
    <w:p w:rsidR="00821F20" w:rsidRDefault="00821F20" w:rsidP="009626E7">
      <w:pPr>
        <w:jc w:val="both"/>
        <w:rPr>
          <w:bCs/>
          <w:sz w:val="24"/>
          <w:szCs w:val="24"/>
        </w:rPr>
      </w:pPr>
      <w:r w:rsidRPr="00460575">
        <w:rPr>
          <w:bCs/>
          <w:sz w:val="24"/>
          <w:szCs w:val="24"/>
        </w:rPr>
        <w:t>El suministro, habilitado y colocación de acero de refuerzo, se pagará al precio fijado en el contrato para el kilogramo (Kg), del ti</w:t>
      </w:r>
      <w:r w:rsidR="00A93AB5" w:rsidRPr="00460575">
        <w:rPr>
          <w:bCs/>
          <w:sz w:val="24"/>
          <w:szCs w:val="24"/>
        </w:rPr>
        <w:t>po  y sección  correspondiente,</w:t>
      </w:r>
      <w:r w:rsidRPr="00460575">
        <w:rPr>
          <w:bCs/>
          <w:sz w:val="24"/>
          <w:szCs w:val="24"/>
        </w:rPr>
        <w:t xml:space="preserve"> estos precios unitarios incluyen  lo  que corresponda  por: valor  de  adquisición  y  transporte  hasta  la  obra, cargas y descargas; almacenamiento, protección, cortado, desperdicios, doblado,  empalmes, traslapes o soldados, limpieza, armado con alambre de amarre  y/o puntos  de  soldadura;  colocación  conforme al proyecto  incluyendo las pasarelas o canastillas necesarias;  y  los  tiempos  de los  vehículos  empleados  en  los  transportes  durante  las  cargas y descargas; y en general todo lo necesario para su correcta ejecución, pagara P.U.O.T.</w:t>
      </w:r>
    </w:p>
    <w:p w:rsidR="00C733B3" w:rsidRDefault="00C733B3" w:rsidP="009626E7">
      <w:pPr>
        <w:jc w:val="both"/>
        <w:rPr>
          <w:bCs/>
          <w:sz w:val="24"/>
          <w:szCs w:val="24"/>
        </w:rPr>
      </w:pPr>
    </w:p>
    <w:p w:rsidR="000F1AD2" w:rsidRDefault="000F1AD2" w:rsidP="009626E7">
      <w:pPr>
        <w:jc w:val="both"/>
        <w:rPr>
          <w:bCs/>
          <w:sz w:val="24"/>
          <w:szCs w:val="24"/>
        </w:rPr>
      </w:pPr>
    </w:p>
    <w:p w:rsidR="00C733B3" w:rsidRPr="00C71B6F" w:rsidRDefault="00C733B3" w:rsidP="00C71B6F">
      <w:pPr>
        <w:spacing w:line="240" w:lineRule="atLeast"/>
        <w:ind w:left="1134" w:hanging="1134"/>
        <w:jc w:val="both"/>
        <w:rPr>
          <w:b/>
          <w:bCs/>
          <w:sz w:val="24"/>
          <w:szCs w:val="24"/>
        </w:rPr>
      </w:pPr>
      <w:r w:rsidRPr="00C71B6F">
        <w:rPr>
          <w:b/>
          <w:bCs/>
          <w:sz w:val="24"/>
          <w:szCs w:val="24"/>
        </w:rPr>
        <w:t>E.P.0</w:t>
      </w:r>
      <w:r w:rsidR="00C71B6F" w:rsidRPr="00C71B6F">
        <w:rPr>
          <w:b/>
          <w:bCs/>
          <w:sz w:val="24"/>
          <w:szCs w:val="24"/>
        </w:rPr>
        <w:t>17</w:t>
      </w:r>
      <w:r w:rsidRPr="00C71B6F">
        <w:rPr>
          <w:b/>
          <w:bCs/>
          <w:sz w:val="24"/>
          <w:szCs w:val="24"/>
        </w:rPr>
        <w:t>.- CONSTRUCCIÓN DE PILAS DE CONCRETO REFORZADO COLADAS EN EL LUGAR DE ACUERDO A LA NORMA N-CTR-CAR-1-06-003/01, PILOTES COLADOS EN EL LUGAR.</w:t>
      </w:r>
    </w:p>
    <w:p w:rsidR="00C733B3" w:rsidRDefault="00C733B3" w:rsidP="00C733B3">
      <w:pPr>
        <w:spacing w:line="276" w:lineRule="auto"/>
        <w:jc w:val="both"/>
        <w:rPr>
          <w:rFonts w:eastAsia="Calibri"/>
          <w:b/>
          <w:sz w:val="24"/>
          <w:szCs w:val="22"/>
        </w:rPr>
      </w:pPr>
    </w:p>
    <w:p w:rsidR="00C733B3" w:rsidRDefault="00C733B3" w:rsidP="00C733B3">
      <w:pPr>
        <w:spacing w:line="276" w:lineRule="auto"/>
        <w:jc w:val="both"/>
        <w:rPr>
          <w:rFonts w:eastAsia="Calibri"/>
          <w:b/>
          <w:sz w:val="24"/>
          <w:szCs w:val="22"/>
        </w:rPr>
      </w:pPr>
      <w:r w:rsidRPr="0085101E">
        <w:rPr>
          <w:rFonts w:eastAsia="Calibri"/>
          <w:b/>
          <w:sz w:val="24"/>
          <w:szCs w:val="22"/>
        </w:rPr>
        <w:t>DESCRIPCIÓN</w:t>
      </w:r>
    </w:p>
    <w:p w:rsidR="00D6683C" w:rsidRDefault="00D6683C" w:rsidP="00C733B3">
      <w:pPr>
        <w:spacing w:line="276" w:lineRule="auto"/>
        <w:jc w:val="both"/>
        <w:rPr>
          <w:rFonts w:eastAsia="Calibri"/>
          <w:sz w:val="24"/>
          <w:szCs w:val="22"/>
        </w:rPr>
      </w:pPr>
    </w:p>
    <w:p w:rsidR="00C733B3" w:rsidRPr="00A34E40" w:rsidRDefault="00C733B3" w:rsidP="00C733B3">
      <w:pPr>
        <w:spacing w:line="276" w:lineRule="auto"/>
        <w:jc w:val="both"/>
        <w:rPr>
          <w:rFonts w:eastAsia="Calibri"/>
          <w:sz w:val="24"/>
          <w:szCs w:val="22"/>
        </w:rPr>
      </w:pPr>
      <w:r w:rsidRPr="00A34E40">
        <w:rPr>
          <w:rFonts w:eastAsia="Calibri"/>
          <w:sz w:val="24"/>
          <w:szCs w:val="22"/>
        </w:rPr>
        <w:t>Las pilas de concreto</w:t>
      </w:r>
      <w:r>
        <w:rPr>
          <w:rFonts w:eastAsia="Calibri"/>
          <w:sz w:val="24"/>
          <w:szCs w:val="22"/>
        </w:rPr>
        <w:t xml:space="preserve"> coladas en el lugar, son elementos estructurales alargados, cuyo diámetro o dimensión transversal generalmente es igual o inferior a dos (2) metros, elaborados en el lugar definitivo con concreto reforzado colado dentro de excavaciones previas con o sin ademe, para la cimentación profunda de estructuras, con el objeto de transmitir las cargas de la superestructura al subsuelo.</w:t>
      </w:r>
    </w:p>
    <w:p w:rsidR="00C733B3" w:rsidRDefault="00C733B3" w:rsidP="00C733B3">
      <w:pPr>
        <w:spacing w:line="276" w:lineRule="auto"/>
        <w:jc w:val="both"/>
        <w:rPr>
          <w:rFonts w:eastAsia="Calibri"/>
          <w:sz w:val="24"/>
          <w:szCs w:val="22"/>
        </w:rPr>
      </w:pPr>
    </w:p>
    <w:p w:rsidR="00C733B3" w:rsidRPr="004773BB" w:rsidRDefault="00C733B3" w:rsidP="00C733B3">
      <w:pPr>
        <w:spacing w:line="276" w:lineRule="auto"/>
        <w:jc w:val="both"/>
        <w:rPr>
          <w:rFonts w:eastAsia="Calibri"/>
          <w:b/>
          <w:sz w:val="24"/>
          <w:szCs w:val="22"/>
        </w:rPr>
      </w:pPr>
      <w:r w:rsidRPr="004773BB">
        <w:rPr>
          <w:rFonts w:eastAsia="Calibri"/>
          <w:b/>
          <w:sz w:val="24"/>
          <w:szCs w:val="22"/>
        </w:rPr>
        <w:t>EQUIPO</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El equipo que se utilice para la construcción de pilotes de concreto colados en el lugar,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w:t>
      </w:r>
    </w:p>
    <w:p w:rsidR="00C733B3" w:rsidRDefault="00C733B3" w:rsidP="00C733B3">
      <w:pPr>
        <w:spacing w:line="276" w:lineRule="auto"/>
        <w:jc w:val="both"/>
        <w:rPr>
          <w:rFonts w:eastAsia="Calibri"/>
          <w:sz w:val="24"/>
          <w:szCs w:val="22"/>
        </w:rPr>
      </w:pPr>
    </w:p>
    <w:p w:rsidR="00C733B3" w:rsidRDefault="00C733B3" w:rsidP="00C733B3">
      <w:pPr>
        <w:spacing w:line="276" w:lineRule="auto"/>
        <w:ind w:left="709"/>
        <w:jc w:val="both"/>
        <w:rPr>
          <w:rFonts w:eastAsia="Calibri"/>
          <w:sz w:val="24"/>
          <w:szCs w:val="22"/>
        </w:rPr>
      </w:pPr>
      <w:r w:rsidRPr="002A126D">
        <w:rPr>
          <w:rFonts w:eastAsia="Calibri"/>
          <w:b/>
          <w:sz w:val="24"/>
          <w:szCs w:val="22"/>
        </w:rPr>
        <w:t>Las grúas</w:t>
      </w:r>
      <w:r>
        <w:rPr>
          <w:rFonts w:eastAsia="Calibri"/>
          <w:sz w:val="24"/>
          <w:szCs w:val="22"/>
        </w:rPr>
        <w:t xml:space="preserve"> que se utilicen deben contar con un sistema de malacates, cables y ganchos montados sobre una pluma capaz de moverse sobre un plano vertical y de girar en un plano horizontal. Para el montaje de los equipos de perforación, tendrán capacidad nominal de cuarenta y cinco (45) a ochenta (80) toneladas, con plumas rígidas de dieciocho (18) metros de largo como mínimo.</w:t>
      </w:r>
    </w:p>
    <w:p w:rsidR="00C733B3" w:rsidRPr="00A34E40" w:rsidRDefault="00C733B3" w:rsidP="00C733B3">
      <w:pPr>
        <w:spacing w:line="276" w:lineRule="auto"/>
        <w:ind w:left="709"/>
        <w:jc w:val="both"/>
        <w:rPr>
          <w:rFonts w:eastAsia="Calibri"/>
          <w:sz w:val="24"/>
          <w:szCs w:val="22"/>
        </w:rPr>
      </w:pPr>
      <w:r w:rsidRPr="002A126D">
        <w:rPr>
          <w:rFonts w:eastAsia="Calibri"/>
          <w:b/>
          <w:sz w:val="24"/>
          <w:szCs w:val="22"/>
        </w:rPr>
        <w:t>Las perforadoras</w:t>
      </w:r>
      <w:r>
        <w:rPr>
          <w:rFonts w:eastAsia="Calibri"/>
          <w:sz w:val="24"/>
          <w:szCs w:val="22"/>
        </w:rPr>
        <w:t xml:space="preserve"> serán rotatorias o de percusión de acuerdo con las propiedades mecánicas que presenten los materiales del lugar, así como de las dimensiones de la sección transversal y profundidad proyectadas para los pilotes.</w:t>
      </w:r>
    </w:p>
    <w:p w:rsidR="00C733B3" w:rsidRDefault="00C733B3" w:rsidP="00C733B3">
      <w:pPr>
        <w:spacing w:line="276" w:lineRule="auto"/>
        <w:ind w:left="709"/>
        <w:jc w:val="both"/>
        <w:rPr>
          <w:rFonts w:eastAsia="Calibri"/>
          <w:sz w:val="24"/>
          <w:szCs w:val="22"/>
        </w:rPr>
      </w:pPr>
      <w:r w:rsidRPr="004773BB">
        <w:rPr>
          <w:rFonts w:eastAsia="Calibri"/>
          <w:b/>
          <w:sz w:val="24"/>
          <w:szCs w:val="22"/>
        </w:rPr>
        <w:t xml:space="preserve">Los </w:t>
      </w:r>
      <w:proofErr w:type="spellStart"/>
      <w:r w:rsidRPr="004773BB">
        <w:rPr>
          <w:rFonts w:eastAsia="Calibri"/>
          <w:b/>
          <w:sz w:val="24"/>
          <w:szCs w:val="22"/>
        </w:rPr>
        <w:t>vibrohincadores</w:t>
      </w:r>
      <w:proofErr w:type="spellEnd"/>
      <w:r>
        <w:rPr>
          <w:rFonts w:eastAsia="Calibri"/>
          <w:sz w:val="24"/>
          <w:szCs w:val="22"/>
        </w:rPr>
        <w:t xml:space="preserve"> deben de contar con un motor de combustión interna, un generador  eléctrico o una bomba hidráulica y un generador de vibraciones a base de contrapesos excéntricos de rotación opuesta, con la capacidad adecuada según las condiciones del subsuelo, como el mostrado en la figura 1 de esta Norma.</w:t>
      </w:r>
    </w:p>
    <w:p w:rsidR="00C733B3" w:rsidRDefault="00C733B3" w:rsidP="00C733B3">
      <w:pPr>
        <w:spacing w:line="276" w:lineRule="auto"/>
        <w:ind w:left="709"/>
        <w:jc w:val="both"/>
        <w:rPr>
          <w:rFonts w:eastAsia="Calibri"/>
          <w:sz w:val="24"/>
          <w:szCs w:val="22"/>
        </w:rPr>
      </w:pPr>
      <w:r>
        <w:rPr>
          <w:rFonts w:eastAsia="Calibri"/>
          <w:sz w:val="24"/>
          <w:szCs w:val="22"/>
        </w:rPr>
        <w:t xml:space="preserve">Las brocas espirales, serán cilíndricas o cónicas formadas por un hélice colocada alrededor de una barrera central, con elementos de corte constituidos por dientes </w:t>
      </w:r>
      <w:r>
        <w:rPr>
          <w:rFonts w:eastAsia="Calibri"/>
          <w:sz w:val="24"/>
          <w:szCs w:val="22"/>
        </w:rPr>
        <w:lastRenderedPageBreak/>
        <w:t>o cuchillas de acero de alta resistencia colocadas en su extremo inferior. Contarán con una caja donde penetre la punta del barretón o Kelly para acoplamiento. Las brocas espirales cilíndricas se emplearán en suelos perfectamente cohesivos que se encuentren arriba del nivel freático, de manera que sea posible la extracción del material perforado. Las brocas espirales cónicas, se utilizarán para perforaciones en suelos con presencia de boleo o bien como quía en terrenos duros.</w:t>
      </w:r>
    </w:p>
    <w:p w:rsidR="00C733B3" w:rsidRDefault="00C733B3" w:rsidP="00C733B3">
      <w:pPr>
        <w:spacing w:line="276" w:lineRule="auto"/>
        <w:ind w:left="709"/>
        <w:jc w:val="both"/>
        <w:rPr>
          <w:rFonts w:eastAsia="Calibri"/>
          <w:sz w:val="24"/>
          <w:szCs w:val="22"/>
        </w:rPr>
      </w:pPr>
      <w:r w:rsidRPr="00F33C90">
        <w:rPr>
          <w:rFonts w:eastAsia="Calibri"/>
          <w:b/>
          <w:sz w:val="24"/>
          <w:szCs w:val="22"/>
        </w:rPr>
        <w:t>Botes cortadores</w:t>
      </w:r>
      <w:r>
        <w:rPr>
          <w:rFonts w:eastAsia="Calibri"/>
          <w:sz w:val="24"/>
          <w:szCs w:val="22"/>
        </w:rPr>
        <w:t>, serán formados por cilindros de acero con una tapa articulada en la base, en la cual se localicen los elementos de corte además de unas trampas que permitan la entrada del material cortado e impidan su salida. Para utilizarse en suelos cohesivos como en los no cohesivos aún bajo el nivel freático.</w:t>
      </w:r>
    </w:p>
    <w:p w:rsidR="00C733B3" w:rsidRDefault="00C733B3" w:rsidP="00C733B3">
      <w:pPr>
        <w:spacing w:line="276" w:lineRule="auto"/>
        <w:ind w:left="709"/>
        <w:jc w:val="both"/>
        <w:rPr>
          <w:rFonts w:eastAsia="Calibri"/>
          <w:sz w:val="24"/>
          <w:szCs w:val="22"/>
        </w:rPr>
      </w:pPr>
      <w:r w:rsidRPr="004773BB">
        <w:rPr>
          <w:rFonts w:eastAsia="Calibri"/>
          <w:b/>
          <w:sz w:val="24"/>
          <w:szCs w:val="22"/>
        </w:rPr>
        <w:t>Botes corona</w:t>
      </w:r>
      <w:r>
        <w:rPr>
          <w:rFonts w:eastAsia="Calibri"/>
          <w:sz w:val="24"/>
          <w:szCs w:val="22"/>
        </w:rPr>
        <w:t>, formados por cilindros abiertos que tengan en el borde inferior dientes de acero de alta resistencia e insertos de carburo de tungsteno. Para utilizarse en suelos duros o en rocas suaves, extrayendo el material cortado con un dispositivo cónico situado en el interior del bote.</w:t>
      </w:r>
    </w:p>
    <w:p w:rsidR="00C733B3" w:rsidRDefault="00C733B3" w:rsidP="00C733B3">
      <w:pPr>
        <w:spacing w:line="276" w:lineRule="auto"/>
        <w:ind w:left="709"/>
        <w:jc w:val="both"/>
        <w:rPr>
          <w:rFonts w:eastAsia="Calibri"/>
          <w:sz w:val="24"/>
          <w:szCs w:val="22"/>
        </w:rPr>
      </w:pPr>
      <w:r w:rsidRPr="00F33C90">
        <w:rPr>
          <w:rFonts w:eastAsia="Calibri"/>
          <w:b/>
          <w:sz w:val="24"/>
          <w:szCs w:val="22"/>
        </w:rPr>
        <w:t>Trépanos</w:t>
      </w:r>
      <w:r>
        <w:rPr>
          <w:rFonts w:eastAsia="Calibri"/>
          <w:sz w:val="24"/>
          <w:szCs w:val="22"/>
        </w:rPr>
        <w:t>, de acero de gran masa, que trabajen por impacto dejándolos caer libremente, capaces de romper rocas o boleos encontrados en la perforación y de perforar en las formaciones rocosas para empotrar los pilotes, del tipo y tamaño adecuado con las condiciones particulares de la obra.</w:t>
      </w:r>
    </w:p>
    <w:p w:rsidR="00C733B3" w:rsidRDefault="00C733B3" w:rsidP="00C733B3">
      <w:pPr>
        <w:spacing w:line="276" w:lineRule="auto"/>
        <w:jc w:val="both"/>
        <w:rPr>
          <w:rFonts w:eastAsia="Calibri"/>
          <w:sz w:val="24"/>
          <w:szCs w:val="22"/>
        </w:rPr>
      </w:pPr>
    </w:p>
    <w:p w:rsidR="00C733B3" w:rsidRPr="00DA5A43" w:rsidRDefault="00C733B3" w:rsidP="00C733B3">
      <w:pPr>
        <w:spacing w:line="276" w:lineRule="auto"/>
        <w:jc w:val="both"/>
        <w:rPr>
          <w:rFonts w:eastAsia="Calibri"/>
          <w:b/>
          <w:sz w:val="24"/>
          <w:szCs w:val="22"/>
        </w:rPr>
      </w:pPr>
      <w:r w:rsidRPr="00DA5A43">
        <w:rPr>
          <w:rFonts w:eastAsia="Calibri"/>
          <w:b/>
          <w:sz w:val="24"/>
          <w:szCs w:val="22"/>
        </w:rPr>
        <w:t>TRANSPORTE Y ALMACENAMIENTO</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El transporte y almacenamiento de todos los materiales son responsabilidad exclusiva del Contratista de Obra y los realizará de tal forma que no sufran alteraciones que ocasionen deficiencias en la calidad de la obra, tomando en cuenta lo establecido en las Normas.</w:t>
      </w:r>
    </w:p>
    <w:p w:rsidR="00C733B3" w:rsidRDefault="00C733B3" w:rsidP="00C733B3">
      <w:pPr>
        <w:spacing w:line="276" w:lineRule="auto"/>
        <w:jc w:val="both"/>
        <w:rPr>
          <w:rFonts w:eastAsia="Calibri"/>
          <w:sz w:val="24"/>
          <w:szCs w:val="22"/>
        </w:rPr>
      </w:pPr>
    </w:p>
    <w:p w:rsidR="00C733B3" w:rsidRPr="00DA5A43" w:rsidRDefault="00C733B3" w:rsidP="00C733B3">
      <w:pPr>
        <w:spacing w:line="276" w:lineRule="auto"/>
        <w:jc w:val="both"/>
        <w:rPr>
          <w:rFonts w:eastAsia="Calibri"/>
          <w:b/>
          <w:sz w:val="24"/>
          <w:szCs w:val="22"/>
        </w:rPr>
      </w:pPr>
      <w:r w:rsidRPr="00DA5A43">
        <w:rPr>
          <w:rFonts w:eastAsia="Calibri"/>
          <w:b/>
          <w:sz w:val="24"/>
          <w:szCs w:val="22"/>
        </w:rPr>
        <w:t>EJECUCIÓN</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CONSIDERACIONES GENERALES</w:t>
      </w:r>
    </w:p>
    <w:p w:rsidR="00C733B3" w:rsidRDefault="00C733B3" w:rsidP="00C733B3">
      <w:pPr>
        <w:spacing w:line="276" w:lineRule="auto"/>
        <w:jc w:val="both"/>
        <w:rPr>
          <w:rFonts w:eastAsia="Calibri"/>
          <w:sz w:val="24"/>
          <w:szCs w:val="22"/>
        </w:rPr>
      </w:pPr>
      <w:r>
        <w:rPr>
          <w:rFonts w:eastAsia="Calibri"/>
          <w:sz w:val="24"/>
          <w:szCs w:val="22"/>
        </w:rPr>
        <w:t xml:space="preserve">Para la construcción de pilotes colados en el lugar se considerará o señalado en la Cláusula D de la Norma N-LEG-3, </w:t>
      </w:r>
      <w:r w:rsidRPr="00DA5A43">
        <w:rPr>
          <w:rFonts w:eastAsia="Calibri"/>
          <w:i/>
          <w:sz w:val="24"/>
          <w:szCs w:val="22"/>
        </w:rPr>
        <w:t>Ejecución de Obras</w:t>
      </w:r>
      <w:r>
        <w:rPr>
          <w:rFonts w:eastAsia="Calibri"/>
          <w:i/>
          <w:sz w:val="24"/>
          <w:szCs w:val="22"/>
        </w:rPr>
        <w:t>.</w:t>
      </w:r>
    </w:p>
    <w:p w:rsidR="00C733B3" w:rsidRDefault="00C733B3" w:rsidP="00C733B3">
      <w:pPr>
        <w:spacing w:line="276" w:lineRule="auto"/>
        <w:jc w:val="both"/>
        <w:rPr>
          <w:rFonts w:eastAsia="Calibri"/>
          <w:sz w:val="24"/>
          <w:szCs w:val="22"/>
        </w:rPr>
      </w:pPr>
    </w:p>
    <w:p w:rsidR="00C733B3" w:rsidRPr="00DA5A43" w:rsidRDefault="00C733B3" w:rsidP="00C733B3">
      <w:pPr>
        <w:spacing w:line="276" w:lineRule="auto"/>
        <w:jc w:val="both"/>
        <w:rPr>
          <w:rFonts w:eastAsia="Calibri"/>
          <w:b/>
          <w:sz w:val="24"/>
          <w:szCs w:val="22"/>
        </w:rPr>
      </w:pPr>
      <w:r w:rsidRPr="00DA5A43">
        <w:rPr>
          <w:rFonts w:eastAsia="Calibri"/>
          <w:b/>
          <w:sz w:val="24"/>
          <w:szCs w:val="22"/>
        </w:rPr>
        <w:t>TRABAJOS PREVIOS</w:t>
      </w:r>
    </w:p>
    <w:p w:rsidR="00C733B3" w:rsidRDefault="00C733B3" w:rsidP="00C733B3">
      <w:pPr>
        <w:spacing w:line="276" w:lineRule="auto"/>
        <w:jc w:val="both"/>
        <w:rPr>
          <w:rFonts w:eastAsia="Calibri"/>
          <w:b/>
          <w:sz w:val="24"/>
          <w:szCs w:val="22"/>
        </w:rPr>
      </w:pPr>
      <w:r w:rsidRPr="00DA5A43">
        <w:rPr>
          <w:rFonts w:eastAsia="Calibri"/>
          <w:b/>
          <w:sz w:val="24"/>
          <w:szCs w:val="22"/>
        </w:rPr>
        <w:tab/>
      </w:r>
    </w:p>
    <w:p w:rsidR="00C733B3" w:rsidRDefault="00C733B3" w:rsidP="00C733B3">
      <w:pPr>
        <w:spacing w:line="276" w:lineRule="auto"/>
        <w:jc w:val="both"/>
        <w:rPr>
          <w:rFonts w:eastAsia="Calibri"/>
          <w:b/>
          <w:sz w:val="24"/>
          <w:szCs w:val="22"/>
        </w:rPr>
      </w:pPr>
      <w:r>
        <w:rPr>
          <w:rFonts w:eastAsia="Calibri"/>
          <w:b/>
          <w:sz w:val="24"/>
          <w:szCs w:val="22"/>
        </w:rPr>
        <w:tab/>
      </w:r>
      <w:r w:rsidRPr="00DA5A43">
        <w:rPr>
          <w:rFonts w:eastAsia="Calibri"/>
          <w:b/>
          <w:sz w:val="24"/>
          <w:szCs w:val="22"/>
        </w:rPr>
        <w:t>Limpieza</w:t>
      </w:r>
    </w:p>
    <w:p w:rsidR="00C733B3" w:rsidRDefault="00C733B3" w:rsidP="00C733B3">
      <w:pPr>
        <w:spacing w:line="276" w:lineRule="auto"/>
        <w:ind w:left="708"/>
        <w:jc w:val="both"/>
        <w:rPr>
          <w:rFonts w:eastAsia="Calibri"/>
          <w:sz w:val="24"/>
          <w:szCs w:val="22"/>
        </w:rPr>
      </w:pPr>
      <w:r w:rsidRPr="00DA5A43">
        <w:rPr>
          <w:rFonts w:eastAsia="Calibri"/>
          <w:sz w:val="24"/>
          <w:szCs w:val="22"/>
        </w:rPr>
        <w:lastRenderedPageBreak/>
        <w:t>Inmediatamente antes de la perforación y colado, la superficie de trabajo estará libre de basura, escombro, hierba, arbustos o restos de construcciones anteriores.</w:t>
      </w:r>
    </w:p>
    <w:p w:rsidR="00C733B3" w:rsidRDefault="00C733B3" w:rsidP="00C733B3">
      <w:pPr>
        <w:spacing w:line="276" w:lineRule="auto"/>
        <w:ind w:left="708"/>
        <w:jc w:val="both"/>
        <w:rPr>
          <w:rFonts w:eastAsia="Calibri"/>
          <w:sz w:val="24"/>
          <w:szCs w:val="22"/>
        </w:rPr>
      </w:pPr>
    </w:p>
    <w:p w:rsidR="00C733B3" w:rsidRPr="00DA5A43" w:rsidRDefault="00C733B3" w:rsidP="00C733B3">
      <w:pPr>
        <w:spacing w:line="276" w:lineRule="auto"/>
        <w:ind w:left="708"/>
        <w:jc w:val="both"/>
        <w:rPr>
          <w:rFonts w:eastAsia="Calibri"/>
          <w:b/>
          <w:sz w:val="24"/>
          <w:szCs w:val="22"/>
        </w:rPr>
      </w:pPr>
      <w:r w:rsidRPr="00DA5A43">
        <w:rPr>
          <w:rFonts w:eastAsia="Calibri"/>
          <w:b/>
          <w:sz w:val="24"/>
          <w:szCs w:val="22"/>
        </w:rPr>
        <w:t>Ubicación, trazo y nivelación</w:t>
      </w:r>
    </w:p>
    <w:p w:rsidR="00C733B3" w:rsidRDefault="00C733B3" w:rsidP="00C733B3">
      <w:pPr>
        <w:spacing w:line="276" w:lineRule="auto"/>
        <w:jc w:val="both"/>
        <w:rPr>
          <w:rFonts w:eastAsia="Calibri"/>
          <w:sz w:val="24"/>
          <w:szCs w:val="22"/>
        </w:rPr>
      </w:pPr>
    </w:p>
    <w:p w:rsidR="00C733B3" w:rsidRDefault="00C733B3" w:rsidP="00C733B3">
      <w:pPr>
        <w:spacing w:line="276" w:lineRule="auto"/>
        <w:ind w:left="709"/>
        <w:jc w:val="both"/>
        <w:rPr>
          <w:rFonts w:eastAsia="Calibri"/>
          <w:sz w:val="24"/>
          <w:szCs w:val="22"/>
        </w:rPr>
      </w:pPr>
      <w:r>
        <w:rPr>
          <w:rFonts w:eastAsia="Calibri"/>
          <w:sz w:val="24"/>
          <w:szCs w:val="22"/>
        </w:rPr>
        <w:tab/>
        <w:t xml:space="preserve">Los sitios de perforación para el </w:t>
      </w:r>
      <w:r w:rsidRPr="008454D7">
        <w:rPr>
          <w:rFonts w:eastAsia="Calibri"/>
          <w:sz w:val="24"/>
          <w:szCs w:val="22"/>
          <w:lang w:val="es-MX"/>
        </w:rPr>
        <w:t>colado</w:t>
      </w:r>
      <w:r>
        <w:rPr>
          <w:rFonts w:eastAsia="Calibri"/>
          <w:sz w:val="24"/>
          <w:szCs w:val="22"/>
        </w:rPr>
        <w:t xml:space="preserve"> de los pilotes se ubicarán de acuerdo con lo establecido en el proyecto o aprobado por la Secretaría. En el caso de que existan montones de tierra o algún otro material, el terreno se nivelará hasta obtener una superficie sensiblemente horizontal. Si la pendiente del terreno dificulta la perforación y el colado, los trabajos se realizarán de forma escalonada, haciendo plataformas conforme se eleve el terreno. A menos que el proyecto indique otra cosa s así lo apruebe la Secretaría, la excavación se hará hasta un (1) metro arriba del lecho bajo de las contra trabes o elementos estructurales con los que se vayan a ligar los pilotes.</w:t>
      </w:r>
    </w:p>
    <w:p w:rsidR="00C733B3" w:rsidRDefault="00C733B3" w:rsidP="00C733B3">
      <w:pPr>
        <w:spacing w:line="276" w:lineRule="auto"/>
        <w:jc w:val="both"/>
        <w:rPr>
          <w:rFonts w:eastAsia="Calibri"/>
          <w:sz w:val="24"/>
          <w:szCs w:val="22"/>
        </w:rPr>
      </w:pPr>
    </w:p>
    <w:p w:rsidR="00C733B3" w:rsidRPr="00944FB0" w:rsidRDefault="00C733B3" w:rsidP="00C733B3">
      <w:pPr>
        <w:spacing w:line="276" w:lineRule="auto"/>
        <w:ind w:firstLine="284"/>
        <w:jc w:val="both"/>
        <w:rPr>
          <w:rFonts w:eastAsia="Calibri"/>
          <w:b/>
          <w:sz w:val="24"/>
          <w:szCs w:val="22"/>
        </w:rPr>
      </w:pPr>
      <w:r w:rsidRPr="00944FB0">
        <w:rPr>
          <w:rFonts w:eastAsia="Calibri"/>
          <w:b/>
          <w:sz w:val="24"/>
          <w:szCs w:val="22"/>
        </w:rPr>
        <w:t>Perforación sin ademe</w:t>
      </w:r>
    </w:p>
    <w:p w:rsidR="00C733B3" w:rsidRDefault="00C733B3" w:rsidP="00C733B3">
      <w:pPr>
        <w:spacing w:line="276" w:lineRule="auto"/>
        <w:jc w:val="both"/>
        <w:rPr>
          <w:rFonts w:eastAsia="Calibri"/>
          <w:sz w:val="24"/>
          <w:szCs w:val="22"/>
        </w:rPr>
      </w:pPr>
    </w:p>
    <w:p w:rsidR="00C733B3" w:rsidRDefault="00C733B3" w:rsidP="00C733B3">
      <w:pPr>
        <w:spacing w:line="276" w:lineRule="auto"/>
        <w:ind w:left="705"/>
        <w:jc w:val="both"/>
        <w:rPr>
          <w:rFonts w:eastAsia="Calibri"/>
          <w:sz w:val="24"/>
          <w:szCs w:val="22"/>
        </w:rPr>
      </w:pPr>
      <w:r>
        <w:rPr>
          <w:rFonts w:eastAsia="Calibri"/>
          <w:sz w:val="24"/>
          <w:szCs w:val="22"/>
        </w:rPr>
        <w:t>En el caso de suelos firmes o compactos, sobre  o bajo el nivel freático, que puedan mantener estables sus paredes en cortes verticales aún en presencia de agua y que no presenten derrumbes o socavaciones durante la perforación, ésta podrá realizarse sin ademe, de acuerdo con lo establecido en el proyecto o aprobado por la Secretaría.</w:t>
      </w:r>
    </w:p>
    <w:p w:rsidR="00C733B3" w:rsidRDefault="00C733B3" w:rsidP="00C733B3">
      <w:pPr>
        <w:spacing w:line="276" w:lineRule="auto"/>
        <w:ind w:left="705"/>
        <w:jc w:val="both"/>
        <w:rPr>
          <w:rFonts w:eastAsia="Calibri"/>
          <w:sz w:val="24"/>
          <w:szCs w:val="22"/>
        </w:rPr>
      </w:pPr>
      <w:r>
        <w:rPr>
          <w:rFonts w:eastAsia="Calibri"/>
          <w:sz w:val="24"/>
          <w:szCs w:val="22"/>
        </w:rPr>
        <w:tab/>
        <w:t>Se evitarán tiempos de construcción excesivos que puedan dar lugar al relajamiento de esfuerzos en el suelo, lo cual permitirá cierto desplazamiento del suelo hacia el pozo abierto, con la consiguiente disminución de la resistencia al corte y mal comportamiento posterior del pilote.</w:t>
      </w:r>
    </w:p>
    <w:p w:rsidR="00C733B3" w:rsidRDefault="00C733B3" w:rsidP="00C733B3">
      <w:pPr>
        <w:spacing w:line="276" w:lineRule="auto"/>
        <w:jc w:val="both"/>
        <w:rPr>
          <w:rFonts w:eastAsia="Calibri"/>
          <w:sz w:val="24"/>
          <w:szCs w:val="22"/>
        </w:rPr>
      </w:pPr>
    </w:p>
    <w:p w:rsidR="00C733B3" w:rsidRPr="00944FB0" w:rsidRDefault="00C733B3" w:rsidP="00C733B3">
      <w:pPr>
        <w:spacing w:line="276" w:lineRule="auto"/>
        <w:ind w:firstLine="284"/>
        <w:jc w:val="both"/>
        <w:rPr>
          <w:rFonts w:eastAsia="Calibri"/>
          <w:b/>
          <w:sz w:val="24"/>
          <w:szCs w:val="22"/>
        </w:rPr>
      </w:pPr>
      <w:r w:rsidRPr="00944FB0">
        <w:rPr>
          <w:rFonts w:eastAsia="Calibri"/>
          <w:b/>
          <w:sz w:val="24"/>
          <w:szCs w:val="22"/>
        </w:rPr>
        <w:t>Perforación sin ademe</w:t>
      </w:r>
      <w:r>
        <w:rPr>
          <w:rFonts w:eastAsia="Calibri"/>
          <w:b/>
          <w:sz w:val="24"/>
          <w:szCs w:val="22"/>
        </w:rPr>
        <w:t xml:space="preserve"> o lodos estabilizadores</w:t>
      </w:r>
    </w:p>
    <w:p w:rsidR="00C733B3" w:rsidRDefault="00C733B3" w:rsidP="00C733B3">
      <w:pPr>
        <w:spacing w:line="276" w:lineRule="auto"/>
        <w:ind w:firstLine="284"/>
        <w:jc w:val="both"/>
        <w:rPr>
          <w:rFonts w:eastAsia="Calibri"/>
          <w:sz w:val="24"/>
          <w:szCs w:val="22"/>
        </w:rPr>
      </w:pPr>
      <w:r>
        <w:rPr>
          <w:rFonts w:eastAsia="Calibri"/>
          <w:sz w:val="24"/>
          <w:szCs w:val="22"/>
        </w:rPr>
        <w:tab/>
      </w:r>
    </w:p>
    <w:p w:rsidR="00C733B3" w:rsidRDefault="00C733B3" w:rsidP="00C733B3">
      <w:pPr>
        <w:spacing w:line="276" w:lineRule="auto"/>
        <w:ind w:left="709"/>
        <w:jc w:val="both"/>
        <w:rPr>
          <w:rFonts w:eastAsia="Calibri"/>
          <w:sz w:val="24"/>
          <w:szCs w:val="22"/>
        </w:rPr>
      </w:pPr>
      <w:r>
        <w:rPr>
          <w:rFonts w:eastAsia="Calibri"/>
          <w:sz w:val="24"/>
          <w:szCs w:val="22"/>
        </w:rPr>
        <w:t>En el caso de suelos inestables que se presenten problemas de derrumbes, ya sea por presencia del agua freática o por sus desfavorables propiedades mecánicas, la perforación se realizará utilizando ademes o lodos estabilizadores, de acuerdo con lo establecido en el proyecto o aprobado por la Secretaría.</w:t>
      </w:r>
    </w:p>
    <w:p w:rsidR="00C733B3" w:rsidRDefault="00C733B3" w:rsidP="00C733B3">
      <w:pPr>
        <w:spacing w:line="276" w:lineRule="auto"/>
        <w:ind w:firstLine="284"/>
        <w:jc w:val="both"/>
        <w:rPr>
          <w:rFonts w:eastAsia="Calibri"/>
          <w:sz w:val="24"/>
          <w:szCs w:val="22"/>
        </w:rPr>
      </w:pPr>
    </w:p>
    <w:p w:rsidR="00C733B3" w:rsidRPr="00E86903" w:rsidRDefault="00C733B3" w:rsidP="00C733B3">
      <w:pPr>
        <w:spacing w:line="276" w:lineRule="auto"/>
        <w:ind w:firstLine="284"/>
        <w:jc w:val="both"/>
        <w:rPr>
          <w:rFonts w:eastAsia="Calibri"/>
          <w:b/>
          <w:sz w:val="24"/>
          <w:szCs w:val="22"/>
        </w:rPr>
      </w:pPr>
      <w:r>
        <w:rPr>
          <w:rFonts w:eastAsia="Calibri"/>
          <w:sz w:val="24"/>
          <w:szCs w:val="22"/>
        </w:rPr>
        <w:tab/>
      </w:r>
      <w:r w:rsidRPr="00E86903">
        <w:rPr>
          <w:rFonts w:eastAsia="Calibri"/>
          <w:b/>
          <w:sz w:val="24"/>
          <w:szCs w:val="22"/>
        </w:rPr>
        <w:t>Ademes metálicos</w:t>
      </w:r>
    </w:p>
    <w:p w:rsidR="00C733B3" w:rsidRDefault="00C733B3" w:rsidP="00C733B3">
      <w:pPr>
        <w:spacing w:line="276" w:lineRule="auto"/>
        <w:ind w:left="993"/>
        <w:jc w:val="both"/>
        <w:rPr>
          <w:rFonts w:eastAsia="Calibri"/>
          <w:sz w:val="24"/>
          <w:szCs w:val="22"/>
        </w:rPr>
      </w:pPr>
      <w:r>
        <w:rPr>
          <w:rFonts w:eastAsia="Calibri"/>
          <w:sz w:val="24"/>
          <w:szCs w:val="22"/>
        </w:rPr>
        <w:t xml:space="preserve">Son tubos de diámetro acorde  al de la perforación requerida para el pilote. El </w:t>
      </w:r>
      <w:r>
        <w:rPr>
          <w:rFonts w:eastAsia="Calibri"/>
          <w:sz w:val="24"/>
          <w:szCs w:val="22"/>
        </w:rPr>
        <w:lastRenderedPageBreak/>
        <w:t>espesor de la pared del tubo estará en función de los esfuerzos debidos a su hincado y extracción. Su longitud dependerá de las condiciones particulares de cada obra.</w:t>
      </w:r>
    </w:p>
    <w:p w:rsidR="00C733B3" w:rsidRDefault="00C733B3" w:rsidP="00C733B3">
      <w:pPr>
        <w:spacing w:line="276" w:lineRule="auto"/>
        <w:ind w:left="993"/>
        <w:jc w:val="both"/>
        <w:rPr>
          <w:rFonts w:eastAsia="Calibri"/>
          <w:sz w:val="24"/>
          <w:szCs w:val="22"/>
        </w:rPr>
      </w:pPr>
      <w:r>
        <w:rPr>
          <w:rFonts w:eastAsia="Calibri"/>
          <w:sz w:val="24"/>
          <w:szCs w:val="22"/>
        </w:rPr>
        <w:t xml:space="preserve">Podrá hincarse a una profundidad somera para proteger el inicio de la perforación o bien en toda la longitud de la misma. El hincado del ademe puede hacerse por presión y rotación o efectuarse mediante el empleo de un martillo golpeador o un vibro </w:t>
      </w:r>
      <w:proofErr w:type="spellStart"/>
      <w:r>
        <w:rPr>
          <w:rFonts w:eastAsia="Calibri"/>
          <w:sz w:val="24"/>
          <w:szCs w:val="22"/>
        </w:rPr>
        <w:t>hincador</w:t>
      </w:r>
      <w:proofErr w:type="spellEnd"/>
      <w:r>
        <w:rPr>
          <w:rFonts w:eastAsia="Calibri"/>
          <w:sz w:val="24"/>
          <w:szCs w:val="22"/>
        </w:rPr>
        <w:t>.</w:t>
      </w:r>
    </w:p>
    <w:p w:rsidR="00C733B3" w:rsidRDefault="00C733B3" w:rsidP="00C733B3">
      <w:pPr>
        <w:spacing w:line="276" w:lineRule="auto"/>
        <w:ind w:left="993"/>
        <w:jc w:val="both"/>
        <w:rPr>
          <w:rFonts w:eastAsia="Calibri"/>
          <w:sz w:val="24"/>
          <w:szCs w:val="22"/>
        </w:rPr>
      </w:pPr>
      <w:r>
        <w:rPr>
          <w:rFonts w:eastAsia="Calibri"/>
          <w:sz w:val="24"/>
          <w:szCs w:val="22"/>
        </w:rPr>
        <w:t>Los ademes metálicos empleados en la perforación de pilotes podrán ser recuperados extrayéndolos al finalizar el colado del pilote, o bien quedarán integrados a ese último, según lo establezca el proyecto o apruebe la Secretaría.</w:t>
      </w:r>
    </w:p>
    <w:p w:rsidR="00C733B3" w:rsidRDefault="00C733B3" w:rsidP="00C733B3">
      <w:pPr>
        <w:spacing w:line="276" w:lineRule="auto"/>
        <w:ind w:left="993"/>
        <w:jc w:val="both"/>
        <w:rPr>
          <w:rFonts w:eastAsia="Calibri"/>
          <w:b/>
          <w:sz w:val="24"/>
          <w:szCs w:val="22"/>
        </w:rPr>
      </w:pPr>
    </w:p>
    <w:p w:rsidR="00C733B3" w:rsidRDefault="00C733B3" w:rsidP="00C733B3">
      <w:pPr>
        <w:spacing w:line="276" w:lineRule="auto"/>
        <w:ind w:left="709"/>
        <w:jc w:val="both"/>
        <w:rPr>
          <w:rFonts w:eastAsia="Calibri"/>
          <w:sz w:val="24"/>
          <w:szCs w:val="22"/>
        </w:rPr>
      </w:pPr>
      <w:r w:rsidRPr="00E86903">
        <w:rPr>
          <w:rFonts w:eastAsia="Calibri"/>
          <w:b/>
          <w:sz w:val="24"/>
          <w:szCs w:val="22"/>
        </w:rPr>
        <w:t xml:space="preserve">Ademes </w:t>
      </w:r>
      <w:r>
        <w:rPr>
          <w:rFonts w:eastAsia="Calibri"/>
          <w:b/>
          <w:sz w:val="24"/>
          <w:szCs w:val="22"/>
        </w:rPr>
        <w:t>con lodo</w:t>
      </w:r>
    </w:p>
    <w:p w:rsidR="00C733B3" w:rsidRDefault="00C733B3" w:rsidP="00C733B3">
      <w:pPr>
        <w:spacing w:line="276" w:lineRule="auto"/>
        <w:ind w:left="993"/>
        <w:jc w:val="both"/>
        <w:rPr>
          <w:rFonts w:eastAsia="Calibri"/>
          <w:sz w:val="24"/>
          <w:szCs w:val="22"/>
        </w:rPr>
      </w:pPr>
      <w:r>
        <w:rPr>
          <w:rFonts w:eastAsia="Calibri"/>
          <w:sz w:val="24"/>
          <w:szCs w:val="22"/>
        </w:rPr>
        <w:t xml:space="preserve">A menos que el proyecto indique otra cosa o así lo apruebe la Secretaría, el lodo estabilizador consistirá en una mezcla de agua con bentonita, que tenga una densidad de uno coma cero dos (1,02) a uno coma cero cuatro (1,04) gramos por centímetro cúbico, una viscosidad plástica de uno (1) a dos coma cinco (2,5) </w:t>
      </w:r>
      <w:proofErr w:type="spellStart"/>
      <w:r>
        <w:rPr>
          <w:rFonts w:eastAsia="Calibri"/>
          <w:sz w:val="24"/>
          <w:szCs w:val="22"/>
        </w:rPr>
        <w:t>centi</w:t>
      </w:r>
      <w:proofErr w:type="spellEnd"/>
      <w:r>
        <w:rPr>
          <w:rFonts w:eastAsia="Calibri"/>
          <w:sz w:val="24"/>
          <w:szCs w:val="22"/>
        </w:rPr>
        <w:t>-pascales segundo, un potencial de hidrógeno (pH) de siete (7) a diez (10) y no más de tres (3) por ciento de arena.</w:t>
      </w:r>
    </w:p>
    <w:p w:rsidR="00C733B3" w:rsidRDefault="00C733B3" w:rsidP="00C733B3">
      <w:pPr>
        <w:spacing w:line="276" w:lineRule="auto"/>
        <w:ind w:left="993"/>
        <w:jc w:val="both"/>
        <w:rPr>
          <w:rFonts w:eastAsia="Calibri"/>
          <w:sz w:val="24"/>
          <w:szCs w:val="22"/>
        </w:rPr>
      </w:pPr>
      <w:r>
        <w:rPr>
          <w:rFonts w:eastAsia="Calibri"/>
          <w:sz w:val="24"/>
          <w:szCs w:val="22"/>
        </w:rPr>
        <w:t>El lodo estabilizador sustituirá progresivamente el material extraído de la perforación, teniendo especial cuidado de mantener el nivel del lodo muy cercano al brocal, para garantizar que se aplique la máxima carga hidrostática sobre las paredes.</w:t>
      </w:r>
    </w:p>
    <w:p w:rsidR="00C733B3" w:rsidRDefault="00C733B3" w:rsidP="00C733B3">
      <w:pPr>
        <w:spacing w:line="276" w:lineRule="auto"/>
        <w:ind w:left="993"/>
        <w:jc w:val="both"/>
        <w:rPr>
          <w:rFonts w:eastAsia="Calibri"/>
          <w:sz w:val="24"/>
          <w:szCs w:val="22"/>
        </w:rPr>
      </w:pPr>
      <w:r>
        <w:rPr>
          <w:rFonts w:eastAsia="Calibri"/>
          <w:sz w:val="24"/>
          <w:szCs w:val="22"/>
        </w:rPr>
        <w:t>Si así lo aprueba la Secretaría, el lodo de perforación se podrá reutilizar como lodo estabilizador, siempre que se someta a un proceso que permita regenerar sus propiedades.</w:t>
      </w:r>
    </w:p>
    <w:p w:rsidR="00C733B3" w:rsidRDefault="00C733B3" w:rsidP="00C733B3">
      <w:pPr>
        <w:spacing w:line="276" w:lineRule="auto"/>
        <w:jc w:val="both"/>
        <w:rPr>
          <w:rFonts w:eastAsia="Calibri"/>
          <w:sz w:val="24"/>
          <w:szCs w:val="22"/>
        </w:rPr>
      </w:pPr>
    </w:p>
    <w:p w:rsidR="00C733B3" w:rsidRPr="008E6F5E" w:rsidRDefault="00C733B3" w:rsidP="00C733B3">
      <w:pPr>
        <w:spacing w:line="276" w:lineRule="auto"/>
        <w:jc w:val="both"/>
        <w:rPr>
          <w:rFonts w:eastAsia="Calibri"/>
          <w:b/>
          <w:sz w:val="24"/>
          <w:szCs w:val="22"/>
        </w:rPr>
      </w:pPr>
      <w:r w:rsidRPr="008E6F5E">
        <w:rPr>
          <w:rFonts w:eastAsia="Calibri"/>
          <w:b/>
          <w:sz w:val="24"/>
          <w:szCs w:val="22"/>
        </w:rPr>
        <w:t>ACERO DE REFUERZO</w:t>
      </w:r>
    </w:p>
    <w:p w:rsidR="00D6683C" w:rsidRDefault="00D6683C" w:rsidP="00C733B3">
      <w:pPr>
        <w:spacing w:line="276" w:lineRule="auto"/>
        <w:jc w:val="both"/>
        <w:rPr>
          <w:rFonts w:eastAsia="Calibri"/>
          <w:sz w:val="24"/>
          <w:szCs w:val="22"/>
        </w:rPr>
      </w:pPr>
    </w:p>
    <w:p w:rsidR="00C733B3" w:rsidRPr="000C7EA1" w:rsidRDefault="00C733B3" w:rsidP="00C733B3">
      <w:pPr>
        <w:spacing w:line="276" w:lineRule="auto"/>
        <w:jc w:val="both"/>
        <w:rPr>
          <w:rFonts w:eastAsia="Calibri"/>
          <w:sz w:val="24"/>
          <w:szCs w:val="22"/>
        </w:rPr>
      </w:pPr>
      <w:r>
        <w:rPr>
          <w:rFonts w:eastAsia="Calibri"/>
          <w:sz w:val="24"/>
          <w:szCs w:val="22"/>
        </w:rPr>
        <w:t xml:space="preserve">El habilitado y colocación del acero de refuerzo se ejecutarán de acuerdo con lo establecido en la Norma N-CTR-CAR-1-02-004, </w:t>
      </w:r>
      <w:r>
        <w:rPr>
          <w:rFonts w:eastAsia="Calibri"/>
          <w:i/>
          <w:sz w:val="24"/>
          <w:szCs w:val="22"/>
        </w:rPr>
        <w:t>Acero para Concreto Hidráulico</w:t>
      </w:r>
      <w:r w:rsidR="008454D7">
        <w:rPr>
          <w:rFonts w:eastAsia="Calibri"/>
          <w:i/>
          <w:sz w:val="24"/>
          <w:szCs w:val="22"/>
        </w:rPr>
        <w:t xml:space="preserve"> </w:t>
      </w:r>
      <w:r>
        <w:rPr>
          <w:rFonts w:eastAsia="Calibri"/>
          <w:i/>
          <w:sz w:val="24"/>
          <w:szCs w:val="22"/>
        </w:rPr>
        <w:t>y lo indicado en el punto G.4.</w:t>
      </w:r>
      <w:r>
        <w:rPr>
          <w:rFonts w:eastAsia="Calibri"/>
          <w:sz w:val="24"/>
          <w:szCs w:val="22"/>
        </w:rPr>
        <w:t xml:space="preserve">  De la NormaN-CTR-CAR-1-06-003/01.</w:t>
      </w:r>
    </w:p>
    <w:p w:rsidR="00C733B3" w:rsidRDefault="00C733B3"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b/>
          <w:sz w:val="24"/>
          <w:szCs w:val="22"/>
        </w:rPr>
        <w:t>COLOCACIÓN DEL CONCRETO</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 xml:space="preserve">La colocación del concreto se ejecutará de acuerdo con lo establecido </w:t>
      </w:r>
      <w:r>
        <w:rPr>
          <w:rFonts w:eastAsia="Calibri"/>
          <w:i/>
          <w:sz w:val="24"/>
          <w:szCs w:val="22"/>
        </w:rPr>
        <w:t>en los puntos G.5 y G.6</w:t>
      </w:r>
      <w:r>
        <w:rPr>
          <w:rFonts w:eastAsia="Calibri"/>
          <w:sz w:val="24"/>
          <w:szCs w:val="22"/>
        </w:rPr>
        <w:t>de la NormaN-CTR-CAR-1-06-003/01.</w:t>
      </w:r>
    </w:p>
    <w:p w:rsidR="00C733B3" w:rsidRDefault="00C733B3" w:rsidP="00C733B3">
      <w:pPr>
        <w:spacing w:line="276" w:lineRule="auto"/>
        <w:jc w:val="both"/>
        <w:rPr>
          <w:rFonts w:eastAsia="Calibri"/>
          <w:sz w:val="24"/>
          <w:szCs w:val="22"/>
        </w:rPr>
      </w:pPr>
    </w:p>
    <w:p w:rsidR="00C733B3" w:rsidRPr="00C6487B" w:rsidRDefault="00C733B3" w:rsidP="00C733B3">
      <w:pPr>
        <w:spacing w:line="276" w:lineRule="auto"/>
        <w:jc w:val="both"/>
        <w:rPr>
          <w:rFonts w:eastAsia="Calibri"/>
          <w:b/>
          <w:sz w:val="24"/>
          <w:szCs w:val="22"/>
        </w:rPr>
      </w:pPr>
      <w:r w:rsidRPr="00C6487B">
        <w:rPr>
          <w:rFonts w:eastAsia="Calibri"/>
          <w:b/>
          <w:sz w:val="24"/>
          <w:szCs w:val="22"/>
        </w:rPr>
        <w:t>DESCABEZADO DE PILA</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 xml:space="preserve">El descabece de la pila se ejecutará de acuerdo con lo establecido </w:t>
      </w:r>
      <w:r>
        <w:rPr>
          <w:rFonts w:eastAsia="Calibri"/>
          <w:i/>
          <w:sz w:val="24"/>
          <w:szCs w:val="22"/>
        </w:rPr>
        <w:t xml:space="preserve">en los puntos G.7 </w:t>
      </w:r>
      <w:r>
        <w:rPr>
          <w:rFonts w:eastAsia="Calibri"/>
          <w:sz w:val="24"/>
          <w:szCs w:val="22"/>
        </w:rPr>
        <w:t>de la NormaN-CTR-CAR-1-06-003/01.</w:t>
      </w:r>
    </w:p>
    <w:p w:rsidR="00C733B3" w:rsidRDefault="00C733B3" w:rsidP="00C733B3">
      <w:pPr>
        <w:spacing w:line="276" w:lineRule="auto"/>
        <w:jc w:val="both"/>
        <w:rPr>
          <w:rFonts w:eastAsia="Calibri"/>
          <w:sz w:val="24"/>
          <w:szCs w:val="22"/>
        </w:rPr>
      </w:pPr>
    </w:p>
    <w:p w:rsidR="00C733B3" w:rsidRPr="00C6487B" w:rsidRDefault="00C733B3" w:rsidP="00C733B3">
      <w:pPr>
        <w:spacing w:line="276" w:lineRule="auto"/>
        <w:jc w:val="both"/>
        <w:rPr>
          <w:rFonts w:eastAsia="Calibri"/>
          <w:b/>
          <w:sz w:val="24"/>
          <w:szCs w:val="22"/>
        </w:rPr>
      </w:pPr>
      <w:r>
        <w:rPr>
          <w:rFonts w:eastAsia="Calibri"/>
          <w:b/>
          <w:sz w:val="24"/>
          <w:szCs w:val="22"/>
        </w:rPr>
        <w:t>PRUEBAS DE CAPACIDAD DE CARGA</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 xml:space="preserve">Las pruebas de capacidad de carga, se ejecutará de acuerdo con lo establecido </w:t>
      </w:r>
      <w:r>
        <w:rPr>
          <w:rFonts w:eastAsia="Calibri"/>
          <w:i/>
          <w:sz w:val="24"/>
          <w:szCs w:val="22"/>
        </w:rPr>
        <w:t xml:space="preserve">en el punto G.8 </w:t>
      </w:r>
      <w:r>
        <w:rPr>
          <w:rFonts w:eastAsia="Calibri"/>
          <w:sz w:val="24"/>
          <w:szCs w:val="22"/>
        </w:rPr>
        <w:t>de la NormaN-CTR-CAR-1-06-003/01.</w:t>
      </w:r>
    </w:p>
    <w:p w:rsidR="00C733B3" w:rsidRDefault="00C733B3" w:rsidP="00C733B3">
      <w:pPr>
        <w:spacing w:line="276" w:lineRule="auto"/>
        <w:jc w:val="both"/>
        <w:rPr>
          <w:rFonts w:eastAsia="Calibri"/>
          <w:sz w:val="24"/>
          <w:szCs w:val="22"/>
        </w:rPr>
      </w:pPr>
    </w:p>
    <w:p w:rsidR="00C733B3" w:rsidRPr="00C6487B" w:rsidRDefault="00C733B3" w:rsidP="00C733B3">
      <w:pPr>
        <w:spacing w:line="276" w:lineRule="auto"/>
        <w:jc w:val="both"/>
        <w:rPr>
          <w:rFonts w:eastAsia="Calibri"/>
          <w:b/>
          <w:sz w:val="24"/>
          <w:szCs w:val="22"/>
        </w:rPr>
      </w:pPr>
      <w:r w:rsidRPr="00C6487B">
        <w:rPr>
          <w:rFonts w:eastAsia="Calibri"/>
          <w:b/>
          <w:sz w:val="24"/>
          <w:szCs w:val="22"/>
        </w:rPr>
        <w:t>MEDICIÓN</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 xml:space="preserve">Cuando la construcción de pilas coladas en el lugar se contrate a precios unitarios por unidad de obra terminada y sea ejecutada conforme a lo indicado en la Norma N-CTR-CAR-1-06-003/01, se medirá de acuerdo a la Cláusula E de la Norma N-LEG-3 </w:t>
      </w:r>
      <w:r w:rsidRPr="00C6487B">
        <w:rPr>
          <w:rFonts w:eastAsia="Calibri"/>
          <w:i/>
          <w:sz w:val="24"/>
          <w:szCs w:val="22"/>
        </w:rPr>
        <w:t>Ejecución de Obras</w:t>
      </w:r>
      <w:r>
        <w:rPr>
          <w:rFonts w:eastAsia="Calibri"/>
          <w:sz w:val="24"/>
          <w:szCs w:val="22"/>
        </w:rPr>
        <w:t>, para determinar el avance o la cantidad de trabajo realizado para efecto de pago, tomando como unidad el metro de pila colado y terminado, según su tipo y sección, con aproximación a un décimo (0,1), considerando su longitud final después de haber sido descabezado.</w:t>
      </w:r>
    </w:p>
    <w:p w:rsidR="00C733B3" w:rsidRDefault="00C733B3" w:rsidP="00C733B3">
      <w:pPr>
        <w:spacing w:line="276" w:lineRule="auto"/>
        <w:jc w:val="both"/>
        <w:rPr>
          <w:rFonts w:eastAsia="Calibri"/>
          <w:sz w:val="24"/>
          <w:szCs w:val="22"/>
        </w:rPr>
      </w:pPr>
    </w:p>
    <w:p w:rsidR="00C733B3" w:rsidRPr="00C6487B" w:rsidRDefault="00C733B3" w:rsidP="00C733B3">
      <w:pPr>
        <w:spacing w:line="276" w:lineRule="auto"/>
        <w:jc w:val="both"/>
        <w:rPr>
          <w:rFonts w:eastAsia="Calibri"/>
          <w:b/>
          <w:sz w:val="24"/>
          <w:szCs w:val="22"/>
        </w:rPr>
      </w:pPr>
      <w:r w:rsidRPr="00C6487B">
        <w:rPr>
          <w:rFonts w:eastAsia="Calibri"/>
          <w:b/>
          <w:sz w:val="24"/>
          <w:szCs w:val="22"/>
        </w:rPr>
        <w:t>BASE SE PAGO</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 xml:space="preserve">Cuando las pilas se contraten por precios unitarios por unidad de obra terminada se pagará al precio fijado en el contrato para el metro de pila colada y terminada e incluyen lo correspondiente a: Concreto hidráulico, acero de refuerzo, valor de adquisición o fabricación de ademes metálicos permanentes, lodo estabilizador, todos los materiales necesarios para la construcción de la pila, carga, transporte y descarga de todos los materiales hasta el sitio de su utilización y cargo por almacenamiento, limpieza de la superficie donde se construirán los pilas, ubicación y trazo de las pilas, nivelación del terreno, perforación con ademe o lodo estabilizador, carga transporte y descarga de los residuos que se obtengan de la perforación a los almacenes temporales y a los bancos de desperdicios, así como su extendido y tratamiento en dichos bancos, en la forma que apruebe la Secretaría. Limpieza del fondo y de las paredes de la perforación y del ademe permanente, descabezado de pilas, pruebas de capacidad de carga de acuerdo a lo establecido en el Manual M-CTR-CAR-1-06-007, </w:t>
      </w:r>
      <w:r>
        <w:rPr>
          <w:rFonts w:eastAsia="Calibri"/>
          <w:i/>
          <w:sz w:val="24"/>
          <w:szCs w:val="22"/>
        </w:rPr>
        <w:t xml:space="preserve">Pruebas de Capacidad de Carga en Pilotes, </w:t>
      </w:r>
      <w:r>
        <w:rPr>
          <w:rFonts w:eastAsia="Calibri"/>
          <w:sz w:val="24"/>
          <w:szCs w:val="22"/>
        </w:rPr>
        <w:t xml:space="preserve">en todos los pilotes que indique el proyecto, los tiempos de los vehículos </w:t>
      </w:r>
      <w:r>
        <w:rPr>
          <w:rFonts w:eastAsia="Calibri"/>
          <w:sz w:val="24"/>
          <w:szCs w:val="22"/>
        </w:rPr>
        <w:lastRenderedPageBreak/>
        <w:t>empleados en los transportes de todos los materiales y residuos durante las cargas y las descargas, la conservación de las pilas hasta que hayan sido recibidos por la Secretaría y todo lo necesario para la correcta ejecución de este concepto.</w:t>
      </w:r>
    </w:p>
    <w:p w:rsidR="00C733B3" w:rsidRPr="005536F1" w:rsidRDefault="00C733B3" w:rsidP="00C733B3">
      <w:pPr>
        <w:spacing w:line="276" w:lineRule="auto"/>
        <w:jc w:val="both"/>
        <w:rPr>
          <w:rFonts w:eastAsia="Calibri"/>
          <w:sz w:val="24"/>
          <w:szCs w:val="22"/>
        </w:rPr>
      </w:pPr>
    </w:p>
    <w:p w:rsidR="00C733B3" w:rsidRPr="005536F1" w:rsidRDefault="00C733B3" w:rsidP="00C733B3">
      <w:pPr>
        <w:spacing w:line="276" w:lineRule="auto"/>
        <w:jc w:val="both"/>
        <w:rPr>
          <w:rFonts w:eastAsia="Calibri"/>
          <w:sz w:val="24"/>
          <w:szCs w:val="22"/>
        </w:rPr>
      </w:pPr>
    </w:p>
    <w:p w:rsidR="00C733B3" w:rsidRPr="00C71B6F" w:rsidRDefault="00C733B3" w:rsidP="00C71B6F">
      <w:pPr>
        <w:spacing w:line="240" w:lineRule="atLeast"/>
        <w:ind w:left="1134" w:hanging="1134"/>
        <w:jc w:val="both"/>
        <w:rPr>
          <w:b/>
          <w:bCs/>
          <w:sz w:val="24"/>
          <w:szCs w:val="24"/>
        </w:rPr>
      </w:pPr>
      <w:r w:rsidRPr="00710767">
        <w:rPr>
          <w:b/>
          <w:bCs/>
          <w:sz w:val="24"/>
          <w:szCs w:val="24"/>
        </w:rPr>
        <w:t>E.P.0</w:t>
      </w:r>
      <w:r w:rsidR="00C71B6F" w:rsidRPr="00710767">
        <w:rPr>
          <w:b/>
          <w:bCs/>
          <w:sz w:val="24"/>
          <w:szCs w:val="24"/>
        </w:rPr>
        <w:t>18</w:t>
      </w:r>
      <w:r w:rsidRPr="00710767">
        <w:rPr>
          <w:b/>
          <w:bCs/>
          <w:sz w:val="24"/>
          <w:szCs w:val="24"/>
        </w:rPr>
        <w:t xml:space="preserve">.- SUMINISTRO Y COLOCACIÓN DE CIMBRA METÁLICA A BASE DE LAMINA METÁLICA TIPO GALVADECK25, GRADO SS37 </w:t>
      </w:r>
      <w:proofErr w:type="spellStart"/>
      <w:r w:rsidRPr="00710767">
        <w:rPr>
          <w:b/>
          <w:bCs/>
          <w:sz w:val="24"/>
          <w:szCs w:val="24"/>
        </w:rPr>
        <w:t>fy</w:t>
      </w:r>
      <w:proofErr w:type="spellEnd"/>
      <w:r w:rsidRPr="00710767">
        <w:rPr>
          <w:b/>
          <w:bCs/>
          <w:sz w:val="24"/>
          <w:szCs w:val="24"/>
        </w:rPr>
        <w:t xml:space="preserve">=37 </w:t>
      </w:r>
      <w:proofErr w:type="spellStart"/>
      <w:r w:rsidRPr="00710767">
        <w:rPr>
          <w:b/>
          <w:bCs/>
          <w:sz w:val="24"/>
          <w:szCs w:val="24"/>
        </w:rPr>
        <w:t>ksi</w:t>
      </w:r>
      <w:proofErr w:type="spellEnd"/>
      <w:r w:rsidRPr="00710767">
        <w:rPr>
          <w:b/>
          <w:bCs/>
          <w:sz w:val="24"/>
          <w:szCs w:val="24"/>
        </w:rPr>
        <w:t xml:space="preserve"> (2600 kg/cm2) CALIBRE 22 DE 63 mm DE PERALTE.</w:t>
      </w:r>
    </w:p>
    <w:p w:rsidR="00C733B3" w:rsidRDefault="00C733B3" w:rsidP="00C733B3">
      <w:pPr>
        <w:spacing w:line="276" w:lineRule="auto"/>
        <w:jc w:val="both"/>
        <w:rPr>
          <w:rFonts w:eastAsia="Calibri"/>
          <w:b/>
          <w:sz w:val="24"/>
          <w:szCs w:val="22"/>
        </w:rPr>
      </w:pPr>
    </w:p>
    <w:p w:rsidR="00C733B3" w:rsidRPr="0085101E" w:rsidRDefault="00C733B3" w:rsidP="00C733B3">
      <w:pPr>
        <w:spacing w:line="276" w:lineRule="auto"/>
        <w:jc w:val="both"/>
        <w:rPr>
          <w:rFonts w:eastAsia="Calibri"/>
          <w:b/>
          <w:sz w:val="24"/>
          <w:szCs w:val="22"/>
        </w:rPr>
      </w:pPr>
      <w:r w:rsidRPr="0085101E">
        <w:rPr>
          <w:rFonts w:eastAsia="Calibri"/>
          <w:b/>
          <w:sz w:val="24"/>
          <w:szCs w:val="22"/>
        </w:rPr>
        <w:t>DESCRIPCIÓN</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 xml:space="preserve">La lámina metálica galvanizada </w:t>
      </w:r>
      <w:proofErr w:type="spellStart"/>
      <w:r>
        <w:rPr>
          <w:rFonts w:eastAsia="Calibri"/>
          <w:sz w:val="24"/>
          <w:szCs w:val="22"/>
        </w:rPr>
        <w:t>Galvadeck</w:t>
      </w:r>
      <w:proofErr w:type="spellEnd"/>
      <w:r>
        <w:rPr>
          <w:rFonts w:eastAsia="Calibri"/>
          <w:sz w:val="24"/>
          <w:szCs w:val="22"/>
        </w:rPr>
        <w:t xml:space="preserve"> 25, Grado SS37 </w:t>
      </w:r>
      <w:proofErr w:type="spellStart"/>
      <w:r>
        <w:rPr>
          <w:rFonts w:eastAsia="Calibri"/>
          <w:sz w:val="24"/>
          <w:szCs w:val="22"/>
        </w:rPr>
        <w:t>fy</w:t>
      </w:r>
      <w:proofErr w:type="spellEnd"/>
      <w:r>
        <w:rPr>
          <w:rFonts w:eastAsia="Calibri"/>
          <w:sz w:val="24"/>
          <w:szCs w:val="22"/>
        </w:rPr>
        <w:t xml:space="preserve">=37 </w:t>
      </w:r>
      <w:proofErr w:type="spellStart"/>
      <w:r>
        <w:rPr>
          <w:rFonts w:eastAsia="Calibri"/>
          <w:sz w:val="24"/>
          <w:szCs w:val="22"/>
        </w:rPr>
        <w:t>ksi</w:t>
      </w:r>
      <w:proofErr w:type="spellEnd"/>
      <w:r>
        <w:rPr>
          <w:rFonts w:eastAsia="Calibri"/>
          <w:sz w:val="24"/>
          <w:szCs w:val="22"/>
        </w:rPr>
        <w:t xml:space="preserve"> (2600 kg/cm2), calibre 22 de 63 mm de peralte, se utilizará como cimbra temporal para realizar el vaciado de concreto de la losa de rodamiento de los pasos superiores vehiculares.</w:t>
      </w:r>
    </w:p>
    <w:p w:rsidR="00C733B3" w:rsidRDefault="00C733B3" w:rsidP="00C733B3">
      <w:pPr>
        <w:spacing w:line="276" w:lineRule="auto"/>
        <w:jc w:val="both"/>
        <w:rPr>
          <w:rFonts w:eastAsia="Calibri"/>
          <w:sz w:val="24"/>
          <w:szCs w:val="22"/>
        </w:rPr>
      </w:pPr>
    </w:p>
    <w:p w:rsidR="00C733B3" w:rsidRPr="005F6090" w:rsidRDefault="00C733B3" w:rsidP="00C733B3">
      <w:pPr>
        <w:spacing w:line="276" w:lineRule="auto"/>
        <w:jc w:val="both"/>
        <w:rPr>
          <w:rFonts w:eastAsia="Calibri"/>
          <w:b/>
          <w:sz w:val="24"/>
          <w:szCs w:val="22"/>
        </w:rPr>
      </w:pPr>
      <w:r w:rsidRPr="005F6090">
        <w:rPr>
          <w:rFonts w:eastAsia="Calibri"/>
          <w:b/>
          <w:sz w:val="24"/>
          <w:szCs w:val="22"/>
        </w:rPr>
        <w:t>EJECUCIÓN</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 xml:space="preserve">La lámina galvanizada </w:t>
      </w:r>
      <w:proofErr w:type="spellStart"/>
      <w:r>
        <w:rPr>
          <w:rFonts w:eastAsia="Calibri"/>
          <w:sz w:val="24"/>
          <w:szCs w:val="22"/>
        </w:rPr>
        <w:t>Galvadeck</w:t>
      </w:r>
      <w:proofErr w:type="spellEnd"/>
      <w:r>
        <w:rPr>
          <w:rFonts w:eastAsia="Calibri"/>
          <w:sz w:val="24"/>
          <w:szCs w:val="22"/>
        </w:rPr>
        <w:t>, se apoyará en la parte superior de las trabes prefabricadas en un ancho mínimo de 10 cm y se fijarán al concreto para que no se mueva o pueda caerse durante el proceso de colado de la losa de rodamiento.</w:t>
      </w:r>
    </w:p>
    <w:p w:rsidR="00C733B3" w:rsidRDefault="00C733B3" w:rsidP="00C733B3">
      <w:pPr>
        <w:spacing w:line="276" w:lineRule="auto"/>
        <w:jc w:val="both"/>
        <w:rPr>
          <w:rFonts w:eastAsia="Calibri"/>
          <w:sz w:val="24"/>
          <w:szCs w:val="22"/>
        </w:rPr>
      </w:pPr>
    </w:p>
    <w:p w:rsidR="00C733B3" w:rsidRPr="00483793" w:rsidRDefault="00C733B3" w:rsidP="00C733B3">
      <w:pPr>
        <w:spacing w:line="276" w:lineRule="auto"/>
        <w:jc w:val="both"/>
        <w:rPr>
          <w:rFonts w:eastAsia="Calibri"/>
          <w:b/>
          <w:sz w:val="24"/>
          <w:szCs w:val="22"/>
        </w:rPr>
      </w:pPr>
      <w:r w:rsidRPr="00483793">
        <w:rPr>
          <w:rFonts w:eastAsia="Calibri"/>
          <w:b/>
          <w:sz w:val="24"/>
          <w:szCs w:val="22"/>
        </w:rPr>
        <w:t>MEDICIÓN</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 xml:space="preserve">La cimbra metálica a base de lámina galvanizada </w:t>
      </w:r>
      <w:proofErr w:type="spellStart"/>
      <w:r>
        <w:rPr>
          <w:rFonts w:eastAsia="Calibri"/>
          <w:sz w:val="24"/>
          <w:szCs w:val="22"/>
        </w:rPr>
        <w:t>Galvadeck</w:t>
      </w:r>
      <w:proofErr w:type="spellEnd"/>
      <w:r>
        <w:rPr>
          <w:rFonts w:eastAsia="Calibri"/>
          <w:sz w:val="24"/>
          <w:szCs w:val="22"/>
        </w:rPr>
        <w:t xml:space="preserve"> 25, se medirá para cuestiones de avance de obra y pago por metro cuadrado colocado y fijado adecuadamente, con aproximará a un décimo.</w:t>
      </w:r>
    </w:p>
    <w:p w:rsidR="00C733B3" w:rsidRDefault="00C733B3" w:rsidP="00C733B3">
      <w:pPr>
        <w:spacing w:line="276" w:lineRule="auto"/>
        <w:jc w:val="both"/>
        <w:rPr>
          <w:rFonts w:eastAsia="Calibri"/>
          <w:sz w:val="24"/>
          <w:szCs w:val="22"/>
        </w:rPr>
      </w:pPr>
    </w:p>
    <w:p w:rsidR="00C733B3" w:rsidRPr="00483793" w:rsidRDefault="00C733B3" w:rsidP="00C733B3">
      <w:pPr>
        <w:spacing w:line="276" w:lineRule="auto"/>
        <w:jc w:val="both"/>
        <w:rPr>
          <w:rFonts w:eastAsia="Calibri"/>
          <w:b/>
          <w:sz w:val="24"/>
          <w:szCs w:val="22"/>
        </w:rPr>
      </w:pPr>
      <w:r w:rsidRPr="00483793">
        <w:rPr>
          <w:rFonts w:eastAsia="Calibri"/>
          <w:b/>
          <w:sz w:val="24"/>
          <w:szCs w:val="22"/>
        </w:rPr>
        <w:t>BASE DE PAGO</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Pr>
          <w:rFonts w:eastAsia="Calibri"/>
          <w:sz w:val="24"/>
          <w:szCs w:val="22"/>
        </w:rPr>
        <w:t xml:space="preserve">La cimbra metálica a base de lámina galvanizada </w:t>
      </w:r>
      <w:proofErr w:type="spellStart"/>
      <w:r>
        <w:rPr>
          <w:rFonts w:eastAsia="Calibri"/>
          <w:sz w:val="24"/>
          <w:szCs w:val="22"/>
        </w:rPr>
        <w:t>Galvadeck</w:t>
      </w:r>
      <w:proofErr w:type="spellEnd"/>
      <w:r>
        <w:rPr>
          <w:rFonts w:eastAsia="Calibri"/>
          <w:sz w:val="24"/>
          <w:szCs w:val="22"/>
        </w:rPr>
        <w:t xml:space="preserve"> 25, Grado SS37 </w:t>
      </w:r>
      <w:proofErr w:type="spellStart"/>
      <w:r>
        <w:rPr>
          <w:rFonts w:eastAsia="Calibri"/>
          <w:sz w:val="24"/>
          <w:szCs w:val="22"/>
        </w:rPr>
        <w:t>fy</w:t>
      </w:r>
      <w:proofErr w:type="spellEnd"/>
      <w:r>
        <w:rPr>
          <w:rFonts w:eastAsia="Calibri"/>
          <w:sz w:val="24"/>
          <w:szCs w:val="22"/>
        </w:rPr>
        <w:t xml:space="preserve">=37 </w:t>
      </w:r>
      <w:proofErr w:type="spellStart"/>
      <w:r>
        <w:rPr>
          <w:rFonts w:eastAsia="Calibri"/>
          <w:sz w:val="24"/>
          <w:szCs w:val="22"/>
        </w:rPr>
        <w:t>ksi</w:t>
      </w:r>
      <w:proofErr w:type="spellEnd"/>
      <w:r>
        <w:rPr>
          <w:rFonts w:eastAsia="Calibri"/>
          <w:sz w:val="24"/>
          <w:szCs w:val="22"/>
        </w:rPr>
        <w:t xml:space="preserve"> (2600 kg/cm2), calibre 22 de 63 mm de peralte, se pagará de acuerdo al precio pactado en el contrato por unidad de obra terminada e incluirá lo correspondiente a: suministro de material, mano de obra para la colocación, fijación a la trabe, equipo y herramientas y todo lo necesario para la correcta ejecución de este concepto.</w:t>
      </w:r>
    </w:p>
    <w:p w:rsidR="00C733B3" w:rsidRDefault="00C733B3"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p>
    <w:p w:rsidR="00C733B3" w:rsidRPr="00C71B6F" w:rsidRDefault="00C733B3" w:rsidP="00C71B6F">
      <w:pPr>
        <w:spacing w:line="240" w:lineRule="atLeast"/>
        <w:ind w:left="1134" w:hanging="1134"/>
        <w:jc w:val="both"/>
        <w:rPr>
          <w:b/>
          <w:bCs/>
          <w:sz w:val="24"/>
          <w:szCs w:val="24"/>
        </w:rPr>
      </w:pPr>
      <w:r w:rsidRPr="00C71B6F">
        <w:rPr>
          <w:b/>
          <w:bCs/>
          <w:sz w:val="24"/>
          <w:szCs w:val="24"/>
        </w:rPr>
        <w:t>E.P.0</w:t>
      </w:r>
      <w:r w:rsidR="00C71B6F" w:rsidRPr="00C71B6F">
        <w:rPr>
          <w:b/>
          <w:bCs/>
          <w:sz w:val="24"/>
          <w:szCs w:val="24"/>
        </w:rPr>
        <w:t>19</w:t>
      </w:r>
      <w:r w:rsidRPr="00C71B6F">
        <w:rPr>
          <w:b/>
          <w:bCs/>
          <w:sz w:val="24"/>
          <w:szCs w:val="24"/>
        </w:rPr>
        <w:t>.- FABRICACIÓN, ALMACENAJE</w:t>
      </w:r>
      <w:r w:rsidR="00A5382A">
        <w:rPr>
          <w:b/>
          <w:bCs/>
          <w:sz w:val="24"/>
          <w:szCs w:val="24"/>
        </w:rPr>
        <w:t>, TRANSPORTE</w:t>
      </w:r>
      <w:r w:rsidRPr="00C71B6F">
        <w:rPr>
          <w:b/>
          <w:bCs/>
          <w:sz w:val="24"/>
          <w:szCs w:val="24"/>
        </w:rPr>
        <w:t xml:space="preserve"> Y MONTAJE DE TRABES </w:t>
      </w:r>
      <w:r w:rsidRPr="00C71B6F">
        <w:rPr>
          <w:b/>
          <w:bCs/>
          <w:sz w:val="24"/>
          <w:szCs w:val="24"/>
        </w:rPr>
        <w:lastRenderedPageBreak/>
        <w:t>PRESFORZADAS, PUOT.</w:t>
      </w:r>
    </w:p>
    <w:p w:rsidR="00C733B3" w:rsidRPr="00E9782B" w:rsidRDefault="00C733B3" w:rsidP="00C733B3">
      <w:pPr>
        <w:spacing w:line="276" w:lineRule="auto"/>
        <w:jc w:val="both"/>
        <w:rPr>
          <w:rFonts w:eastAsia="Calibri"/>
          <w:sz w:val="24"/>
          <w:szCs w:val="22"/>
        </w:rPr>
      </w:pPr>
    </w:p>
    <w:p w:rsidR="00D6683C" w:rsidRDefault="00C733B3" w:rsidP="00C733B3">
      <w:pPr>
        <w:spacing w:line="276" w:lineRule="auto"/>
        <w:jc w:val="both"/>
        <w:rPr>
          <w:rFonts w:eastAsia="Calibri"/>
          <w:sz w:val="24"/>
          <w:szCs w:val="22"/>
        </w:rPr>
      </w:pPr>
      <w:r w:rsidRPr="00E9782B">
        <w:rPr>
          <w:rFonts w:eastAsia="Calibri"/>
          <w:b/>
          <w:sz w:val="24"/>
          <w:szCs w:val="22"/>
        </w:rPr>
        <w:t>EJECUCIÓN.-</w:t>
      </w:r>
      <w:r w:rsidRPr="00E9782B">
        <w:rPr>
          <w:rFonts w:eastAsia="Calibri"/>
          <w:sz w:val="24"/>
          <w:szCs w:val="22"/>
        </w:rPr>
        <w:t xml:space="preserve"> </w:t>
      </w:r>
    </w:p>
    <w:p w:rsidR="00D6683C" w:rsidRDefault="00D6683C" w:rsidP="00C733B3">
      <w:pPr>
        <w:spacing w:line="276" w:lineRule="auto"/>
        <w:jc w:val="both"/>
        <w:rPr>
          <w:rFonts w:eastAsia="Calibri"/>
          <w:sz w:val="24"/>
          <w:szCs w:val="22"/>
        </w:rPr>
      </w:pPr>
    </w:p>
    <w:p w:rsidR="00C733B3" w:rsidRPr="00E9782B" w:rsidRDefault="00C733B3" w:rsidP="00C733B3">
      <w:pPr>
        <w:spacing w:line="276" w:lineRule="auto"/>
        <w:jc w:val="both"/>
        <w:rPr>
          <w:rFonts w:eastAsia="Calibri"/>
          <w:sz w:val="24"/>
          <w:szCs w:val="22"/>
        </w:rPr>
      </w:pPr>
      <w:r w:rsidRPr="00E9782B">
        <w:rPr>
          <w:rFonts w:eastAsia="Calibri"/>
          <w:sz w:val="24"/>
          <w:szCs w:val="22"/>
        </w:rPr>
        <w:t xml:space="preserve">Las trabes </w:t>
      </w:r>
      <w:proofErr w:type="spellStart"/>
      <w:r w:rsidR="00145D8A">
        <w:rPr>
          <w:rFonts w:eastAsia="Calibri"/>
          <w:sz w:val="24"/>
          <w:szCs w:val="22"/>
        </w:rPr>
        <w:t>pres</w:t>
      </w:r>
      <w:r>
        <w:rPr>
          <w:rFonts w:eastAsia="Calibri"/>
          <w:sz w:val="24"/>
          <w:szCs w:val="22"/>
        </w:rPr>
        <w:t>forzadas</w:t>
      </w:r>
      <w:proofErr w:type="spellEnd"/>
      <w:r w:rsidRPr="00E9782B">
        <w:rPr>
          <w:rFonts w:eastAsia="Calibri"/>
          <w:sz w:val="24"/>
          <w:szCs w:val="22"/>
        </w:rPr>
        <w:t xml:space="preserve">, ya sea pretensadas o </w:t>
      </w:r>
      <w:proofErr w:type="spellStart"/>
      <w:r w:rsidRPr="00E9782B">
        <w:rPr>
          <w:rFonts w:eastAsia="Calibri"/>
          <w:sz w:val="24"/>
          <w:szCs w:val="22"/>
        </w:rPr>
        <w:t>postensadas</w:t>
      </w:r>
      <w:proofErr w:type="spellEnd"/>
      <w:r w:rsidRPr="00E9782B">
        <w:rPr>
          <w:rFonts w:eastAsia="Calibri"/>
          <w:sz w:val="24"/>
          <w:szCs w:val="22"/>
        </w:rPr>
        <w:t xml:space="preserve"> se construirán con concreto hidráulico de la resistencia indicada en el proyecto. El contratista deberá señalar el procedimiento que seguirá para la construcción y colocación de las trabes, conforme a los planos respectivos, siendo el único responsable de su correcto desarrollo en todas sus fases. Dicho procedimiento deberá someterlo previamente a la 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contratista de ser el único responsable por la mala ejecución de la obra o de los daños que ocasione.</w:t>
      </w:r>
    </w:p>
    <w:p w:rsidR="00C733B3" w:rsidRPr="00E9782B" w:rsidRDefault="00C733B3" w:rsidP="00C733B3">
      <w:pPr>
        <w:spacing w:line="276" w:lineRule="auto"/>
        <w:jc w:val="both"/>
        <w:rPr>
          <w:rFonts w:eastAsia="Calibri"/>
          <w:sz w:val="24"/>
          <w:szCs w:val="22"/>
        </w:rPr>
      </w:pPr>
      <w:r w:rsidRPr="00E9782B">
        <w:rPr>
          <w:rFonts w:eastAsia="Calibri"/>
          <w:sz w:val="24"/>
          <w:szCs w:val="22"/>
        </w:rPr>
        <w:t>Si los procedimientos de construcción que adopte el contratista implican transportar las trabes a su lugar definitivo, deberán tomarse todas las precauciones necesarias para no dañar la trabe durante el transporte así como en el momento de hacer el montaje, y en general cualquier elemento de la estructura en construcción, ya que la Secretaría podrá ordenar a su juicio, la reposición o reparación por cuenta del contratista de los elementos de la estructura que por descuido o una falsa maniobra resulten dañados.</w:t>
      </w:r>
    </w:p>
    <w:p w:rsidR="00C733B3" w:rsidRDefault="00C733B3" w:rsidP="00C733B3">
      <w:pPr>
        <w:spacing w:line="276" w:lineRule="auto"/>
        <w:jc w:val="both"/>
        <w:rPr>
          <w:rFonts w:eastAsia="Calibri"/>
          <w:sz w:val="24"/>
          <w:szCs w:val="22"/>
        </w:rPr>
      </w:pPr>
      <w:r w:rsidRPr="00E9782B">
        <w:rPr>
          <w:rFonts w:eastAsia="Calibri"/>
          <w:sz w:val="24"/>
          <w:szCs w:val="22"/>
        </w:rPr>
        <w:t>La calidad, dimensiones, tolerancias y acabado se sujetarán a lo estipulado en los incisos G y H de la Norma NCTR-CAR-1.02.007/01, de esta Secretaría</w:t>
      </w:r>
      <w:r>
        <w:rPr>
          <w:rFonts w:eastAsia="Calibri"/>
          <w:sz w:val="24"/>
          <w:szCs w:val="22"/>
        </w:rPr>
        <w:t>.</w:t>
      </w:r>
    </w:p>
    <w:p w:rsidR="00450F35" w:rsidRDefault="00450F35" w:rsidP="00C733B3">
      <w:pPr>
        <w:spacing w:line="276" w:lineRule="auto"/>
        <w:jc w:val="both"/>
        <w:rPr>
          <w:rFonts w:eastAsia="Calibri"/>
          <w:sz w:val="24"/>
          <w:szCs w:val="22"/>
        </w:rPr>
      </w:pPr>
    </w:p>
    <w:p w:rsidR="00C733B3" w:rsidRDefault="00C733B3" w:rsidP="00C733B3">
      <w:pPr>
        <w:spacing w:line="276" w:lineRule="auto"/>
        <w:jc w:val="both"/>
        <w:rPr>
          <w:rFonts w:eastAsia="Calibri"/>
          <w:b/>
          <w:sz w:val="24"/>
          <w:szCs w:val="22"/>
        </w:rPr>
      </w:pPr>
      <w:r w:rsidRPr="00E9782B">
        <w:rPr>
          <w:rFonts w:eastAsia="Calibri"/>
          <w:b/>
          <w:sz w:val="24"/>
          <w:szCs w:val="22"/>
        </w:rPr>
        <w:t>MEDICIÓN</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proofErr w:type="gramStart"/>
      <w:r w:rsidRPr="00E9782B">
        <w:rPr>
          <w:rFonts w:eastAsia="Calibri"/>
          <w:sz w:val="24"/>
          <w:szCs w:val="22"/>
        </w:rPr>
        <w:t>La</w:t>
      </w:r>
      <w:proofErr w:type="gramEnd"/>
      <w:r w:rsidRPr="00E9782B">
        <w:rPr>
          <w:rFonts w:eastAsia="Calibri"/>
          <w:sz w:val="24"/>
          <w:szCs w:val="22"/>
        </w:rPr>
        <w:t xml:space="preserve"> estructuras de concreto pres forzado coladas en el sitio se podrán medir tomando como unidad </w:t>
      </w:r>
      <w:r>
        <w:rPr>
          <w:rFonts w:eastAsia="Calibri"/>
          <w:sz w:val="24"/>
          <w:szCs w:val="22"/>
        </w:rPr>
        <w:t>la pieza o trabe terminada y montada</w:t>
      </w:r>
      <w:r w:rsidRPr="00E9782B">
        <w:rPr>
          <w:rFonts w:eastAsia="Calibri"/>
          <w:sz w:val="24"/>
          <w:szCs w:val="22"/>
        </w:rPr>
        <w:t xml:space="preserve">, según su tipo y </w:t>
      </w:r>
      <w:r>
        <w:rPr>
          <w:rFonts w:eastAsia="Calibri"/>
          <w:sz w:val="24"/>
          <w:szCs w:val="22"/>
        </w:rPr>
        <w:t>longitud</w:t>
      </w:r>
      <w:r w:rsidRPr="00E9782B">
        <w:rPr>
          <w:rFonts w:eastAsia="Calibri"/>
          <w:sz w:val="24"/>
          <w:szCs w:val="22"/>
        </w:rPr>
        <w:t xml:space="preserve">, con aproximación a </w:t>
      </w:r>
      <w:r>
        <w:rPr>
          <w:rFonts w:eastAsia="Calibri"/>
          <w:sz w:val="24"/>
          <w:szCs w:val="22"/>
        </w:rPr>
        <w:t>la unidad</w:t>
      </w:r>
      <w:r w:rsidRPr="00E9782B">
        <w:rPr>
          <w:rFonts w:eastAsia="Calibri"/>
          <w:sz w:val="24"/>
          <w:szCs w:val="22"/>
        </w:rPr>
        <w:t>.</w:t>
      </w:r>
    </w:p>
    <w:p w:rsidR="00C733B3" w:rsidRDefault="00C733B3" w:rsidP="00C733B3">
      <w:pPr>
        <w:spacing w:line="276" w:lineRule="auto"/>
        <w:jc w:val="both"/>
        <w:rPr>
          <w:rFonts w:eastAsia="Calibri"/>
          <w:sz w:val="24"/>
          <w:szCs w:val="22"/>
        </w:rPr>
      </w:pPr>
    </w:p>
    <w:p w:rsidR="00C733B3" w:rsidRDefault="00C733B3" w:rsidP="00C733B3">
      <w:pPr>
        <w:spacing w:line="276" w:lineRule="auto"/>
        <w:jc w:val="both"/>
        <w:rPr>
          <w:rFonts w:eastAsia="Calibri"/>
          <w:b/>
          <w:sz w:val="24"/>
          <w:szCs w:val="22"/>
        </w:rPr>
      </w:pPr>
      <w:r w:rsidRPr="00E9782B">
        <w:rPr>
          <w:rFonts w:eastAsia="Calibri"/>
          <w:b/>
          <w:sz w:val="24"/>
          <w:szCs w:val="22"/>
        </w:rPr>
        <w:t>BASE DE PAGO</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sidRPr="00E9782B">
        <w:rPr>
          <w:rFonts w:eastAsia="Calibri"/>
          <w:sz w:val="24"/>
          <w:szCs w:val="22"/>
        </w:rPr>
        <w:t xml:space="preserve">El pago por unidad de obra terminada, se hará al precio fijado en el contrato para </w:t>
      </w:r>
      <w:r>
        <w:rPr>
          <w:rFonts w:eastAsia="Calibri"/>
          <w:sz w:val="24"/>
          <w:szCs w:val="22"/>
        </w:rPr>
        <w:t xml:space="preserve">pieza o </w:t>
      </w:r>
      <w:r w:rsidRPr="00E9782B">
        <w:rPr>
          <w:rFonts w:eastAsia="Calibri"/>
          <w:sz w:val="24"/>
          <w:szCs w:val="22"/>
        </w:rPr>
        <w:t xml:space="preserve">trabe; este precio unitario incluye lo que corresponda por: concreto hidráulico de acuerdo con lo indicado la norma N.CTR.CAR.1.02.003/04; cargas, transportes, descargas y almacenamientos de las trabes hasta su montaje final; cables y ganchos de </w:t>
      </w:r>
      <w:r w:rsidRPr="00E9782B">
        <w:rPr>
          <w:rFonts w:eastAsia="Calibri"/>
          <w:sz w:val="24"/>
          <w:szCs w:val="22"/>
        </w:rPr>
        <w:lastRenderedPageBreak/>
        <w:t>izado; maniobras mano de obra y equipo auxiliar; accesorios, placas de acero A-36 para la sujeción de diafragmas y en general todos los m</w:t>
      </w:r>
      <w:r>
        <w:rPr>
          <w:rFonts w:eastAsia="Calibri"/>
          <w:sz w:val="24"/>
          <w:szCs w:val="22"/>
        </w:rPr>
        <w:t xml:space="preserve">ateriales indicados en proyecto, incluyendo el </w:t>
      </w:r>
      <w:r w:rsidRPr="00E9782B">
        <w:rPr>
          <w:rFonts w:eastAsia="Calibri"/>
          <w:sz w:val="24"/>
          <w:szCs w:val="22"/>
        </w:rPr>
        <w:t>acero de refuerzo y de pres fuerzo,</w:t>
      </w:r>
      <w:r>
        <w:rPr>
          <w:rFonts w:eastAsia="Calibri"/>
          <w:sz w:val="24"/>
          <w:szCs w:val="22"/>
        </w:rPr>
        <w:t xml:space="preserve"> cimbra metálica,</w:t>
      </w:r>
      <w:r w:rsidRPr="00E9782B">
        <w:rPr>
          <w:rFonts w:eastAsia="Calibri"/>
          <w:sz w:val="24"/>
          <w:szCs w:val="22"/>
        </w:rPr>
        <w:t xml:space="preserve"> mano de obra y operaciones que sea necesarios para la fabricación, transporte para almacenamiento, almacenamiento y los tiempos de los vehículos empleados durante </w:t>
      </w:r>
      <w:r>
        <w:rPr>
          <w:rFonts w:eastAsia="Calibri"/>
          <w:sz w:val="24"/>
          <w:szCs w:val="22"/>
        </w:rPr>
        <w:t>las maniobras de carga,</w:t>
      </w:r>
      <w:r w:rsidRPr="00E9782B">
        <w:rPr>
          <w:rFonts w:eastAsia="Calibri"/>
          <w:sz w:val="24"/>
          <w:szCs w:val="22"/>
        </w:rPr>
        <w:t xml:space="preserve"> descarga y </w:t>
      </w:r>
      <w:r>
        <w:rPr>
          <w:rFonts w:eastAsia="Calibri"/>
          <w:sz w:val="24"/>
          <w:szCs w:val="22"/>
        </w:rPr>
        <w:t xml:space="preserve">montaje, así como </w:t>
      </w:r>
      <w:r w:rsidRPr="00E9782B">
        <w:rPr>
          <w:rFonts w:eastAsia="Calibri"/>
          <w:sz w:val="24"/>
          <w:szCs w:val="22"/>
        </w:rPr>
        <w:t>todo lo necesario para la correcta ejecución de este concepto.</w:t>
      </w:r>
    </w:p>
    <w:p w:rsidR="00C733B3" w:rsidRDefault="00C733B3" w:rsidP="00C733B3">
      <w:pPr>
        <w:widowControl/>
        <w:autoSpaceDE/>
        <w:autoSpaceDN/>
        <w:adjustRightInd/>
        <w:spacing w:line="240" w:lineRule="atLeast"/>
        <w:jc w:val="both"/>
        <w:rPr>
          <w:b/>
          <w:sz w:val="24"/>
          <w:szCs w:val="22"/>
        </w:rPr>
      </w:pPr>
    </w:p>
    <w:p w:rsidR="00450F35" w:rsidRDefault="00450F35" w:rsidP="00C733B3">
      <w:pPr>
        <w:widowControl/>
        <w:autoSpaceDE/>
        <w:autoSpaceDN/>
        <w:adjustRightInd/>
        <w:spacing w:line="240" w:lineRule="atLeast"/>
        <w:jc w:val="both"/>
        <w:rPr>
          <w:b/>
          <w:sz w:val="24"/>
          <w:szCs w:val="22"/>
        </w:rPr>
      </w:pPr>
    </w:p>
    <w:p w:rsidR="00C733B3" w:rsidRPr="004E7D2E" w:rsidRDefault="00C733B3" w:rsidP="00C733B3">
      <w:pPr>
        <w:spacing w:line="240" w:lineRule="atLeast"/>
        <w:ind w:left="1134" w:hanging="1134"/>
        <w:jc w:val="both"/>
        <w:rPr>
          <w:b/>
          <w:sz w:val="24"/>
          <w:szCs w:val="24"/>
        </w:rPr>
      </w:pPr>
      <w:r w:rsidRPr="004E7D2E">
        <w:rPr>
          <w:b/>
          <w:sz w:val="24"/>
          <w:szCs w:val="24"/>
        </w:rPr>
        <w:t>E.P.</w:t>
      </w:r>
      <w:r w:rsidR="00C71B6F">
        <w:rPr>
          <w:b/>
          <w:sz w:val="24"/>
          <w:szCs w:val="24"/>
        </w:rPr>
        <w:t>020</w:t>
      </w:r>
      <w:r w:rsidRPr="004E7D2E">
        <w:rPr>
          <w:b/>
          <w:sz w:val="24"/>
          <w:szCs w:val="24"/>
        </w:rPr>
        <w:t>.</w:t>
      </w:r>
      <w:r>
        <w:rPr>
          <w:b/>
          <w:sz w:val="24"/>
          <w:szCs w:val="24"/>
        </w:rPr>
        <w:t>-</w:t>
      </w:r>
      <w:r>
        <w:rPr>
          <w:b/>
          <w:sz w:val="24"/>
          <w:szCs w:val="24"/>
        </w:rPr>
        <w:tab/>
        <w:t xml:space="preserve">APOYOS INTEGRALES DE </w:t>
      </w:r>
      <w:r w:rsidRPr="004E7D2E">
        <w:rPr>
          <w:b/>
          <w:sz w:val="24"/>
          <w:szCs w:val="24"/>
        </w:rPr>
        <w:t>NEOPRENO ASTM 2240, DUREZA SHORE 60</w:t>
      </w:r>
      <w:r>
        <w:rPr>
          <w:b/>
          <w:sz w:val="24"/>
          <w:szCs w:val="24"/>
        </w:rPr>
        <w:t>, ft= 76 Kg/cm2 P.U.O.T.</w:t>
      </w:r>
    </w:p>
    <w:p w:rsidR="00C733B3" w:rsidRDefault="00C733B3" w:rsidP="00C733B3">
      <w:pPr>
        <w:pStyle w:val="Sangra2detindependiente"/>
        <w:ind w:left="0"/>
        <w:rPr>
          <w:rFonts w:cs="Arial"/>
          <w:b/>
          <w:szCs w:val="24"/>
        </w:rPr>
      </w:pPr>
    </w:p>
    <w:p w:rsidR="00C733B3" w:rsidRDefault="00C733B3" w:rsidP="00C733B3">
      <w:pPr>
        <w:pStyle w:val="Sangra2detindependiente"/>
        <w:ind w:left="0"/>
        <w:rPr>
          <w:rFonts w:cs="Arial"/>
          <w:b/>
          <w:szCs w:val="24"/>
        </w:rPr>
      </w:pPr>
      <w:r w:rsidRPr="003F0B3E">
        <w:rPr>
          <w:rFonts w:cs="Arial"/>
          <w:b/>
          <w:szCs w:val="24"/>
        </w:rPr>
        <w:t>DESCRIPCIÓN</w:t>
      </w:r>
    </w:p>
    <w:p w:rsidR="00D6683C" w:rsidRDefault="00D6683C" w:rsidP="00C733B3">
      <w:pPr>
        <w:pStyle w:val="Sangra2detindependiente"/>
        <w:ind w:left="0"/>
        <w:rPr>
          <w:rFonts w:cs="Arial"/>
          <w:szCs w:val="24"/>
        </w:rPr>
      </w:pPr>
    </w:p>
    <w:p w:rsidR="00C733B3" w:rsidRDefault="00C733B3" w:rsidP="00C733B3">
      <w:pPr>
        <w:pStyle w:val="Sangra2detindependiente"/>
        <w:ind w:left="0"/>
        <w:rPr>
          <w:rFonts w:cs="Arial"/>
          <w:szCs w:val="24"/>
        </w:rPr>
      </w:pPr>
      <w:r w:rsidRPr="00AD195A">
        <w:rPr>
          <w:rFonts w:cs="Arial"/>
          <w:szCs w:val="24"/>
        </w:rPr>
        <w:t>Los apoyos integrales de neopreno</w:t>
      </w:r>
      <w:r>
        <w:rPr>
          <w:rFonts w:cs="Arial"/>
          <w:szCs w:val="24"/>
        </w:rPr>
        <w:t xml:space="preserve"> son los elementos </w:t>
      </w:r>
      <w:proofErr w:type="spellStart"/>
      <w:r>
        <w:rPr>
          <w:rFonts w:cs="Arial"/>
          <w:szCs w:val="24"/>
        </w:rPr>
        <w:t>elastoméricos</w:t>
      </w:r>
      <w:proofErr w:type="spellEnd"/>
      <w:r>
        <w:rPr>
          <w:rFonts w:cs="Arial"/>
          <w:szCs w:val="24"/>
        </w:rPr>
        <w:t xml:space="preserve"> colocados en los apoyos de los puentes, sobre los que se asientan las trabes de concreto prefabricada. Estos elementos funcionan como elementos amortiguadores de las cargas que transmiten entre la trabe y los estribos de concreto, así mismo absorben las contracciones y elongaciones que las trabes sufren por cambios de temperatura y las que se inducen durante los movimientos sísmicos. Deberán </w:t>
      </w:r>
      <w:r w:rsidRPr="00AD195A">
        <w:rPr>
          <w:rFonts w:cs="Arial"/>
          <w:szCs w:val="24"/>
        </w:rPr>
        <w:t>ser a base de placas de neopreno de diferentes medida</w:t>
      </w:r>
      <w:r>
        <w:rPr>
          <w:rFonts w:cs="Arial"/>
          <w:szCs w:val="24"/>
        </w:rPr>
        <w:t>s</w:t>
      </w:r>
      <w:r w:rsidRPr="00AD195A">
        <w:rPr>
          <w:rFonts w:cs="Arial"/>
          <w:szCs w:val="24"/>
        </w:rPr>
        <w:t xml:space="preserve"> y espesores, de acuerdo a lo que indica el proyecto, serán de una dureza shore 60 y con placas de acero intermedias de acuerdo a lo que indica el proyecto.</w:t>
      </w:r>
    </w:p>
    <w:p w:rsidR="00C733B3" w:rsidRPr="00AD195A" w:rsidRDefault="00C733B3" w:rsidP="00C733B3">
      <w:pPr>
        <w:pStyle w:val="Sangra2detindependiente"/>
        <w:ind w:left="0"/>
        <w:rPr>
          <w:rFonts w:cs="Arial"/>
          <w:szCs w:val="24"/>
        </w:rPr>
      </w:pPr>
    </w:p>
    <w:p w:rsidR="00C733B3" w:rsidRDefault="00C733B3" w:rsidP="00C733B3">
      <w:pPr>
        <w:pStyle w:val="Sangra2detindependiente"/>
        <w:ind w:left="0"/>
        <w:rPr>
          <w:rFonts w:cs="Arial"/>
          <w:b/>
          <w:szCs w:val="24"/>
        </w:rPr>
      </w:pPr>
      <w:r w:rsidRPr="003F0B3E">
        <w:rPr>
          <w:rFonts w:cs="Arial"/>
          <w:b/>
          <w:szCs w:val="24"/>
        </w:rPr>
        <w:t>EJECUCIÓN</w:t>
      </w:r>
    </w:p>
    <w:p w:rsidR="00D6683C" w:rsidRDefault="00D6683C" w:rsidP="00C733B3">
      <w:pPr>
        <w:pStyle w:val="Sangra2detindependiente"/>
        <w:ind w:left="0"/>
        <w:rPr>
          <w:rFonts w:cs="Arial"/>
          <w:szCs w:val="24"/>
        </w:rPr>
      </w:pPr>
    </w:p>
    <w:p w:rsidR="00C733B3" w:rsidRPr="00AD195A" w:rsidRDefault="00C733B3" w:rsidP="00C733B3">
      <w:pPr>
        <w:pStyle w:val="Sangra2detindependiente"/>
        <w:ind w:left="0"/>
        <w:rPr>
          <w:rFonts w:cs="Arial"/>
          <w:szCs w:val="24"/>
        </w:rPr>
      </w:pPr>
      <w:r w:rsidRPr="00AD195A">
        <w:rPr>
          <w:rFonts w:cs="Arial"/>
          <w:szCs w:val="24"/>
        </w:rPr>
        <w:t>Los apoyos de neopreno deberán de ser de las características señaladas en el proyecto, habilitándose y colocándose según lo indicado</w:t>
      </w:r>
      <w:r>
        <w:rPr>
          <w:rFonts w:cs="Arial"/>
          <w:szCs w:val="24"/>
        </w:rPr>
        <w:t xml:space="preserve"> en los planos correspondientes y que cumplan con lo correspondiente a la norma N-CTM-2-08/04 de la Secretaría de comunicaciones y Transportes.</w:t>
      </w:r>
    </w:p>
    <w:p w:rsidR="00C733B3" w:rsidRPr="00AD195A" w:rsidRDefault="00C733B3" w:rsidP="00C733B3">
      <w:pPr>
        <w:pStyle w:val="Sangra2detindependiente"/>
        <w:ind w:left="0"/>
        <w:rPr>
          <w:rFonts w:cs="Arial"/>
          <w:szCs w:val="24"/>
        </w:rPr>
      </w:pPr>
    </w:p>
    <w:p w:rsidR="00C733B3" w:rsidRDefault="00C733B3" w:rsidP="00C733B3">
      <w:pPr>
        <w:pStyle w:val="Sangra2detindependiente"/>
        <w:ind w:left="0"/>
        <w:rPr>
          <w:rFonts w:cs="Arial"/>
          <w:b/>
          <w:szCs w:val="24"/>
        </w:rPr>
      </w:pPr>
      <w:r w:rsidRPr="003F0B3E">
        <w:rPr>
          <w:rFonts w:cs="Arial"/>
          <w:b/>
          <w:szCs w:val="24"/>
        </w:rPr>
        <w:t>MEDICIÓN</w:t>
      </w:r>
    </w:p>
    <w:p w:rsidR="00D6683C" w:rsidRDefault="00D6683C" w:rsidP="00C733B3">
      <w:pPr>
        <w:pStyle w:val="Sangra2detindependiente"/>
        <w:ind w:left="0"/>
        <w:rPr>
          <w:rFonts w:cs="Arial"/>
          <w:szCs w:val="24"/>
        </w:rPr>
      </w:pPr>
    </w:p>
    <w:p w:rsidR="00C733B3" w:rsidRPr="00AD195A" w:rsidRDefault="00C733B3" w:rsidP="00C733B3">
      <w:pPr>
        <w:pStyle w:val="Sangra2detindependiente"/>
        <w:ind w:left="0"/>
        <w:rPr>
          <w:rFonts w:cs="Arial"/>
          <w:szCs w:val="24"/>
        </w:rPr>
      </w:pPr>
      <w:r w:rsidRPr="00AD195A">
        <w:rPr>
          <w:rFonts w:cs="Arial"/>
          <w:szCs w:val="24"/>
        </w:rPr>
        <w:t>La medición se hará tomando como unidad el decímetro cúbico de neopreno</w:t>
      </w:r>
      <w:r>
        <w:rPr>
          <w:rFonts w:cs="Arial"/>
          <w:szCs w:val="24"/>
        </w:rPr>
        <w:t xml:space="preserve"> colocado por unidad de obra terminada, según su tipo y cantidad indicada en el proyecto y que cumplan con las calidad y tolerancias de los materiales y dimensiones establecidas en la norma respectiva de la Secretaría.</w:t>
      </w:r>
    </w:p>
    <w:p w:rsidR="00C733B3" w:rsidRPr="00AD195A" w:rsidRDefault="00C733B3" w:rsidP="00C733B3">
      <w:pPr>
        <w:pStyle w:val="Sangra2detindependiente"/>
        <w:ind w:left="0"/>
        <w:rPr>
          <w:rFonts w:cs="Arial"/>
          <w:szCs w:val="24"/>
        </w:rPr>
      </w:pPr>
    </w:p>
    <w:p w:rsidR="00C733B3" w:rsidRDefault="00C733B3" w:rsidP="00C733B3">
      <w:pPr>
        <w:pStyle w:val="Sangra2detindependiente"/>
        <w:ind w:left="0"/>
        <w:rPr>
          <w:rFonts w:cs="Arial"/>
          <w:b/>
          <w:szCs w:val="24"/>
        </w:rPr>
      </w:pPr>
      <w:r w:rsidRPr="003F0B3E">
        <w:rPr>
          <w:rFonts w:cs="Arial"/>
          <w:b/>
          <w:szCs w:val="24"/>
        </w:rPr>
        <w:t>BASE DE PAGO</w:t>
      </w:r>
    </w:p>
    <w:p w:rsidR="00D6683C" w:rsidRDefault="00D6683C" w:rsidP="00C733B3">
      <w:pPr>
        <w:pStyle w:val="Sangra2detindependiente"/>
        <w:ind w:left="0"/>
        <w:rPr>
          <w:rFonts w:cs="Arial"/>
          <w:szCs w:val="24"/>
        </w:rPr>
      </w:pPr>
    </w:p>
    <w:p w:rsidR="00C733B3" w:rsidRPr="00AD195A" w:rsidRDefault="00C733B3" w:rsidP="00C733B3">
      <w:pPr>
        <w:pStyle w:val="Sangra2detindependiente"/>
        <w:ind w:left="0"/>
        <w:rPr>
          <w:rFonts w:cs="Arial"/>
          <w:szCs w:val="24"/>
        </w:rPr>
      </w:pPr>
      <w:r w:rsidRPr="00AD195A">
        <w:rPr>
          <w:rFonts w:cs="Arial"/>
          <w:szCs w:val="24"/>
        </w:rPr>
        <w:lastRenderedPageBreak/>
        <w:t>El pago por unidad de obra terminada se hará al precio fijado en el contrato para el decímetro cúbico</w:t>
      </w:r>
      <w:r>
        <w:rPr>
          <w:rFonts w:cs="Arial"/>
          <w:szCs w:val="24"/>
        </w:rPr>
        <w:t xml:space="preserve"> colocado</w:t>
      </w:r>
      <w:r w:rsidRPr="00AD195A">
        <w:rPr>
          <w:rFonts w:cs="Arial"/>
          <w:szCs w:val="24"/>
        </w:rPr>
        <w:t>; este precio unitario incluye lo que corresponda por: valor de fabricación o adquisición de las placas de neopreno,</w:t>
      </w:r>
      <w:r>
        <w:rPr>
          <w:rFonts w:cs="Arial"/>
          <w:szCs w:val="24"/>
        </w:rPr>
        <w:t xml:space="preserve"> incluyendo las placas de acero, pruebas de calidad,</w:t>
      </w:r>
      <w:r w:rsidRPr="00AD195A">
        <w:rPr>
          <w:rFonts w:cs="Arial"/>
          <w:szCs w:val="24"/>
        </w:rPr>
        <w:t xml:space="preserve"> transportes</w:t>
      </w:r>
      <w:r>
        <w:rPr>
          <w:rFonts w:cs="Arial"/>
          <w:szCs w:val="24"/>
        </w:rPr>
        <w:t xml:space="preserve">, cargas, </w:t>
      </w:r>
      <w:r w:rsidRPr="00AD195A">
        <w:rPr>
          <w:rFonts w:cs="Arial"/>
          <w:szCs w:val="24"/>
        </w:rPr>
        <w:t>descargas,</w:t>
      </w:r>
      <w:r>
        <w:rPr>
          <w:rFonts w:cs="Arial"/>
          <w:szCs w:val="24"/>
        </w:rPr>
        <w:t xml:space="preserve"> acarreos al lugar de utilización, resguardo, elevación a los apoyos </w:t>
      </w:r>
      <w:r w:rsidRPr="00AD195A">
        <w:rPr>
          <w:rFonts w:cs="Arial"/>
          <w:szCs w:val="24"/>
        </w:rPr>
        <w:t xml:space="preserve">y en general el equipo, herramientas y mano de obra </w:t>
      </w:r>
      <w:r>
        <w:rPr>
          <w:rFonts w:cs="Arial"/>
          <w:szCs w:val="24"/>
        </w:rPr>
        <w:t xml:space="preserve">y todo lo </w:t>
      </w:r>
      <w:r w:rsidRPr="00AD195A">
        <w:rPr>
          <w:rFonts w:cs="Arial"/>
          <w:szCs w:val="24"/>
        </w:rPr>
        <w:t>necesari</w:t>
      </w:r>
      <w:r>
        <w:rPr>
          <w:rFonts w:cs="Arial"/>
          <w:szCs w:val="24"/>
        </w:rPr>
        <w:t>o</w:t>
      </w:r>
      <w:r w:rsidRPr="00AD195A">
        <w:rPr>
          <w:rFonts w:cs="Arial"/>
          <w:szCs w:val="24"/>
        </w:rPr>
        <w:t xml:space="preserve"> para su correcta colocación.</w:t>
      </w:r>
    </w:p>
    <w:p w:rsidR="00C733B3" w:rsidRPr="00AD195A" w:rsidRDefault="00C733B3" w:rsidP="00C733B3">
      <w:pPr>
        <w:pStyle w:val="Sangra2detindependiente"/>
        <w:ind w:left="0"/>
        <w:rPr>
          <w:rFonts w:cs="Arial"/>
          <w:szCs w:val="24"/>
        </w:rPr>
      </w:pPr>
    </w:p>
    <w:p w:rsidR="00C733B3" w:rsidRDefault="00C733B3" w:rsidP="00C733B3">
      <w:pPr>
        <w:pStyle w:val="Sangra2detindependiente"/>
        <w:ind w:left="0"/>
        <w:rPr>
          <w:rFonts w:cs="Arial"/>
          <w:b/>
          <w:szCs w:val="24"/>
        </w:rPr>
      </w:pPr>
      <w:r w:rsidRPr="003F0B3E">
        <w:rPr>
          <w:rFonts w:cs="Arial"/>
          <w:b/>
          <w:szCs w:val="24"/>
        </w:rPr>
        <w:t>REFERENCIAS</w:t>
      </w:r>
    </w:p>
    <w:p w:rsidR="00C733B3" w:rsidRPr="003F0B3E" w:rsidRDefault="00C733B3" w:rsidP="00C733B3">
      <w:pPr>
        <w:pStyle w:val="Sangra2detindependiente"/>
        <w:ind w:left="0"/>
        <w:rPr>
          <w:rFonts w:cs="Arial"/>
          <w:b/>
          <w:szCs w:val="24"/>
        </w:rPr>
      </w:pPr>
    </w:p>
    <w:p w:rsidR="00C733B3" w:rsidRDefault="00C733B3" w:rsidP="00C733B3">
      <w:pPr>
        <w:pStyle w:val="Sangra2detindependiente"/>
        <w:ind w:left="0"/>
        <w:rPr>
          <w:rFonts w:cs="Arial"/>
          <w:szCs w:val="24"/>
        </w:rPr>
      </w:pPr>
      <w:r w:rsidRPr="00AD195A">
        <w:rPr>
          <w:rFonts w:cs="Arial"/>
          <w:szCs w:val="24"/>
        </w:rPr>
        <w:t>Esta norma se complementa con el  AREMA en su última edición  (Capitulo 19).</w:t>
      </w:r>
    </w:p>
    <w:p w:rsidR="00450F35" w:rsidRDefault="00450F35" w:rsidP="00C733B3">
      <w:pPr>
        <w:pStyle w:val="Sangra2detindependiente"/>
        <w:ind w:left="0"/>
        <w:rPr>
          <w:rFonts w:cs="Arial"/>
          <w:szCs w:val="24"/>
        </w:rPr>
      </w:pPr>
    </w:p>
    <w:p w:rsidR="00C733B3" w:rsidRDefault="00C733B3" w:rsidP="00C733B3"/>
    <w:p w:rsidR="00C733B3" w:rsidRPr="00FA14F6" w:rsidRDefault="00C733B3" w:rsidP="00C733B3">
      <w:pPr>
        <w:widowControl/>
        <w:autoSpaceDE/>
        <w:autoSpaceDN/>
        <w:adjustRightInd/>
        <w:spacing w:line="240" w:lineRule="atLeast"/>
        <w:jc w:val="both"/>
        <w:rPr>
          <w:b/>
          <w:bCs/>
          <w:sz w:val="24"/>
          <w:szCs w:val="22"/>
        </w:rPr>
      </w:pPr>
      <w:r w:rsidRPr="00FA14F6">
        <w:rPr>
          <w:b/>
          <w:sz w:val="24"/>
          <w:szCs w:val="22"/>
        </w:rPr>
        <w:t>E</w:t>
      </w:r>
      <w:r>
        <w:rPr>
          <w:b/>
          <w:sz w:val="24"/>
          <w:szCs w:val="22"/>
        </w:rPr>
        <w:t>.</w:t>
      </w:r>
      <w:r w:rsidRPr="00FA14F6">
        <w:rPr>
          <w:b/>
          <w:sz w:val="24"/>
          <w:szCs w:val="22"/>
        </w:rPr>
        <w:t>P</w:t>
      </w:r>
      <w:r>
        <w:rPr>
          <w:b/>
          <w:sz w:val="24"/>
          <w:szCs w:val="22"/>
        </w:rPr>
        <w:t>.0</w:t>
      </w:r>
      <w:r w:rsidR="00C71B6F">
        <w:rPr>
          <w:b/>
          <w:sz w:val="24"/>
          <w:szCs w:val="22"/>
        </w:rPr>
        <w:t>21</w:t>
      </w:r>
      <w:r>
        <w:rPr>
          <w:b/>
          <w:sz w:val="24"/>
          <w:szCs w:val="22"/>
        </w:rPr>
        <w:t>.-</w:t>
      </w:r>
      <w:r w:rsidRPr="00FA14F6">
        <w:rPr>
          <w:b/>
          <w:sz w:val="24"/>
          <w:szCs w:val="22"/>
        </w:rPr>
        <w:t xml:space="preserve"> JUNTAS DE DILATACIÓN P.U.O.T.</w:t>
      </w:r>
    </w:p>
    <w:p w:rsidR="00C733B3" w:rsidRPr="00AC0405" w:rsidRDefault="00C733B3" w:rsidP="00C733B3">
      <w:pPr>
        <w:tabs>
          <w:tab w:val="left" w:pos="1134"/>
        </w:tabs>
        <w:jc w:val="both"/>
        <w:rPr>
          <w:b/>
          <w:sz w:val="22"/>
          <w:szCs w:val="22"/>
          <w:u w:val="single"/>
        </w:rPr>
      </w:pPr>
    </w:p>
    <w:p w:rsidR="00C733B3" w:rsidRDefault="00C733B3" w:rsidP="00C733B3">
      <w:pPr>
        <w:pStyle w:val="Textoindependiente"/>
        <w:spacing w:before="0"/>
        <w:rPr>
          <w:rFonts w:cs="Arial"/>
          <w:b/>
          <w:szCs w:val="22"/>
        </w:rPr>
      </w:pPr>
      <w:r>
        <w:rPr>
          <w:rFonts w:cs="Arial"/>
          <w:b/>
          <w:szCs w:val="22"/>
        </w:rPr>
        <w:t>DESCRIPCIÓN</w:t>
      </w:r>
    </w:p>
    <w:p w:rsidR="00D6683C" w:rsidRDefault="00D6683C" w:rsidP="00C733B3">
      <w:pPr>
        <w:pStyle w:val="Textoindependiente"/>
        <w:spacing w:before="0"/>
        <w:rPr>
          <w:rFonts w:cs="Arial"/>
          <w:szCs w:val="22"/>
        </w:rPr>
      </w:pPr>
    </w:p>
    <w:p w:rsidR="00C733B3" w:rsidRPr="008C7B74" w:rsidRDefault="00C733B3" w:rsidP="00C733B3">
      <w:pPr>
        <w:pStyle w:val="Textoindependiente"/>
        <w:spacing w:before="0"/>
        <w:rPr>
          <w:rFonts w:cs="Arial"/>
          <w:szCs w:val="22"/>
        </w:rPr>
      </w:pPr>
      <w:r>
        <w:rPr>
          <w:rFonts w:cs="Arial"/>
          <w:szCs w:val="22"/>
        </w:rPr>
        <w:t>La junta de dilatación, es el mecanismo que permite absorber las deformaciones longitudinales de elongación o contracción producto de los efectos del gradiente de temperatura. Este mecanismo permite deformarse a la superestructura y a la subestructura en forma independiente de tal manera que no transfiera los esfuerzos por deformación a estos elementos y los pueda dañar.</w:t>
      </w:r>
    </w:p>
    <w:p w:rsidR="00C733B3" w:rsidRDefault="00C733B3" w:rsidP="00C733B3">
      <w:pPr>
        <w:pStyle w:val="Textoindependiente"/>
        <w:spacing w:before="0"/>
        <w:rPr>
          <w:rFonts w:cs="Arial"/>
          <w:b/>
          <w:szCs w:val="22"/>
        </w:rPr>
      </w:pPr>
      <w:r w:rsidRPr="00D11C14">
        <w:rPr>
          <w:rFonts w:cs="Arial"/>
          <w:b/>
          <w:szCs w:val="22"/>
        </w:rPr>
        <w:t>EJECUCIÓN</w:t>
      </w:r>
    </w:p>
    <w:p w:rsidR="00C733B3" w:rsidRDefault="00C733B3" w:rsidP="00C733B3">
      <w:pPr>
        <w:pStyle w:val="Textoindependiente"/>
        <w:spacing w:before="0"/>
        <w:rPr>
          <w:rFonts w:cs="Arial"/>
          <w:b/>
          <w:szCs w:val="22"/>
        </w:rPr>
      </w:pPr>
    </w:p>
    <w:p w:rsidR="00C733B3" w:rsidRPr="00AC0405" w:rsidRDefault="00C733B3" w:rsidP="00C733B3">
      <w:pPr>
        <w:pStyle w:val="Textoindependiente"/>
        <w:spacing w:before="0"/>
        <w:rPr>
          <w:rFonts w:cs="Arial"/>
          <w:szCs w:val="22"/>
        </w:rPr>
      </w:pPr>
      <w:r w:rsidRPr="00AC0405">
        <w:rPr>
          <w:rFonts w:cs="Arial"/>
          <w:szCs w:val="22"/>
        </w:rPr>
        <w:t>Las juntas de dilatación serán abiertas y se harán en la forma y lugares que fije el proyecto, observándose la recomendación siguiente: la junta de dilatación abierta se construirá colocando un diafragma provisional de cartón asfaltado apoyado desde la base del cabezal, con el espesor de la junta de dilatación el cual s</w:t>
      </w:r>
      <w:r>
        <w:rPr>
          <w:rFonts w:cs="Arial"/>
          <w:szCs w:val="22"/>
        </w:rPr>
        <w:t>e quitará en los cuatro (4) cm</w:t>
      </w:r>
      <w:r w:rsidRPr="00AC0405">
        <w:rPr>
          <w:rFonts w:cs="Arial"/>
          <w:szCs w:val="22"/>
        </w:rPr>
        <w:t xml:space="preserve"> de su parte superior después del endurecimiento del concreto. La forma del diafragma provisional y el método que se emplee para insertarlo y removerlo serán tales que eviten la posibilidad de romper las aristas de las juntas o dañar en cualquier forma el concreto. </w:t>
      </w:r>
    </w:p>
    <w:p w:rsidR="00C733B3" w:rsidRPr="00AC0405" w:rsidRDefault="00C733B3" w:rsidP="00C733B3">
      <w:pPr>
        <w:jc w:val="both"/>
        <w:rPr>
          <w:sz w:val="22"/>
          <w:szCs w:val="22"/>
        </w:rPr>
      </w:pPr>
      <w:r w:rsidRPr="00AC0405">
        <w:rPr>
          <w:sz w:val="22"/>
          <w:szCs w:val="22"/>
        </w:rPr>
        <w:t>Previo a la colocación de la placa, se deberá soldar a esta el acero de refuerzo con las dimensiones y separación indicadas en el proyecto.</w:t>
      </w:r>
    </w:p>
    <w:p w:rsidR="00C733B3" w:rsidRPr="00AC0405" w:rsidRDefault="00C733B3" w:rsidP="00C733B3">
      <w:pPr>
        <w:jc w:val="both"/>
        <w:rPr>
          <w:sz w:val="22"/>
          <w:szCs w:val="22"/>
        </w:rPr>
      </w:pPr>
    </w:p>
    <w:p w:rsidR="00C733B3" w:rsidRPr="006C03C5" w:rsidRDefault="00C733B3" w:rsidP="00C733B3">
      <w:pPr>
        <w:jc w:val="both"/>
        <w:rPr>
          <w:rFonts w:eastAsia="Calibri"/>
          <w:b/>
          <w:sz w:val="24"/>
          <w:szCs w:val="22"/>
        </w:rPr>
      </w:pPr>
      <w:r w:rsidRPr="006C03C5">
        <w:rPr>
          <w:rFonts w:eastAsia="Calibri"/>
          <w:b/>
          <w:sz w:val="24"/>
          <w:szCs w:val="22"/>
        </w:rPr>
        <w:t>MEDICIÓN</w:t>
      </w:r>
    </w:p>
    <w:p w:rsidR="00D6683C" w:rsidRDefault="00D6683C" w:rsidP="00C733B3">
      <w:pPr>
        <w:jc w:val="both"/>
        <w:rPr>
          <w:rFonts w:eastAsia="Calibri"/>
          <w:sz w:val="24"/>
          <w:szCs w:val="22"/>
        </w:rPr>
      </w:pPr>
    </w:p>
    <w:p w:rsidR="00C733B3" w:rsidRPr="006C03C5" w:rsidRDefault="00C733B3" w:rsidP="00C733B3">
      <w:pPr>
        <w:jc w:val="both"/>
        <w:rPr>
          <w:rFonts w:eastAsia="Calibri"/>
          <w:sz w:val="24"/>
          <w:szCs w:val="22"/>
        </w:rPr>
      </w:pPr>
      <w:r w:rsidRPr="006C03C5">
        <w:rPr>
          <w:rFonts w:eastAsia="Calibri"/>
          <w:sz w:val="24"/>
          <w:szCs w:val="22"/>
        </w:rPr>
        <w:t>La junta de dilatación se medirá tomando como base el metro lineal con aproximación a una décima.</w:t>
      </w:r>
    </w:p>
    <w:p w:rsidR="00C733B3" w:rsidRPr="006C03C5" w:rsidRDefault="00C733B3" w:rsidP="00C733B3">
      <w:pPr>
        <w:jc w:val="both"/>
        <w:rPr>
          <w:rFonts w:eastAsia="Calibri"/>
          <w:sz w:val="24"/>
          <w:szCs w:val="22"/>
        </w:rPr>
      </w:pPr>
    </w:p>
    <w:p w:rsidR="00C733B3" w:rsidRPr="006C03C5" w:rsidRDefault="00C733B3" w:rsidP="00C733B3">
      <w:pPr>
        <w:spacing w:line="276" w:lineRule="auto"/>
        <w:jc w:val="both"/>
        <w:rPr>
          <w:rFonts w:eastAsia="Calibri"/>
          <w:b/>
          <w:sz w:val="24"/>
          <w:szCs w:val="22"/>
        </w:rPr>
      </w:pPr>
      <w:r w:rsidRPr="006C03C5">
        <w:rPr>
          <w:rFonts w:eastAsia="Calibri"/>
          <w:b/>
          <w:sz w:val="24"/>
          <w:szCs w:val="22"/>
        </w:rPr>
        <w:t>BASE DE PAGO</w:t>
      </w:r>
    </w:p>
    <w:p w:rsidR="00D6683C" w:rsidRDefault="00D6683C" w:rsidP="00C733B3">
      <w:pPr>
        <w:spacing w:line="276" w:lineRule="auto"/>
        <w:jc w:val="both"/>
        <w:rPr>
          <w:rFonts w:eastAsia="Calibri"/>
          <w:sz w:val="24"/>
          <w:szCs w:val="22"/>
        </w:rPr>
      </w:pPr>
    </w:p>
    <w:p w:rsidR="00C733B3" w:rsidRDefault="00C733B3" w:rsidP="00C733B3">
      <w:pPr>
        <w:spacing w:line="276" w:lineRule="auto"/>
        <w:jc w:val="both"/>
        <w:rPr>
          <w:rFonts w:eastAsia="Calibri"/>
          <w:sz w:val="24"/>
          <w:szCs w:val="22"/>
        </w:rPr>
      </w:pPr>
      <w:r w:rsidRPr="006C03C5">
        <w:rPr>
          <w:rFonts w:eastAsia="Calibri"/>
          <w:sz w:val="24"/>
          <w:szCs w:val="22"/>
        </w:rPr>
        <w:lastRenderedPageBreak/>
        <w:t xml:space="preserve">La junta de dilatación se pagará al precio fijado en el contrato. Este precio unitario incluye lo que corresponda por valor de adquisición y transporte del acero estructural A-36, el acero de refuerzo, el cartón asfaltado apoyado desde la base del cabezal, y el </w:t>
      </w:r>
      <w:proofErr w:type="spellStart"/>
      <w:r w:rsidRPr="006C03C5">
        <w:rPr>
          <w:rFonts w:eastAsia="Calibri"/>
          <w:sz w:val="24"/>
          <w:szCs w:val="22"/>
        </w:rPr>
        <w:t>sikaflex</w:t>
      </w:r>
      <w:proofErr w:type="spellEnd"/>
      <w:r w:rsidRPr="006C03C5">
        <w:rPr>
          <w:rFonts w:eastAsia="Calibri"/>
          <w:sz w:val="24"/>
          <w:szCs w:val="22"/>
        </w:rPr>
        <w:t>, cargas, descargas y almacenamiento, fabricación, adaptación y colocación, y los tiempos de los vehículos empleados en los transportes durante las cargas y las descargas.</w:t>
      </w:r>
    </w:p>
    <w:p w:rsidR="00C733B3" w:rsidRDefault="00C733B3" w:rsidP="00C733B3">
      <w:pPr>
        <w:spacing w:line="240" w:lineRule="atLeast"/>
        <w:ind w:left="1134" w:hanging="1134"/>
        <w:jc w:val="both"/>
        <w:rPr>
          <w:b/>
          <w:sz w:val="24"/>
          <w:szCs w:val="24"/>
        </w:rPr>
      </w:pPr>
    </w:p>
    <w:p w:rsidR="00C733B3" w:rsidRPr="00E813BC" w:rsidRDefault="00C733B3" w:rsidP="00C733B3">
      <w:pPr>
        <w:spacing w:line="240" w:lineRule="atLeast"/>
        <w:ind w:left="1134" w:hanging="1134"/>
        <w:jc w:val="both"/>
        <w:rPr>
          <w:b/>
          <w:sz w:val="24"/>
          <w:szCs w:val="24"/>
        </w:rPr>
      </w:pPr>
      <w:r w:rsidRPr="00E813BC">
        <w:rPr>
          <w:b/>
          <w:sz w:val="24"/>
          <w:szCs w:val="24"/>
        </w:rPr>
        <w:t>E</w:t>
      </w:r>
      <w:r>
        <w:rPr>
          <w:b/>
          <w:sz w:val="24"/>
          <w:szCs w:val="24"/>
        </w:rPr>
        <w:t>.</w:t>
      </w:r>
      <w:r w:rsidRPr="00E813BC">
        <w:rPr>
          <w:b/>
          <w:sz w:val="24"/>
          <w:szCs w:val="24"/>
        </w:rPr>
        <w:t>P</w:t>
      </w:r>
      <w:r>
        <w:rPr>
          <w:b/>
          <w:sz w:val="24"/>
          <w:szCs w:val="24"/>
        </w:rPr>
        <w:t>.</w:t>
      </w:r>
      <w:r w:rsidRPr="00E813BC">
        <w:rPr>
          <w:b/>
          <w:sz w:val="24"/>
          <w:szCs w:val="24"/>
        </w:rPr>
        <w:t>0</w:t>
      </w:r>
      <w:r w:rsidR="00C71B6F">
        <w:rPr>
          <w:b/>
          <w:sz w:val="24"/>
          <w:szCs w:val="24"/>
        </w:rPr>
        <w:t>22</w:t>
      </w:r>
      <w:r w:rsidRPr="00E813BC">
        <w:rPr>
          <w:b/>
          <w:sz w:val="24"/>
          <w:szCs w:val="24"/>
        </w:rPr>
        <w:t>.-</w:t>
      </w:r>
      <w:r>
        <w:rPr>
          <w:b/>
          <w:sz w:val="24"/>
          <w:szCs w:val="24"/>
        </w:rPr>
        <w:t xml:space="preserve"> </w:t>
      </w:r>
      <w:r w:rsidRPr="00E813BC">
        <w:rPr>
          <w:b/>
          <w:sz w:val="24"/>
          <w:szCs w:val="24"/>
        </w:rPr>
        <w:t xml:space="preserve">CONSTRUCCIÓN DE CUNETA REVESTIDA DE CONCRETO SIMPLE </w:t>
      </w:r>
      <w:proofErr w:type="spellStart"/>
      <w:r w:rsidRPr="00E813BC">
        <w:rPr>
          <w:b/>
          <w:sz w:val="24"/>
          <w:szCs w:val="24"/>
        </w:rPr>
        <w:t>f’c</w:t>
      </w:r>
      <w:proofErr w:type="spellEnd"/>
      <w:r w:rsidRPr="00E813BC">
        <w:rPr>
          <w:b/>
          <w:sz w:val="24"/>
          <w:szCs w:val="24"/>
        </w:rPr>
        <w:t>=150 kg/cm2, DE SE</w:t>
      </w:r>
      <w:r>
        <w:rPr>
          <w:b/>
          <w:sz w:val="24"/>
          <w:szCs w:val="24"/>
        </w:rPr>
        <w:t>CCIÓN, ESPESOR Y ACABADO, DE ACUERDO AL PROYECTO EJECUTIVO O LO QUE APRUEBE LA SECRETARIA.</w:t>
      </w:r>
    </w:p>
    <w:p w:rsidR="00C733B3" w:rsidRPr="00E813BC" w:rsidRDefault="00C733B3" w:rsidP="00C733B3">
      <w:pPr>
        <w:spacing w:line="276" w:lineRule="auto"/>
        <w:jc w:val="both"/>
        <w:rPr>
          <w:b/>
          <w:sz w:val="24"/>
          <w:szCs w:val="24"/>
        </w:rPr>
      </w:pPr>
    </w:p>
    <w:p w:rsidR="00C733B3" w:rsidRDefault="00C733B3" w:rsidP="00C733B3">
      <w:pPr>
        <w:spacing w:line="276" w:lineRule="auto"/>
        <w:jc w:val="both"/>
        <w:rPr>
          <w:b/>
          <w:sz w:val="24"/>
          <w:szCs w:val="24"/>
        </w:rPr>
      </w:pPr>
      <w:r>
        <w:rPr>
          <w:b/>
          <w:sz w:val="24"/>
          <w:szCs w:val="24"/>
        </w:rPr>
        <w:t>DESCRIPCIÓN</w:t>
      </w:r>
    </w:p>
    <w:p w:rsidR="00D6683C" w:rsidRDefault="00D6683C" w:rsidP="00C733B3">
      <w:pPr>
        <w:spacing w:line="276" w:lineRule="auto"/>
        <w:jc w:val="both"/>
        <w:rPr>
          <w:sz w:val="24"/>
          <w:szCs w:val="24"/>
        </w:rPr>
      </w:pPr>
    </w:p>
    <w:p w:rsidR="00C733B3" w:rsidRDefault="00C733B3" w:rsidP="00C733B3">
      <w:pPr>
        <w:spacing w:line="276" w:lineRule="auto"/>
        <w:jc w:val="both"/>
        <w:rPr>
          <w:sz w:val="24"/>
          <w:szCs w:val="24"/>
        </w:rPr>
      </w:pPr>
      <w:r>
        <w:rPr>
          <w:sz w:val="24"/>
          <w:szCs w:val="24"/>
        </w:rPr>
        <w:t>La</w:t>
      </w:r>
      <w:r w:rsidRPr="005079D7">
        <w:rPr>
          <w:sz w:val="24"/>
          <w:szCs w:val="24"/>
        </w:rPr>
        <w:t>s cunetas</w:t>
      </w:r>
      <w:r>
        <w:rPr>
          <w:sz w:val="24"/>
          <w:szCs w:val="24"/>
        </w:rPr>
        <w:t xml:space="preserve"> son zanjas que se construyen adyacentes a los hombros de la corona de uno o en ambos lados, con el objeto de interceptar el agua que escurre sobre la superficie de la corona, de los taludes de los cortes, o del terreno contiguo, conduciéndola a un sitio donde no haga daño a la terracería.</w:t>
      </w:r>
    </w:p>
    <w:p w:rsidR="00C733B3" w:rsidRDefault="00C733B3" w:rsidP="00C733B3">
      <w:pPr>
        <w:spacing w:line="276" w:lineRule="auto"/>
        <w:jc w:val="both"/>
        <w:rPr>
          <w:sz w:val="24"/>
          <w:szCs w:val="24"/>
        </w:rPr>
      </w:pPr>
    </w:p>
    <w:p w:rsidR="00C733B3" w:rsidRDefault="00C733B3" w:rsidP="00C733B3">
      <w:pPr>
        <w:spacing w:line="276" w:lineRule="auto"/>
        <w:jc w:val="both"/>
        <w:rPr>
          <w:b/>
          <w:sz w:val="24"/>
          <w:szCs w:val="24"/>
        </w:rPr>
      </w:pPr>
      <w:r>
        <w:rPr>
          <w:sz w:val="24"/>
          <w:szCs w:val="24"/>
        </w:rPr>
        <w:t xml:space="preserve">Para la construcción de las cunetas se considerará lo referente a la Norma </w:t>
      </w:r>
      <w:r w:rsidRPr="008717C5">
        <w:rPr>
          <w:b/>
          <w:sz w:val="24"/>
          <w:szCs w:val="24"/>
        </w:rPr>
        <w:t>N-CTR-CAR-1-03-003-00 CUNETAS</w:t>
      </w:r>
    </w:p>
    <w:p w:rsidR="00C733B3" w:rsidRDefault="00C733B3" w:rsidP="00C733B3">
      <w:pPr>
        <w:spacing w:line="276" w:lineRule="auto"/>
        <w:jc w:val="both"/>
        <w:rPr>
          <w:sz w:val="24"/>
          <w:szCs w:val="24"/>
        </w:rPr>
      </w:pPr>
    </w:p>
    <w:p w:rsidR="00C733B3" w:rsidRDefault="00C733B3" w:rsidP="00C733B3">
      <w:pPr>
        <w:spacing w:line="276" w:lineRule="auto"/>
        <w:jc w:val="both"/>
        <w:rPr>
          <w:b/>
          <w:sz w:val="24"/>
          <w:szCs w:val="24"/>
        </w:rPr>
      </w:pPr>
      <w:r>
        <w:rPr>
          <w:b/>
          <w:sz w:val="24"/>
          <w:szCs w:val="24"/>
        </w:rPr>
        <w:t>EJECUCIÓN</w:t>
      </w:r>
    </w:p>
    <w:p w:rsidR="00C733B3" w:rsidRPr="005079D7" w:rsidRDefault="00C733B3" w:rsidP="00C733B3">
      <w:pPr>
        <w:spacing w:line="276" w:lineRule="auto"/>
        <w:jc w:val="both"/>
        <w:rPr>
          <w:b/>
          <w:sz w:val="24"/>
          <w:szCs w:val="24"/>
        </w:rPr>
      </w:pPr>
    </w:p>
    <w:p w:rsidR="00C733B3" w:rsidRDefault="00C733B3" w:rsidP="00C733B3">
      <w:pPr>
        <w:spacing w:line="276" w:lineRule="auto"/>
        <w:ind w:firstLine="708"/>
        <w:jc w:val="both"/>
        <w:rPr>
          <w:sz w:val="24"/>
          <w:szCs w:val="24"/>
        </w:rPr>
      </w:pPr>
      <w:r>
        <w:rPr>
          <w:sz w:val="24"/>
          <w:szCs w:val="24"/>
        </w:rPr>
        <w:t>CONSIDERACIONES GENERALES</w:t>
      </w:r>
    </w:p>
    <w:p w:rsidR="00C733B3" w:rsidRDefault="00C733B3" w:rsidP="00C733B3">
      <w:pPr>
        <w:spacing w:line="276" w:lineRule="auto"/>
        <w:jc w:val="both"/>
        <w:rPr>
          <w:sz w:val="24"/>
          <w:szCs w:val="24"/>
        </w:rPr>
      </w:pPr>
      <w:r>
        <w:rPr>
          <w:sz w:val="24"/>
          <w:szCs w:val="24"/>
        </w:rPr>
        <w:t xml:space="preserve">Para la construcción de cunetas se considerará lo señalado en la Cláusula D de la Norma N-LEG-3, </w:t>
      </w:r>
      <w:r w:rsidRPr="008D59B8">
        <w:rPr>
          <w:i/>
          <w:sz w:val="24"/>
          <w:szCs w:val="24"/>
        </w:rPr>
        <w:t>Ejecución de Obras</w:t>
      </w:r>
      <w:r>
        <w:rPr>
          <w:sz w:val="24"/>
          <w:szCs w:val="24"/>
        </w:rPr>
        <w:t>.</w:t>
      </w:r>
    </w:p>
    <w:p w:rsidR="00C733B3" w:rsidRDefault="00C733B3" w:rsidP="00C733B3">
      <w:pPr>
        <w:spacing w:line="276" w:lineRule="auto"/>
        <w:jc w:val="both"/>
        <w:rPr>
          <w:sz w:val="24"/>
          <w:szCs w:val="24"/>
        </w:rPr>
      </w:pPr>
    </w:p>
    <w:p w:rsidR="00C733B3" w:rsidRDefault="00C733B3" w:rsidP="00C733B3">
      <w:pPr>
        <w:spacing w:line="276" w:lineRule="auto"/>
        <w:ind w:firstLine="708"/>
        <w:jc w:val="both"/>
        <w:rPr>
          <w:sz w:val="24"/>
          <w:szCs w:val="24"/>
        </w:rPr>
      </w:pPr>
      <w:r>
        <w:rPr>
          <w:sz w:val="24"/>
          <w:szCs w:val="24"/>
        </w:rPr>
        <w:t>CONFORMACIÓN</w:t>
      </w:r>
    </w:p>
    <w:p w:rsidR="00C733B3" w:rsidRDefault="00C733B3" w:rsidP="00C733B3">
      <w:pPr>
        <w:spacing w:line="276" w:lineRule="auto"/>
        <w:jc w:val="both"/>
        <w:rPr>
          <w:i/>
          <w:sz w:val="24"/>
          <w:szCs w:val="24"/>
        </w:rPr>
      </w:pPr>
      <w:r>
        <w:rPr>
          <w:sz w:val="24"/>
          <w:szCs w:val="24"/>
        </w:rPr>
        <w:t xml:space="preserve">La conformación de las zanjas para formar las cunetas, se efectuará mediante una excavación, de acuerdo con las secciones, niveles, alineación y acabados establecidos en el proyecto o aprobados por la Secretaría, realizada conforme a lo establecido en la Norma N-CTR-CAR-1-01-005, </w:t>
      </w:r>
      <w:r w:rsidRPr="008D59B8">
        <w:rPr>
          <w:i/>
          <w:sz w:val="24"/>
          <w:szCs w:val="24"/>
        </w:rPr>
        <w:t>Excavación para Canales</w:t>
      </w:r>
      <w:r>
        <w:rPr>
          <w:i/>
          <w:sz w:val="24"/>
          <w:szCs w:val="24"/>
        </w:rPr>
        <w:t>.</w:t>
      </w:r>
    </w:p>
    <w:p w:rsidR="00C733B3" w:rsidRDefault="00C733B3" w:rsidP="00C733B3">
      <w:pPr>
        <w:spacing w:line="276" w:lineRule="auto"/>
        <w:jc w:val="both"/>
        <w:rPr>
          <w:sz w:val="24"/>
          <w:szCs w:val="24"/>
        </w:rPr>
      </w:pPr>
      <w:r>
        <w:rPr>
          <w:sz w:val="24"/>
          <w:szCs w:val="24"/>
        </w:rPr>
        <w:t>Cuando la sección del camino pase de corte a terraplén, la cuneta se prolongará la longitud necesaria en diagonal, siguiendo la conformación del terreno, para desfogar el agua en terreno natural, en la obra de drenaje más cercana o hasta donde establezca el proyecto o apruebe la Secretaría.</w:t>
      </w:r>
    </w:p>
    <w:p w:rsidR="00C733B3" w:rsidRPr="008D59B8" w:rsidRDefault="00C733B3" w:rsidP="00C733B3">
      <w:pPr>
        <w:spacing w:line="276" w:lineRule="auto"/>
        <w:jc w:val="both"/>
        <w:rPr>
          <w:sz w:val="24"/>
          <w:szCs w:val="24"/>
        </w:rPr>
      </w:pPr>
    </w:p>
    <w:p w:rsidR="00C733B3" w:rsidRDefault="00C733B3" w:rsidP="00C733B3">
      <w:pPr>
        <w:spacing w:line="276" w:lineRule="auto"/>
        <w:ind w:firstLine="708"/>
        <w:jc w:val="both"/>
        <w:rPr>
          <w:sz w:val="24"/>
          <w:szCs w:val="24"/>
        </w:rPr>
      </w:pPr>
      <w:r>
        <w:rPr>
          <w:sz w:val="24"/>
          <w:szCs w:val="24"/>
        </w:rPr>
        <w:lastRenderedPageBreak/>
        <w:t>REVESTIMIENTO</w:t>
      </w:r>
    </w:p>
    <w:p w:rsidR="00C733B3" w:rsidRDefault="00C733B3" w:rsidP="00C733B3">
      <w:pPr>
        <w:spacing w:line="276" w:lineRule="auto"/>
        <w:jc w:val="both"/>
        <w:rPr>
          <w:sz w:val="24"/>
          <w:szCs w:val="24"/>
        </w:rPr>
      </w:pPr>
      <w:r>
        <w:rPr>
          <w:sz w:val="24"/>
          <w:szCs w:val="24"/>
        </w:rPr>
        <w:t>Cuando así lo indique el proyecto o lo apruebe la Secretaría, una vez terminada la conformación, se revestirá la cuneta mediante un zampeado para protegerla contra la erosión, conforme a lo establecido en la Norma N-CTR-CAR-1-02-002, zampeado.</w:t>
      </w:r>
    </w:p>
    <w:p w:rsidR="00C733B3" w:rsidRDefault="00C733B3" w:rsidP="00C733B3">
      <w:pPr>
        <w:spacing w:line="276" w:lineRule="auto"/>
        <w:jc w:val="both"/>
        <w:rPr>
          <w:sz w:val="24"/>
          <w:szCs w:val="24"/>
        </w:rPr>
      </w:pPr>
      <w:r>
        <w:rPr>
          <w:sz w:val="24"/>
          <w:szCs w:val="24"/>
        </w:rPr>
        <w:t>Previo a la colocación del revestimiento, la superficie por cubrir estará afinada, humedecida y compactada al grado establecido en el proyecto o aprobado por la Secretaría.</w:t>
      </w:r>
    </w:p>
    <w:p w:rsidR="00C733B3" w:rsidRDefault="00C733B3" w:rsidP="00C733B3">
      <w:pPr>
        <w:spacing w:line="276" w:lineRule="auto"/>
        <w:jc w:val="both"/>
        <w:rPr>
          <w:sz w:val="24"/>
          <w:szCs w:val="24"/>
        </w:rPr>
      </w:pPr>
      <w:r>
        <w:rPr>
          <w:sz w:val="24"/>
          <w:szCs w:val="24"/>
        </w:rPr>
        <w:t>El tipo de recubrimiento, su espesor, la resistencia del concreto hidráulico o la proporción del suelo –cemento, serán los que establezca el proyecto o apruebe la Secretaría.</w:t>
      </w:r>
    </w:p>
    <w:p w:rsidR="00C733B3" w:rsidRDefault="00C733B3" w:rsidP="00C733B3">
      <w:pPr>
        <w:spacing w:line="276" w:lineRule="auto"/>
        <w:jc w:val="both"/>
        <w:rPr>
          <w:sz w:val="24"/>
          <w:szCs w:val="24"/>
        </w:rPr>
      </w:pPr>
      <w:r>
        <w:rPr>
          <w:sz w:val="24"/>
          <w:szCs w:val="24"/>
        </w:rPr>
        <w:t xml:space="preserve">A menos que el proyecto indique otra cosa o así lo apruebe la Secretaría, el recubrimiento con concreto hidráulico simple, se construirá con juntas frías cada metro, mediante el </w:t>
      </w:r>
      <w:r w:rsidRPr="009B76AC">
        <w:rPr>
          <w:sz w:val="24"/>
          <w:szCs w:val="24"/>
          <w:lang w:val="es-MX"/>
        </w:rPr>
        <w:t>colado</w:t>
      </w:r>
      <w:r>
        <w:rPr>
          <w:sz w:val="24"/>
          <w:szCs w:val="24"/>
        </w:rPr>
        <w:t xml:space="preserve"> de las losas en forma alternada y con longitud mínima de un (1) metro.</w:t>
      </w:r>
    </w:p>
    <w:p w:rsidR="00C733B3" w:rsidRDefault="00C733B3" w:rsidP="00C733B3">
      <w:pPr>
        <w:spacing w:line="276" w:lineRule="auto"/>
        <w:jc w:val="both"/>
        <w:rPr>
          <w:sz w:val="24"/>
          <w:szCs w:val="24"/>
        </w:rPr>
      </w:pPr>
      <w:r>
        <w:rPr>
          <w:sz w:val="24"/>
          <w:szCs w:val="24"/>
        </w:rPr>
        <w:t>Es responsabilidad del contratista de Obra la conservación de la cuneta hasta que haya sido recibida por la Secretaría.</w:t>
      </w:r>
    </w:p>
    <w:p w:rsidR="00C733B3" w:rsidRDefault="00C733B3" w:rsidP="00C733B3">
      <w:pPr>
        <w:spacing w:line="276" w:lineRule="auto"/>
        <w:jc w:val="both"/>
        <w:rPr>
          <w:sz w:val="24"/>
          <w:szCs w:val="24"/>
        </w:rPr>
      </w:pPr>
    </w:p>
    <w:p w:rsidR="00C733B3" w:rsidRPr="006745DA" w:rsidRDefault="00C733B3" w:rsidP="00C733B3">
      <w:pPr>
        <w:spacing w:line="276" w:lineRule="auto"/>
        <w:jc w:val="both"/>
        <w:rPr>
          <w:b/>
          <w:sz w:val="24"/>
          <w:szCs w:val="24"/>
        </w:rPr>
      </w:pPr>
      <w:r w:rsidRPr="006745DA">
        <w:rPr>
          <w:b/>
          <w:sz w:val="24"/>
          <w:szCs w:val="24"/>
        </w:rPr>
        <w:t>MEDICIÓN</w:t>
      </w:r>
    </w:p>
    <w:p w:rsidR="00D6683C" w:rsidRDefault="00D6683C" w:rsidP="00C733B3">
      <w:pPr>
        <w:spacing w:line="276" w:lineRule="auto"/>
        <w:jc w:val="both"/>
        <w:rPr>
          <w:sz w:val="24"/>
          <w:szCs w:val="24"/>
        </w:rPr>
      </w:pPr>
    </w:p>
    <w:p w:rsidR="00C733B3" w:rsidRDefault="00C733B3" w:rsidP="00C733B3">
      <w:pPr>
        <w:spacing w:line="276" w:lineRule="auto"/>
        <w:jc w:val="both"/>
        <w:rPr>
          <w:sz w:val="24"/>
          <w:szCs w:val="24"/>
        </w:rPr>
      </w:pPr>
      <w:r>
        <w:rPr>
          <w:sz w:val="24"/>
          <w:szCs w:val="24"/>
        </w:rPr>
        <w:t>Cuando la construcción de cunetas se contrate a precios unitarios por unidad de obra terminada y sea ejecutada conforme a lo indicado en esta Norma, a satisfacción de la Secretaría, para determinar el avance o la cantidad de trabajo para efecto de pago, se tomará como unidad el metro de cuneta terminada, medida sobre el eje longitudinal de la cuneta, según su tipo y sección, con aproximación a un décimo (0.1).</w:t>
      </w:r>
    </w:p>
    <w:p w:rsidR="00450F35" w:rsidRDefault="00450F35" w:rsidP="00C733B3">
      <w:pPr>
        <w:spacing w:line="276" w:lineRule="auto"/>
        <w:jc w:val="both"/>
        <w:rPr>
          <w:sz w:val="24"/>
          <w:szCs w:val="24"/>
        </w:rPr>
      </w:pPr>
    </w:p>
    <w:p w:rsidR="00C733B3" w:rsidRDefault="00C733B3" w:rsidP="00C733B3">
      <w:pPr>
        <w:spacing w:line="276" w:lineRule="auto"/>
        <w:jc w:val="both"/>
        <w:rPr>
          <w:b/>
          <w:sz w:val="24"/>
          <w:szCs w:val="24"/>
        </w:rPr>
      </w:pPr>
      <w:r w:rsidRPr="006745DA">
        <w:rPr>
          <w:b/>
          <w:sz w:val="24"/>
          <w:szCs w:val="24"/>
        </w:rPr>
        <w:t>BASE DE PAGO</w:t>
      </w:r>
    </w:p>
    <w:p w:rsidR="00D6683C" w:rsidRDefault="00D6683C" w:rsidP="00C733B3">
      <w:pPr>
        <w:spacing w:line="276" w:lineRule="auto"/>
        <w:jc w:val="both"/>
        <w:rPr>
          <w:sz w:val="24"/>
          <w:szCs w:val="24"/>
        </w:rPr>
      </w:pPr>
    </w:p>
    <w:p w:rsidR="00C733B3" w:rsidRDefault="00C733B3" w:rsidP="00C733B3">
      <w:pPr>
        <w:spacing w:line="276" w:lineRule="auto"/>
        <w:jc w:val="both"/>
        <w:rPr>
          <w:sz w:val="24"/>
          <w:szCs w:val="24"/>
        </w:rPr>
      </w:pPr>
      <w:r>
        <w:rPr>
          <w:sz w:val="24"/>
          <w:szCs w:val="24"/>
        </w:rPr>
        <w:t>Cuando la construcción de cunetas se contrate a precios unitarios por unidad de obra terminada, se pagará al precio fijado en el contrato para el metro de cuneta terminada, según su tipo y sección e incluye lo correspondiente a:</w:t>
      </w:r>
    </w:p>
    <w:p w:rsidR="00C733B3" w:rsidRPr="00EF66A9" w:rsidRDefault="00C733B3" w:rsidP="00C733B3">
      <w:pPr>
        <w:pStyle w:val="Prrafodelista"/>
        <w:numPr>
          <w:ilvl w:val="0"/>
          <w:numId w:val="2"/>
        </w:numPr>
        <w:spacing w:line="276" w:lineRule="auto"/>
        <w:jc w:val="both"/>
        <w:rPr>
          <w:sz w:val="24"/>
          <w:szCs w:val="24"/>
        </w:rPr>
      </w:pPr>
      <w:r w:rsidRPr="00EF66A9">
        <w:rPr>
          <w:sz w:val="24"/>
          <w:szCs w:val="24"/>
        </w:rPr>
        <w:t>Excavación y conformación de la cuneta.</w:t>
      </w:r>
    </w:p>
    <w:p w:rsidR="00C733B3" w:rsidRDefault="00C733B3" w:rsidP="00C733B3">
      <w:pPr>
        <w:pStyle w:val="Prrafodelista"/>
        <w:numPr>
          <w:ilvl w:val="0"/>
          <w:numId w:val="2"/>
        </w:numPr>
        <w:spacing w:line="276" w:lineRule="auto"/>
        <w:jc w:val="both"/>
        <w:rPr>
          <w:sz w:val="24"/>
          <w:szCs w:val="24"/>
        </w:rPr>
      </w:pPr>
      <w:r w:rsidRPr="00EF66A9">
        <w:rPr>
          <w:sz w:val="24"/>
          <w:szCs w:val="24"/>
        </w:rPr>
        <w:t xml:space="preserve">Revestimiento de la cuneta, de acuerdo con la Norma N-CTR-CAR-1-02-002, </w:t>
      </w:r>
      <w:r>
        <w:rPr>
          <w:sz w:val="24"/>
          <w:szCs w:val="24"/>
        </w:rPr>
        <w:t>z</w:t>
      </w:r>
      <w:r w:rsidRPr="00EF66A9">
        <w:rPr>
          <w:sz w:val="24"/>
          <w:szCs w:val="24"/>
        </w:rPr>
        <w:t>ampeado.</w:t>
      </w:r>
    </w:p>
    <w:p w:rsidR="00C733B3" w:rsidRDefault="00C733B3" w:rsidP="00C733B3">
      <w:pPr>
        <w:pStyle w:val="Prrafodelista"/>
        <w:numPr>
          <w:ilvl w:val="0"/>
          <w:numId w:val="2"/>
        </w:numPr>
        <w:spacing w:line="276" w:lineRule="auto"/>
        <w:jc w:val="both"/>
        <w:rPr>
          <w:sz w:val="24"/>
          <w:szCs w:val="24"/>
        </w:rPr>
      </w:pPr>
      <w:r>
        <w:rPr>
          <w:sz w:val="24"/>
          <w:szCs w:val="24"/>
        </w:rPr>
        <w:t>Carga y descarga en el sitio y forma que indique el proyecto o apruebe la Secretaría, de los materiales producto de la excavación.</w:t>
      </w:r>
    </w:p>
    <w:p w:rsidR="00C733B3" w:rsidRDefault="00C733B3" w:rsidP="00C733B3">
      <w:pPr>
        <w:pStyle w:val="Prrafodelista"/>
        <w:numPr>
          <w:ilvl w:val="0"/>
          <w:numId w:val="2"/>
        </w:numPr>
        <w:spacing w:line="276" w:lineRule="auto"/>
        <w:jc w:val="both"/>
        <w:rPr>
          <w:sz w:val="24"/>
          <w:szCs w:val="24"/>
        </w:rPr>
      </w:pPr>
      <w:r>
        <w:rPr>
          <w:sz w:val="24"/>
          <w:szCs w:val="24"/>
        </w:rPr>
        <w:t>Los tiempos de los vehículos empleados en los transportes durante las cargas y las descargas de los materiales producto de la excavación.</w:t>
      </w:r>
    </w:p>
    <w:p w:rsidR="00C733B3" w:rsidRDefault="00C733B3" w:rsidP="00C733B3">
      <w:pPr>
        <w:pStyle w:val="Prrafodelista"/>
        <w:numPr>
          <w:ilvl w:val="0"/>
          <w:numId w:val="2"/>
        </w:numPr>
        <w:spacing w:line="276" w:lineRule="auto"/>
        <w:jc w:val="both"/>
        <w:rPr>
          <w:sz w:val="24"/>
          <w:szCs w:val="24"/>
        </w:rPr>
      </w:pPr>
      <w:r>
        <w:rPr>
          <w:sz w:val="24"/>
          <w:szCs w:val="24"/>
        </w:rPr>
        <w:lastRenderedPageBreak/>
        <w:t>La conservación de la cuneta hasta que haya sido recibida por la Secretaría.</w:t>
      </w:r>
    </w:p>
    <w:p w:rsidR="00C733B3" w:rsidRDefault="00C733B3" w:rsidP="00C733B3">
      <w:pPr>
        <w:pStyle w:val="Prrafodelista"/>
        <w:numPr>
          <w:ilvl w:val="0"/>
          <w:numId w:val="2"/>
        </w:numPr>
        <w:spacing w:line="276" w:lineRule="auto"/>
        <w:jc w:val="both"/>
        <w:rPr>
          <w:sz w:val="24"/>
          <w:szCs w:val="24"/>
        </w:rPr>
      </w:pPr>
      <w:r>
        <w:rPr>
          <w:sz w:val="24"/>
          <w:szCs w:val="24"/>
        </w:rPr>
        <w:t>Y todo  lo necesario para la correcta ejecución de este concepto.</w:t>
      </w:r>
    </w:p>
    <w:p w:rsidR="00C733B3" w:rsidRDefault="00C733B3" w:rsidP="00C733B3">
      <w:pPr>
        <w:spacing w:line="240" w:lineRule="atLeast"/>
        <w:ind w:left="1134" w:hanging="1134"/>
        <w:jc w:val="both"/>
        <w:rPr>
          <w:b/>
          <w:sz w:val="24"/>
          <w:szCs w:val="24"/>
        </w:rPr>
      </w:pPr>
    </w:p>
    <w:p w:rsidR="00C733B3" w:rsidRDefault="00C733B3" w:rsidP="00C733B3"/>
    <w:p w:rsidR="00821F20" w:rsidRPr="00460575" w:rsidRDefault="00815E69" w:rsidP="006702CC">
      <w:pPr>
        <w:jc w:val="center"/>
        <w:rPr>
          <w:b/>
          <w:bCs/>
          <w:sz w:val="24"/>
          <w:szCs w:val="24"/>
          <w:u w:val="single"/>
        </w:rPr>
      </w:pPr>
      <w:r w:rsidRPr="00C71B6F">
        <w:rPr>
          <w:b/>
          <w:bCs/>
          <w:sz w:val="24"/>
          <w:szCs w:val="24"/>
          <w:u w:val="single"/>
        </w:rPr>
        <w:t>VÍAS</w:t>
      </w:r>
      <w:r w:rsidR="00821F20" w:rsidRPr="00C71B6F">
        <w:rPr>
          <w:b/>
          <w:bCs/>
          <w:sz w:val="24"/>
          <w:szCs w:val="24"/>
          <w:u w:val="single"/>
        </w:rPr>
        <w:t xml:space="preserve"> </w:t>
      </w:r>
      <w:r w:rsidRPr="00C71B6F">
        <w:rPr>
          <w:b/>
          <w:bCs/>
          <w:sz w:val="24"/>
          <w:szCs w:val="24"/>
          <w:u w:val="single"/>
        </w:rPr>
        <w:t>FÉRREAS</w:t>
      </w:r>
      <w:r w:rsidR="00821F20" w:rsidRPr="00C71B6F">
        <w:rPr>
          <w:b/>
          <w:bCs/>
          <w:sz w:val="24"/>
          <w:szCs w:val="24"/>
          <w:u w:val="single"/>
        </w:rPr>
        <w:t xml:space="preserve"> P.U.OT.</w:t>
      </w:r>
    </w:p>
    <w:p w:rsidR="00821F20" w:rsidRPr="00460575" w:rsidRDefault="00821F20" w:rsidP="002D0161">
      <w:pPr>
        <w:widowControl/>
        <w:jc w:val="both"/>
        <w:rPr>
          <w:bCs/>
          <w:sz w:val="24"/>
          <w:szCs w:val="24"/>
          <w:highlight w:val="yellow"/>
        </w:rPr>
      </w:pPr>
    </w:p>
    <w:p w:rsidR="00821F20" w:rsidRPr="00460575" w:rsidRDefault="00821F20" w:rsidP="002D0161">
      <w:pPr>
        <w:widowControl/>
        <w:jc w:val="both"/>
        <w:rPr>
          <w:bCs/>
          <w:sz w:val="24"/>
          <w:szCs w:val="24"/>
          <w:highlight w:val="yellow"/>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23</w:t>
      </w:r>
      <w:r w:rsidRPr="00460575">
        <w:rPr>
          <w:b/>
          <w:bCs/>
          <w:sz w:val="24"/>
          <w:szCs w:val="24"/>
        </w:rPr>
        <w:t>.-</w:t>
      </w:r>
      <w:r w:rsidR="00474485">
        <w:rPr>
          <w:b/>
          <w:bCs/>
          <w:sz w:val="24"/>
          <w:szCs w:val="24"/>
        </w:rPr>
        <w:tab/>
      </w:r>
      <w:r w:rsidRPr="00460575">
        <w:rPr>
          <w:b/>
          <w:bCs/>
          <w:sz w:val="24"/>
          <w:szCs w:val="24"/>
        </w:rPr>
        <w:t>SUMINISTRO Y AL</w:t>
      </w:r>
      <w:r w:rsidR="000B4AFC" w:rsidRPr="00460575">
        <w:rPr>
          <w:b/>
          <w:bCs/>
          <w:sz w:val="24"/>
          <w:szCs w:val="24"/>
        </w:rPr>
        <w:t>MACENAMIENTO DE RIEL NUEVO DE 80</w:t>
      </w:r>
      <w:r w:rsidRPr="00460575">
        <w:rPr>
          <w:b/>
          <w:bCs/>
          <w:sz w:val="24"/>
          <w:szCs w:val="24"/>
        </w:rPr>
        <w:t xml:space="preserve">´ X  115 LB/YDA, P.U.O.T. CONFORME A LO ESTABLECIDO EN EL LIBRO 4 NORMAS DE CALIDAD DE LOS MATERIALES, VÍAS FÉRREAS, EDIFICACIÓN Y MATERIALES DIVERSOS DE LA SCT, REGLAMENTO DE CONSERVACIÓN DE VÍA Y ESTRUCTURAS </w:t>
      </w:r>
      <w:r w:rsidR="007C49B7">
        <w:rPr>
          <w:b/>
          <w:bCs/>
          <w:sz w:val="24"/>
          <w:szCs w:val="24"/>
        </w:rPr>
        <w:t xml:space="preserve">DE LOS FERROCARRILES NACIONALES DE </w:t>
      </w:r>
      <w:r w:rsidR="0023664D">
        <w:rPr>
          <w:b/>
          <w:bCs/>
          <w:sz w:val="24"/>
          <w:szCs w:val="24"/>
        </w:rPr>
        <w:t>MÉXICO</w:t>
      </w:r>
      <w:r w:rsidR="0023664D" w:rsidRPr="00460575">
        <w:rPr>
          <w:b/>
          <w:bCs/>
          <w:sz w:val="24"/>
          <w:szCs w:val="24"/>
        </w:rPr>
        <w:t xml:space="preserve"> Y</w:t>
      </w:r>
      <w:r w:rsidRPr="00460575">
        <w:rPr>
          <w:b/>
          <w:bCs/>
          <w:sz w:val="24"/>
          <w:szCs w:val="24"/>
        </w:rPr>
        <w:t xml:space="preserve"> ESPECIFICACIONES DEL MANUAL DE LA </w:t>
      </w:r>
      <w:r w:rsidR="00E97436">
        <w:rPr>
          <w:b/>
          <w:bCs/>
          <w:sz w:val="24"/>
          <w:szCs w:val="24"/>
        </w:rPr>
        <w:t>AREMA</w:t>
      </w:r>
      <w:r w:rsidR="00C83EB4">
        <w:rPr>
          <w:b/>
          <w:bCs/>
          <w:sz w:val="24"/>
          <w:szCs w:val="24"/>
        </w:rPr>
        <w:t>.</w:t>
      </w:r>
    </w:p>
    <w:p w:rsidR="00821F20" w:rsidRPr="00460575" w:rsidRDefault="00821F20" w:rsidP="00657A6C">
      <w:pPr>
        <w:widowControl/>
        <w:jc w:val="both"/>
        <w:rPr>
          <w:b/>
          <w:bCs/>
          <w:sz w:val="24"/>
          <w:szCs w:val="24"/>
        </w:rPr>
      </w:pPr>
    </w:p>
    <w:p w:rsidR="00821F20" w:rsidRPr="00460575" w:rsidRDefault="00821F20" w:rsidP="00FF432A">
      <w:pPr>
        <w:widowControl/>
        <w:jc w:val="both"/>
        <w:rPr>
          <w:b/>
          <w:sz w:val="24"/>
          <w:szCs w:val="24"/>
        </w:rPr>
      </w:pPr>
      <w:r w:rsidRPr="00460575">
        <w:rPr>
          <w:sz w:val="24"/>
          <w:szCs w:val="24"/>
        </w:rPr>
        <w:t xml:space="preserve">El riel deberá cumplir con los requisitos de calidad, debiendo anexar los certificados de calidad del fabricante, de igual manera deberá cumplir con las reglas aplicables del Reglamento de Conservación de Vía y Estructuras </w:t>
      </w:r>
      <w:r w:rsidR="007C49B7">
        <w:rPr>
          <w:sz w:val="24"/>
          <w:szCs w:val="24"/>
        </w:rPr>
        <w:t xml:space="preserve">de los Ferrocarriles Nacionales de </w:t>
      </w:r>
      <w:r w:rsidR="0023664D">
        <w:rPr>
          <w:sz w:val="24"/>
          <w:szCs w:val="24"/>
        </w:rPr>
        <w:t>México</w:t>
      </w:r>
      <w:r w:rsidR="0023664D" w:rsidRPr="00460575">
        <w:rPr>
          <w:sz w:val="24"/>
          <w:szCs w:val="24"/>
        </w:rPr>
        <w:t xml:space="preserve"> y</w:t>
      </w:r>
      <w:r w:rsidRPr="00460575">
        <w:rPr>
          <w:sz w:val="24"/>
          <w:szCs w:val="24"/>
        </w:rPr>
        <w:t xml:space="preserve">/o especificaciones del Manual de </w:t>
      </w:r>
      <w:r w:rsidR="00E97436">
        <w:rPr>
          <w:sz w:val="24"/>
          <w:szCs w:val="24"/>
        </w:rPr>
        <w:t>AREMA</w:t>
      </w:r>
      <w:r w:rsidRPr="00460575">
        <w:rPr>
          <w:sz w:val="24"/>
          <w:szCs w:val="24"/>
        </w:rPr>
        <w:t xml:space="preserve"> El riel a suminis</w:t>
      </w:r>
      <w:r w:rsidR="00A93AB5" w:rsidRPr="00460575">
        <w:rPr>
          <w:sz w:val="24"/>
          <w:szCs w:val="24"/>
        </w:rPr>
        <w:t>trar deberá contener una dureza</w:t>
      </w:r>
      <w:r w:rsidRPr="00460575">
        <w:rPr>
          <w:sz w:val="24"/>
          <w:szCs w:val="24"/>
        </w:rPr>
        <w:t xml:space="preserve"> promedio de 321 grados BRINELL y no tener más de </w:t>
      </w:r>
      <w:r w:rsidR="007C49B7">
        <w:rPr>
          <w:sz w:val="24"/>
          <w:szCs w:val="24"/>
        </w:rPr>
        <w:t>tres</w:t>
      </w:r>
      <w:r w:rsidRPr="00460575">
        <w:rPr>
          <w:sz w:val="24"/>
          <w:szCs w:val="24"/>
        </w:rPr>
        <w:t xml:space="preserve"> años de fabricación. Debiendo contar con el estampado de identificación en el alma del riel.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w:t>
      </w:r>
      <w:r w:rsidR="007C49B7">
        <w:rPr>
          <w:bCs/>
          <w:sz w:val="24"/>
          <w:szCs w:val="24"/>
        </w:rPr>
        <w:t>á</w:t>
      </w:r>
      <w:r w:rsidRPr="00460575">
        <w:rPr>
          <w:bCs/>
          <w:sz w:val="24"/>
          <w:szCs w:val="24"/>
        </w:rPr>
        <w:t xml:space="preserve"> a cabo el sum</w:t>
      </w:r>
      <w:r w:rsidR="00D10D73" w:rsidRPr="00460575">
        <w:rPr>
          <w:bCs/>
          <w:sz w:val="24"/>
          <w:szCs w:val="24"/>
        </w:rPr>
        <w:t>inistro de riel de primera de 80</w:t>
      </w:r>
      <w:r w:rsidRPr="00460575">
        <w:rPr>
          <w:bCs/>
          <w:sz w:val="24"/>
          <w:szCs w:val="24"/>
        </w:rPr>
        <w:t>’ x 115 lb/yd, por unidad de obra terminada, en los trabajos de construcción de vía nueva.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D10D73" w:rsidP="00657A6C">
      <w:pPr>
        <w:widowControl/>
        <w:jc w:val="both"/>
        <w:rPr>
          <w:bCs/>
          <w:sz w:val="24"/>
          <w:szCs w:val="24"/>
        </w:rPr>
      </w:pPr>
      <w:r w:rsidRPr="00460575">
        <w:rPr>
          <w:bCs/>
          <w:sz w:val="24"/>
          <w:szCs w:val="24"/>
        </w:rPr>
        <w:t>Los rieles nuevos de 80</w:t>
      </w:r>
      <w:r w:rsidR="00821F20" w:rsidRPr="00460575">
        <w:rPr>
          <w:bCs/>
          <w:sz w:val="24"/>
          <w:szCs w:val="24"/>
        </w:rPr>
        <w:t>´ x 115 lb/yd de primera a suministrarse deberán ser de las características señaladas en el proyecto, y deberán ser cargados, transportados y almacenados en los sitios indicados en el proyecto y/o donde el contratista haya designado.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Para el manejo de estos elementos, se deberán utilizar el personal, los equipos y herramientas adecuadas, a fin de no causar daños al material suministrado, cualquier daño que sea ocasionado al material será responsabilidad del licitante.</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suministro se hará de acuerdo a lo que fije el proyecto y/o que ordene el representante de la DEPENDENCIA. Además, mientras no se contraponga con lo señalado en esta especificación particular, deberá atenderse a todo lo indicado a este respecto en el </w:t>
      </w:r>
      <w:r w:rsidRPr="00460575">
        <w:rPr>
          <w:sz w:val="24"/>
          <w:szCs w:val="24"/>
        </w:rPr>
        <w:t xml:space="preserve">Reglamento de Conservación de Vía y Estructuras </w:t>
      </w:r>
      <w:r w:rsidR="007C49B7">
        <w:rPr>
          <w:sz w:val="24"/>
          <w:szCs w:val="24"/>
        </w:rPr>
        <w:t xml:space="preserve">de los Ferrocarriles Nacionales de </w:t>
      </w:r>
      <w:r w:rsidR="000D422B">
        <w:rPr>
          <w:sz w:val="24"/>
          <w:szCs w:val="24"/>
        </w:rPr>
        <w:t>México</w:t>
      </w:r>
      <w:r w:rsidR="000D422B" w:rsidRPr="00460575">
        <w:rPr>
          <w:sz w:val="24"/>
          <w:szCs w:val="24"/>
        </w:rPr>
        <w:t xml:space="preserve"> y</w:t>
      </w:r>
      <w:r w:rsidRPr="00460575">
        <w:rPr>
          <w:sz w:val="24"/>
          <w:szCs w:val="24"/>
        </w:rPr>
        <w:t xml:space="preserve">/o especificaciones del Manual de </w:t>
      </w:r>
      <w:r w:rsidR="00E97436">
        <w:rPr>
          <w:bCs/>
          <w:sz w:val="24"/>
          <w:szCs w:val="24"/>
        </w:rPr>
        <w:t>AREMA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Los rieles de 115 lb/yd se medirán tomando co</w:t>
      </w:r>
      <w:r w:rsidR="00695D27" w:rsidRPr="00460575">
        <w:rPr>
          <w:bCs/>
          <w:sz w:val="24"/>
          <w:szCs w:val="24"/>
        </w:rPr>
        <w:t>mo unidad la pieza de riel de 80</w:t>
      </w:r>
      <w:r w:rsidRPr="00460575">
        <w:rPr>
          <w:bCs/>
          <w:sz w:val="24"/>
          <w:szCs w:val="24"/>
        </w:rPr>
        <w:t xml:space="preserve">’ por  115 lb/yd  suministrada, cumpliendo con las especificaciones, las características y dimensiones conforme a lo indicado en el proyecto, </w:t>
      </w:r>
      <w:r w:rsidR="0019278A">
        <w:rPr>
          <w:bCs/>
          <w:sz w:val="24"/>
          <w:szCs w:val="24"/>
        </w:rPr>
        <w:t>Reglamento de Conservación de Vía y Estructuras de los Ferrocarriles Nacionales de México</w:t>
      </w:r>
      <w:r w:rsidRPr="00460575">
        <w:rPr>
          <w:bCs/>
          <w:sz w:val="24"/>
          <w:szCs w:val="24"/>
        </w:rPr>
        <w:t xml:space="preserve">, libro 4 Normas de Calidad de los Materiales, Vías Férreas, Edificación y Materiales Diversos de la SCT y especificaciones del Manual de la </w:t>
      </w:r>
      <w:r w:rsidR="00E97436">
        <w:rPr>
          <w:bCs/>
          <w:sz w:val="24"/>
          <w:szCs w:val="24"/>
        </w:rPr>
        <w:t>AREMA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suministrada y almacenada en los sitios previstos por el contratista; este precio unitario incluye lo que corresponda por: valor de</w:t>
      </w:r>
      <w:r w:rsidR="00523DEE" w:rsidRPr="00460575">
        <w:rPr>
          <w:bCs/>
          <w:sz w:val="24"/>
          <w:szCs w:val="24"/>
        </w:rPr>
        <w:t xml:space="preserve"> adquisición de los rieles de 80</w:t>
      </w:r>
      <w:r w:rsidRPr="00460575">
        <w:rPr>
          <w:bCs/>
          <w:sz w:val="24"/>
          <w:szCs w:val="24"/>
        </w:rPr>
        <w:t>´ x 115 lb/yd, cargas, fletes, almacenamientos y descargas, los tiempos de los equipos y vehículos empleados en los transportes durante las cargas y las descargas; y en general todo lo necesario para la correcta ejecución de este trabajo a satisfacción de LA DEPENDENCIA.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24</w:t>
      </w:r>
      <w:r w:rsidRPr="00460575">
        <w:rPr>
          <w:b/>
          <w:bCs/>
          <w:sz w:val="24"/>
          <w:szCs w:val="24"/>
        </w:rPr>
        <w:t>.-</w:t>
      </w:r>
      <w:r w:rsidR="003749C9">
        <w:rPr>
          <w:b/>
          <w:bCs/>
          <w:sz w:val="24"/>
          <w:szCs w:val="24"/>
        </w:rPr>
        <w:tab/>
      </w:r>
      <w:r w:rsidRPr="00460575">
        <w:rPr>
          <w:b/>
          <w:bCs/>
          <w:sz w:val="24"/>
          <w:szCs w:val="24"/>
        </w:rPr>
        <w:t xml:space="preserve">SUMINISTRO Y ALMACENAMIENTO DE PLANCHUELA NUEVA DE </w:t>
      </w:r>
      <w:r w:rsidR="00550940" w:rsidRPr="00460575">
        <w:rPr>
          <w:b/>
          <w:bCs/>
          <w:sz w:val="24"/>
          <w:szCs w:val="24"/>
        </w:rPr>
        <w:t>CORDÓN</w:t>
      </w:r>
      <w:r w:rsidRPr="00460575">
        <w:rPr>
          <w:b/>
          <w:bCs/>
          <w:sz w:val="24"/>
          <w:szCs w:val="24"/>
        </w:rPr>
        <w:t xml:space="preserve"> CON CUATRO BARRENOS PARA EL RIEL DE 115 LB/YD, P.U.O.T. </w:t>
      </w:r>
      <w:bookmarkStart w:id="0" w:name="OLE_LINK3"/>
      <w:bookmarkStart w:id="1" w:name="OLE_LINK4"/>
      <w:r w:rsidRPr="00460575">
        <w:rPr>
          <w:b/>
          <w:bCs/>
          <w:sz w:val="24"/>
          <w:szCs w:val="24"/>
        </w:rPr>
        <w:t xml:space="preserve">CONFORME A LO ESTABLECIDO EN EL LIBRO 4 NORMAS DE CALIDAD DE LOS MATERIALES, VÍAS FÉRREAS, EDIFICACIÓN Y MATERIALES DIVERSOS DE LA SCT, EL REGLAMENTO DE CONSERVACIÓN DE VÍA Y ESTRUCTURAS </w:t>
      </w:r>
      <w:r w:rsidR="007C49B7">
        <w:rPr>
          <w:b/>
          <w:bCs/>
          <w:sz w:val="24"/>
          <w:szCs w:val="24"/>
        </w:rPr>
        <w:t xml:space="preserve">DE LOS FERROCARRILES NACIONALES DE </w:t>
      </w:r>
      <w:r w:rsidR="00D07BB2">
        <w:rPr>
          <w:b/>
          <w:bCs/>
          <w:sz w:val="24"/>
          <w:szCs w:val="24"/>
        </w:rPr>
        <w:t>MÉXICO</w:t>
      </w:r>
      <w:r w:rsidR="00D07BB2" w:rsidRPr="00460575">
        <w:rPr>
          <w:b/>
          <w:bCs/>
          <w:sz w:val="24"/>
          <w:szCs w:val="24"/>
        </w:rPr>
        <w:t xml:space="preserve"> Y</w:t>
      </w:r>
      <w:r w:rsidRPr="00460575">
        <w:rPr>
          <w:b/>
          <w:bCs/>
          <w:sz w:val="24"/>
          <w:szCs w:val="24"/>
        </w:rPr>
        <w:t xml:space="preserve"> ESPECIFICACIONES DEL MANUAL DE LA </w:t>
      </w:r>
      <w:r w:rsidR="00E97436">
        <w:rPr>
          <w:b/>
          <w:bCs/>
          <w:sz w:val="24"/>
          <w:szCs w:val="24"/>
        </w:rPr>
        <w:t>AREMA</w:t>
      </w:r>
      <w:bookmarkEnd w:id="0"/>
      <w:bookmarkEnd w:id="1"/>
    </w:p>
    <w:p w:rsidR="00821F20" w:rsidRPr="00460575" w:rsidRDefault="00821F20" w:rsidP="00657A6C">
      <w:pPr>
        <w:jc w:val="both"/>
        <w:rPr>
          <w:b/>
          <w:bCs/>
          <w:sz w:val="24"/>
          <w:szCs w:val="24"/>
        </w:rPr>
      </w:pP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DESCRIPCIÓN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Las planchuelas para unir los rieles de 115 lb/yd deben ser del tipo cordón y laminadas de acuerdo con el diseño </w:t>
      </w:r>
      <w:r w:rsidR="00E97436">
        <w:rPr>
          <w:sz w:val="24"/>
          <w:szCs w:val="24"/>
        </w:rPr>
        <w:t>AREMA</w:t>
      </w:r>
      <w:r w:rsidRPr="00460575">
        <w:rPr>
          <w:sz w:val="24"/>
          <w:szCs w:val="24"/>
        </w:rPr>
        <w:t xml:space="preserve"> de 4 taladros, con un peso por par de 28.39 kg. Las planchuelas deben cumplir con las reglas aplicables del </w:t>
      </w:r>
      <w:r w:rsidRPr="00460575">
        <w:rPr>
          <w:bCs/>
          <w:sz w:val="24"/>
          <w:szCs w:val="24"/>
        </w:rPr>
        <w:t xml:space="preserve">Reglamento de Conservación de Vía y Estructuras </w:t>
      </w:r>
      <w:r w:rsidR="0019278A">
        <w:rPr>
          <w:bCs/>
          <w:sz w:val="24"/>
          <w:szCs w:val="24"/>
        </w:rPr>
        <w:t>de</w:t>
      </w:r>
      <w:r w:rsidRPr="00460575">
        <w:rPr>
          <w:bCs/>
          <w:sz w:val="24"/>
          <w:szCs w:val="24"/>
        </w:rPr>
        <w:t xml:space="preserve"> los Ferrocarriles  </w:t>
      </w:r>
      <w:r w:rsidR="0019278A">
        <w:rPr>
          <w:bCs/>
          <w:sz w:val="24"/>
          <w:szCs w:val="24"/>
        </w:rPr>
        <w:t>Nacionales de Mé</w:t>
      </w:r>
      <w:r w:rsidRPr="00460575">
        <w:rPr>
          <w:bCs/>
          <w:sz w:val="24"/>
          <w:szCs w:val="24"/>
        </w:rPr>
        <w:t>xico</w:t>
      </w:r>
      <w:r w:rsidRPr="00460575">
        <w:rPr>
          <w:sz w:val="24"/>
          <w:szCs w:val="24"/>
        </w:rPr>
        <w:t xml:space="preserve"> y deberán llevar en un lado, con letra y número realzados, el nombre o marca del fabricante y el año de fabricación, no se permitirá el suministro de materiales que no cumplan con las calidades antes citadas y mismas que se muestran a continuación:</w:t>
      </w:r>
    </w:p>
    <w:p w:rsidR="00821F20" w:rsidRPr="00460575" w:rsidRDefault="00821F20" w:rsidP="00657A6C">
      <w:pPr>
        <w:jc w:val="both"/>
        <w:rPr>
          <w:sz w:val="24"/>
          <w:szCs w:val="24"/>
        </w:rPr>
      </w:pPr>
    </w:p>
    <w:p w:rsidR="00821F20" w:rsidRPr="00460575" w:rsidRDefault="00821F20" w:rsidP="00657A6C">
      <w:pPr>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930"/>
        <w:gridCol w:w="959"/>
        <w:gridCol w:w="916"/>
        <w:gridCol w:w="939"/>
        <w:gridCol w:w="979"/>
        <w:gridCol w:w="1470"/>
        <w:gridCol w:w="1430"/>
      </w:tblGrid>
      <w:tr w:rsidR="00821F20" w:rsidRPr="00460575" w:rsidTr="00E94DCC">
        <w:trPr>
          <w:jc w:val="center"/>
        </w:trPr>
        <w:tc>
          <w:tcPr>
            <w:tcW w:w="991" w:type="dxa"/>
            <w:vAlign w:val="center"/>
          </w:tcPr>
          <w:p w:rsidR="00821F20" w:rsidRPr="00460575" w:rsidRDefault="00821F20" w:rsidP="00E94DCC">
            <w:pPr>
              <w:rPr>
                <w:sz w:val="24"/>
                <w:szCs w:val="24"/>
              </w:rPr>
            </w:pPr>
          </w:p>
        </w:tc>
        <w:tc>
          <w:tcPr>
            <w:tcW w:w="930" w:type="dxa"/>
            <w:vAlign w:val="center"/>
          </w:tcPr>
          <w:p w:rsidR="00821F20" w:rsidRPr="00460575" w:rsidRDefault="00821F20" w:rsidP="00E94DCC">
            <w:pPr>
              <w:rPr>
                <w:b/>
                <w:bCs/>
                <w:sz w:val="24"/>
                <w:szCs w:val="24"/>
              </w:rPr>
            </w:pPr>
            <w:r w:rsidRPr="00460575">
              <w:rPr>
                <w:b/>
                <w:bCs/>
                <w:sz w:val="24"/>
                <w:szCs w:val="24"/>
              </w:rPr>
              <w:t>A</w:t>
            </w:r>
          </w:p>
        </w:tc>
        <w:tc>
          <w:tcPr>
            <w:tcW w:w="959" w:type="dxa"/>
            <w:vAlign w:val="center"/>
          </w:tcPr>
          <w:p w:rsidR="00821F20" w:rsidRPr="00460575" w:rsidRDefault="00821F20" w:rsidP="00E94DCC">
            <w:pPr>
              <w:rPr>
                <w:b/>
                <w:bCs/>
                <w:sz w:val="24"/>
                <w:szCs w:val="24"/>
              </w:rPr>
            </w:pPr>
            <w:r w:rsidRPr="00460575">
              <w:rPr>
                <w:b/>
                <w:bCs/>
                <w:sz w:val="24"/>
                <w:szCs w:val="24"/>
              </w:rPr>
              <w:t>B</w:t>
            </w:r>
          </w:p>
        </w:tc>
        <w:tc>
          <w:tcPr>
            <w:tcW w:w="916" w:type="dxa"/>
            <w:vAlign w:val="center"/>
          </w:tcPr>
          <w:p w:rsidR="00821F20" w:rsidRPr="00460575" w:rsidRDefault="00821F20" w:rsidP="00E94DCC">
            <w:pPr>
              <w:rPr>
                <w:b/>
                <w:bCs/>
                <w:sz w:val="24"/>
                <w:szCs w:val="24"/>
              </w:rPr>
            </w:pPr>
            <w:r w:rsidRPr="00460575">
              <w:rPr>
                <w:b/>
                <w:bCs/>
                <w:sz w:val="24"/>
                <w:szCs w:val="24"/>
              </w:rPr>
              <w:t>C</w:t>
            </w:r>
          </w:p>
        </w:tc>
        <w:tc>
          <w:tcPr>
            <w:tcW w:w="939" w:type="dxa"/>
            <w:vAlign w:val="center"/>
          </w:tcPr>
          <w:p w:rsidR="00821F20" w:rsidRPr="00460575" w:rsidRDefault="00821F20" w:rsidP="00E94DCC">
            <w:pPr>
              <w:rPr>
                <w:b/>
                <w:bCs/>
                <w:sz w:val="24"/>
                <w:szCs w:val="24"/>
              </w:rPr>
            </w:pPr>
            <w:r w:rsidRPr="00460575">
              <w:rPr>
                <w:b/>
                <w:bCs/>
                <w:sz w:val="24"/>
                <w:szCs w:val="24"/>
              </w:rPr>
              <w:t>D</w:t>
            </w:r>
          </w:p>
        </w:tc>
        <w:tc>
          <w:tcPr>
            <w:tcW w:w="979" w:type="dxa"/>
            <w:vAlign w:val="center"/>
          </w:tcPr>
          <w:p w:rsidR="00821F20" w:rsidRPr="00460575" w:rsidRDefault="00821F20" w:rsidP="00E94DCC">
            <w:pPr>
              <w:rPr>
                <w:b/>
                <w:bCs/>
                <w:sz w:val="24"/>
                <w:szCs w:val="24"/>
              </w:rPr>
            </w:pPr>
            <w:r w:rsidRPr="00460575">
              <w:rPr>
                <w:b/>
                <w:bCs/>
                <w:sz w:val="24"/>
                <w:szCs w:val="24"/>
              </w:rPr>
              <w:t>G</w:t>
            </w:r>
          </w:p>
        </w:tc>
        <w:tc>
          <w:tcPr>
            <w:tcW w:w="1365" w:type="dxa"/>
            <w:vAlign w:val="center"/>
          </w:tcPr>
          <w:p w:rsidR="00821F20" w:rsidRPr="00460575" w:rsidRDefault="00821F20" w:rsidP="00E94DCC">
            <w:pPr>
              <w:rPr>
                <w:b/>
                <w:bCs/>
                <w:sz w:val="24"/>
                <w:szCs w:val="24"/>
              </w:rPr>
            </w:pPr>
            <w:r w:rsidRPr="00460575">
              <w:rPr>
                <w:b/>
                <w:bCs/>
                <w:sz w:val="24"/>
                <w:szCs w:val="24"/>
              </w:rPr>
              <w:t xml:space="preserve">BARRENO </w:t>
            </w:r>
            <w:r w:rsidRPr="00460575">
              <w:rPr>
                <w:b/>
                <w:bCs/>
                <w:sz w:val="24"/>
                <w:szCs w:val="24"/>
              </w:rPr>
              <w:lastRenderedPageBreak/>
              <w:t>CIRCULAR</w:t>
            </w:r>
          </w:p>
        </w:tc>
        <w:tc>
          <w:tcPr>
            <w:tcW w:w="1329" w:type="dxa"/>
            <w:vAlign w:val="center"/>
          </w:tcPr>
          <w:p w:rsidR="00821F20" w:rsidRPr="00460575" w:rsidRDefault="00821F20" w:rsidP="00E94DCC">
            <w:pPr>
              <w:rPr>
                <w:b/>
                <w:bCs/>
                <w:sz w:val="24"/>
                <w:szCs w:val="24"/>
              </w:rPr>
            </w:pPr>
            <w:r w:rsidRPr="00460575">
              <w:rPr>
                <w:b/>
                <w:bCs/>
                <w:sz w:val="24"/>
                <w:szCs w:val="24"/>
              </w:rPr>
              <w:lastRenderedPageBreak/>
              <w:t xml:space="preserve">BARRENO </w:t>
            </w:r>
            <w:r w:rsidRPr="00460575">
              <w:rPr>
                <w:b/>
                <w:bCs/>
                <w:sz w:val="24"/>
                <w:szCs w:val="24"/>
              </w:rPr>
              <w:lastRenderedPageBreak/>
              <w:t>OVALADO</w:t>
            </w:r>
          </w:p>
        </w:tc>
      </w:tr>
      <w:tr w:rsidR="00821F20" w:rsidRPr="00460575" w:rsidTr="00E94DCC">
        <w:trPr>
          <w:jc w:val="center"/>
        </w:trPr>
        <w:tc>
          <w:tcPr>
            <w:tcW w:w="991" w:type="dxa"/>
            <w:vAlign w:val="center"/>
          </w:tcPr>
          <w:p w:rsidR="00821F20" w:rsidRPr="00460575" w:rsidRDefault="00821F20" w:rsidP="00E94DCC">
            <w:pPr>
              <w:rPr>
                <w:sz w:val="24"/>
                <w:szCs w:val="24"/>
              </w:rPr>
            </w:pPr>
            <w:r w:rsidRPr="00460575">
              <w:rPr>
                <w:sz w:val="24"/>
                <w:szCs w:val="24"/>
              </w:rPr>
              <w:lastRenderedPageBreak/>
              <w:t>LONG (in)</w:t>
            </w:r>
          </w:p>
        </w:tc>
        <w:tc>
          <w:tcPr>
            <w:tcW w:w="930" w:type="dxa"/>
            <w:vAlign w:val="center"/>
          </w:tcPr>
          <w:p w:rsidR="00821F20" w:rsidRPr="00460575" w:rsidRDefault="00821F20" w:rsidP="00E94DCC">
            <w:pPr>
              <w:rPr>
                <w:sz w:val="24"/>
                <w:szCs w:val="24"/>
              </w:rPr>
            </w:pPr>
            <w:r w:rsidRPr="00460575">
              <w:rPr>
                <w:sz w:val="24"/>
                <w:szCs w:val="24"/>
              </w:rPr>
              <w:t>24</w:t>
            </w:r>
          </w:p>
        </w:tc>
        <w:tc>
          <w:tcPr>
            <w:tcW w:w="959" w:type="dxa"/>
            <w:vAlign w:val="center"/>
          </w:tcPr>
          <w:p w:rsidR="00821F20" w:rsidRPr="00460575" w:rsidRDefault="00821F20" w:rsidP="00E94DCC">
            <w:pPr>
              <w:rPr>
                <w:sz w:val="24"/>
                <w:szCs w:val="24"/>
              </w:rPr>
            </w:pPr>
            <w:r w:rsidRPr="00460575">
              <w:rPr>
                <w:sz w:val="24"/>
                <w:szCs w:val="24"/>
              </w:rPr>
              <w:t>2 7/16</w:t>
            </w:r>
          </w:p>
        </w:tc>
        <w:tc>
          <w:tcPr>
            <w:tcW w:w="916" w:type="dxa"/>
            <w:vAlign w:val="center"/>
          </w:tcPr>
          <w:p w:rsidR="00821F20" w:rsidRPr="00460575" w:rsidRDefault="00821F20" w:rsidP="00E94DCC">
            <w:pPr>
              <w:rPr>
                <w:sz w:val="24"/>
                <w:szCs w:val="24"/>
              </w:rPr>
            </w:pPr>
            <w:r w:rsidRPr="00460575">
              <w:rPr>
                <w:sz w:val="24"/>
                <w:szCs w:val="24"/>
              </w:rPr>
              <w:t>6</w:t>
            </w:r>
          </w:p>
        </w:tc>
        <w:tc>
          <w:tcPr>
            <w:tcW w:w="939" w:type="dxa"/>
            <w:vAlign w:val="center"/>
          </w:tcPr>
          <w:p w:rsidR="00821F20" w:rsidRPr="00460575" w:rsidRDefault="00821F20" w:rsidP="00E94DCC">
            <w:pPr>
              <w:rPr>
                <w:sz w:val="24"/>
                <w:szCs w:val="24"/>
              </w:rPr>
            </w:pPr>
            <w:r w:rsidRPr="00460575">
              <w:rPr>
                <w:sz w:val="24"/>
                <w:szCs w:val="24"/>
              </w:rPr>
              <w:t>7 1/8</w:t>
            </w:r>
          </w:p>
        </w:tc>
        <w:tc>
          <w:tcPr>
            <w:tcW w:w="979" w:type="dxa"/>
            <w:vAlign w:val="center"/>
          </w:tcPr>
          <w:p w:rsidR="00821F20" w:rsidRPr="00460575" w:rsidRDefault="00821F20" w:rsidP="00E94DCC">
            <w:pPr>
              <w:rPr>
                <w:sz w:val="24"/>
                <w:szCs w:val="24"/>
              </w:rPr>
            </w:pPr>
            <w:r w:rsidRPr="00460575">
              <w:rPr>
                <w:sz w:val="24"/>
                <w:szCs w:val="24"/>
              </w:rPr>
              <w:t>2 11/32</w:t>
            </w:r>
          </w:p>
        </w:tc>
        <w:tc>
          <w:tcPr>
            <w:tcW w:w="1365" w:type="dxa"/>
            <w:vAlign w:val="center"/>
          </w:tcPr>
          <w:p w:rsidR="00821F20" w:rsidRPr="00460575" w:rsidRDefault="00821F20" w:rsidP="00E94DCC">
            <w:pPr>
              <w:rPr>
                <w:sz w:val="24"/>
                <w:szCs w:val="24"/>
              </w:rPr>
            </w:pPr>
            <w:r w:rsidRPr="00460575">
              <w:rPr>
                <w:sz w:val="24"/>
                <w:szCs w:val="24"/>
              </w:rPr>
              <w:t>1 1/16</w:t>
            </w:r>
          </w:p>
        </w:tc>
        <w:tc>
          <w:tcPr>
            <w:tcW w:w="1329" w:type="dxa"/>
            <w:vAlign w:val="center"/>
          </w:tcPr>
          <w:p w:rsidR="00821F20" w:rsidRPr="00460575" w:rsidRDefault="00821F20" w:rsidP="00E94DCC">
            <w:pPr>
              <w:rPr>
                <w:sz w:val="24"/>
                <w:szCs w:val="24"/>
              </w:rPr>
            </w:pPr>
            <w:r w:rsidRPr="00460575">
              <w:rPr>
                <w:sz w:val="24"/>
                <w:szCs w:val="24"/>
              </w:rPr>
              <w:t>1 13/32</w:t>
            </w:r>
          </w:p>
        </w:tc>
      </w:tr>
    </w:tbl>
    <w:p w:rsidR="00821F20" w:rsidRPr="00460575" w:rsidRDefault="00821F20" w:rsidP="00657A6C">
      <w:pPr>
        <w:rPr>
          <w:sz w:val="24"/>
          <w:szCs w:val="24"/>
        </w:rPr>
      </w:pPr>
    </w:p>
    <w:p w:rsidR="00821F20" w:rsidRPr="00460575" w:rsidRDefault="003D7BEA" w:rsidP="00657A6C">
      <w:pPr>
        <w:rPr>
          <w:sz w:val="24"/>
          <w:szCs w:val="24"/>
        </w:rPr>
      </w:pPr>
      <w:r w:rsidRPr="00460575">
        <w:rPr>
          <w:noProof/>
          <w:sz w:val="24"/>
          <w:szCs w:val="24"/>
          <w:lang w:val="es-MX" w:eastAsia="es-MX"/>
        </w:rPr>
        <w:drawing>
          <wp:inline distT="0" distB="0" distL="0" distR="0">
            <wp:extent cx="5731510" cy="2018665"/>
            <wp:effectExtent l="0" t="0" r="2540" b="635"/>
            <wp:docPr id="8" name="Imagen 1" descr="PLANCHUEL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PLANCHUELA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2018665"/>
                    </a:xfrm>
                    <a:prstGeom prst="rect">
                      <a:avLst/>
                    </a:prstGeom>
                    <a:noFill/>
                    <a:ln>
                      <a:noFill/>
                    </a:ln>
                  </pic:spPr>
                </pic:pic>
              </a:graphicData>
            </a:graphic>
          </wp:inline>
        </w:drawing>
      </w:r>
    </w:p>
    <w:p w:rsidR="00821F20" w:rsidRPr="00460575" w:rsidRDefault="00821F20" w:rsidP="00657A6C">
      <w:pPr>
        <w:rPr>
          <w:sz w:val="24"/>
          <w:szCs w:val="24"/>
        </w:rPr>
      </w:pPr>
    </w:p>
    <w:p w:rsidR="00821F20" w:rsidRPr="00460575" w:rsidRDefault="00A34B5A" w:rsidP="00657A6C">
      <w:pPr>
        <w:jc w:val="both"/>
        <w:rPr>
          <w:b/>
          <w:bCs/>
          <w:sz w:val="24"/>
          <w:szCs w:val="24"/>
        </w:rPr>
      </w:pPr>
      <w:r>
        <w:rPr>
          <w:b/>
          <w:bCs/>
          <w:sz w:val="24"/>
          <w:szCs w:val="24"/>
        </w:rPr>
        <w:t>EJECUCIÓN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Para realizar este trabajo, el contratista deberá suministrar y almacenar las planchuelas de acuerdo a las reglas del </w:t>
      </w:r>
      <w:r w:rsidR="0019278A">
        <w:rPr>
          <w:bCs/>
          <w:sz w:val="24"/>
          <w:szCs w:val="24"/>
        </w:rPr>
        <w:t>Reglamento de Conservación de Vía y Estructuras de los Ferrocarriles Nacionales de México</w:t>
      </w:r>
      <w:r w:rsidRPr="00460575">
        <w:rPr>
          <w:sz w:val="24"/>
          <w:szCs w:val="24"/>
        </w:rPr>
        <w:t xml:space="preserve">, Normas S.C.T. y especificaciones del Manual de la </w:t>
      </w:r>
      <w:r w:rsidR="00E97436">
        <w:rPr>
          <w:sz w:val="24"/>
          <w:szCs w:val="24"/>
        </w:rPr>
        <w:t>AREMA</w:t>
      </w:r>
      <w:r w:rsidRPr="00460575">
        <w:rPr>
          <w:sz w:val="24"/>
          <w:szCs w:val="24"/>
        </w:rPr>
        <w:t xml:space="preserve"> El contratista efectuará las maniobras necesarias para llevar las planchuelas desde el lugar de su adquisición hasta el sitio de almacenamiento, debiendo utilizar, la herramienta, maquinaria y vehículos apropiados, a fin de evitar cualquier daño a las planchuelas.</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MEDICIÓN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Las planchuelas deben estar libres de cualquier defecto y corresponder al calibre del riel al que unen. Se medirá tomando como unidad, el par de planchuelas almacenadas.</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BASE DE PAGO</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El suministro, carga, traslado, descarga y almacenamiento de las planchuelas para riel de 115 lb/yd, por unidad de obra terminada, se pagará al precio fijado en el contrato por par. Este precio unitario incluye lo que corresponda por el costo de adquisición de las planchuelas, cargas, acarreos, descargas y almacenamiento, se pagara P.U.O.T.</w:t>
      </w:r>
    </w:p>
    <w:p w:rsidR="00821F20" w:rsidRDefault="00821F20" w:rsidP="00657A6C">
      <w:pPr>
        <w:widowControl/>
        <w:jc w:val="both"/>
        <w:rPr>
          <w:b/>
          <w:bCs/>
          <w:sz w:val="24"/>
          <w:szCs w:val="24"/>
        </w:rPr>
      </w:pPr>
    </w:p>
    <w:p w:rsidR="00790D9F" w:rsidRDefault="00790D9F" w:rsidP="00657A6C">
      <w:pPr>
        <w:widowControl/>
        <w:jc w:val="both"/>
        <w:rPr>
          <w:b/>
          <w:bCs/>
          <w:sz w:val="24"/>
          <w:szCs w:val="24"/>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25</w:t>
      </w:r>
      <w:r w:rsidRPr="00460575">
        <w:rPr>
          <w:b/>
          <w:bCs/>
          <w:sz w:val="24"/>
          <w:szCs w:val="24"/>
        </w:rPr>
        <w:t>.-</w:t>
      </w:r>
      <w:r w:rsidR="003749C9">
        <w:rPr>
          <w:b/>
          <w:bCs/>
          <w:sz w:val="24"/>
          <w:szCs w:val="24"/>
        </w:rPr>
        <w:tab/>
      </w:r>
      <w:r w:rsidRPr="00460575">
        <w:rPr>
          <w:b/>
          <w:bCs/>
          <w:sz w:val="24"/>
          <w:szCs w:val="24"/>
        </w:rPr>
        <w:t>SUMINISTRO Y ALMACENAMIENTO DE TORNILLOS DE VÍA NUEVO DE 1” x 6” TUERCA Y ROLDANA DE PRESIÓN. P.U.O.T.</w:t>
      </w:r>
      <w:r w:rsidR="00C141ED">
        <w:rPr>
          <w:b/>
          <w:bCs/>
          <w:sz w:val="24"/>
          <w:szCs w:val="24"/>
        </w:rPr>
        <w:t xml:space="preserve"> </w:t>
      </w:r>
      <w:r w:rsidRPr="00460575">
        <w:rPr>
          <w:b/>
          <w:bCs/>
          <w:sz w:val="24"/>
          <w:szCs w:val="24"/>
        </w:rPr>
        <w:t xml:space="preserve">CONFORME A LO ESTABLECIDO EN EL LIBRO 4 NORMAS DE CALIDAD DE LOS </w:t>
      </w:r>
      <w:r w:rsidRPr="00460575">
        <w:rPr>
          <w:b/>
          <w:bCs/>
          <w:sz w:val="24"/>
          <w:szCs w:val="24"/>
        </w:rPr>
        <w:lastRenderedPageBreak/>
        <w:t xml:space="preserve">MATERIALES, VÍAS FÉRREAS, EDIFICACIÓN Y MATERIALES DIVERSOS DE LA SCT, </w:t>
      </w:r>
      <w:r w:rsidR="0019278A">
        <w:rPr>
          <w:b/>
          <w:bCs/>
          <w:sz w:val="24"/>
          <w:szCs w:val="24"/>
        </w:rPr>
        <w:t>REGLAMENTO DE CONSERVACIÓN DE VÍA Y ESTRUCTURAS DE LOS FERROCARRILES NACIONALES DE MÉXICO</w:t>
      </w:r>
      <w:r w:rsidRPr="00460575">
        <w:rPr>
          <w:b/>
          <w:bCs/>
          <w:sz w:val="24"/>
          <w:szCs w:val="24"/>
        </w:rPr>
        <w:t xml:space="preserve">, ESPECIFICACIONES DEL MANUAL DE LA </w:t>
      </w:r>
      <w:r w:rsidR="00E97436">
        <w:rPr>
          <w:b/>
          <w:bCs/>
          <w:sz w:val="24"/>
          <w:szCs w:val="24"/>
        </w:rPr>
        <w:t>AREMA</w:t>
      </w:r>
      <w:r w:rsidRPr="00460575">
        <w:rPr>
          <w:b/>
          <w:bCs/>
          <w:sz w:val="24"/>
          <w:szCs w:val="24"/>
        </w:rPr>
        <w:t xml:space="preserve"> Y LA NORMA </w:t>
      </w:r>
      <w:r w:rsidRPr="00460575">
        <w:rPr>
          <w:b/>
          <w:sz w:val="24"/>
          <w:szCs w:val="24"/>
        </w:rPr>
        <w:t>A-107 DE LA ASTM</w:t>
      </w:r>
      <w:r w:rsidRPr="00460575">
        <w:rPr>
          <w:sz w:val="24"/>
          <w:szCs w:val="24"/>
        </w:rPr>
        <w:t>.</w:t>
      </w:r>
    </w:p>
    <w:p w:rsidR="00821F20" w:rsidRPr="00460575" w:rsidRDefault="00821F20" w:rsidP="00657A6C">
      <w:pPr>
        <w:rPr>
          <w:sz w:val="24"/>
          <w:szCs w:val="24"/>
        </w:rPr>
      </w:pPr>
    </w:p>
    <w:p w:rsidR="00821F20" w:rsidRPr="00460575" w:rsidRDefault="00821F20" w:rsidP="00657A6C">
      <w:pPr>
        <w:pStyle w:val="Sangradetextonormal"/>
        <w:ind w:left="0"/>
        <w:rPr>
          <w:rFonts w:cs="Arial"/>
          <w:b/>
          <w:bCs/>
          <w:szCs w:val="24"/>
          <w:lang w:val="es-MX"/>
        </w:rPr>
      </w:pPr>
    </w:p>
    <w:p w:rsidR="00821F20" w:rsidRPr="00460575" w:rsidRDefault="00A34B5A" w:rsidP="00657A6C">
      <w:pPr>
        <w:pStyle w:val="Sangradetextonormal"/>
        <w:ind w:left="0" w:firstLine="0"/>
        <w:rPr>
          <w:rFonts w:cs="Arial"/>
          <w:b/>
          <w:bCs/>
          <w:szCs w:val="24"/>
          <w:lang w:val="es-MX"/>
        </w:rPr>
      </w:pPr>
      <w:r>
        <w:rPr>
          <w:rFonts w:cs="Arial"/>
          <w:b/>
          <w:bCs/>
          <w:szCs w:val="24"/>
          <w:lang w:val="es-MX"/>
        </w:rPr>
        <w:t>DESCRIPCIÓN</w:t>
      </w:r>
    </w:p>
    <w:p w:rsidR="00D6683C" w:rsidRDefault="00D6683C" w:rsidP="00657A6C">
      <w:pPr>
        <w:pStyle w:val="Sangradetextonormal"/>
        <w:ind w:left="0" w:firstLine="0"/>
        <w:rPr>
          <w:rFonts w:cs="Arial"/>
          <w:szCs w:val="24"/>
        </w:rPr>
      </w:pPr>
    </w:p>
    <w:p w:rsidR="00821F20" w:rsidRPr="00460575" w:rsidRDefault="00821F20" w:rsidP="00657A6C">
      <w:pPr>
        <w:pStyle w:val="Sangradetextonormal"/>
        <w:ind w:left="0" w:firstLine="0"/>
        <w:rPr>
          <w:rFonts w:cs="Arial"/>
          <w:szCs w:val="24"/>
        </w:rPr>
      </w:pPr>
      <w:r w:rsidRPr="00460575">
        <w:rPr>
          <w:rFonts w:cs="Arial"/>
          <w:szCs w:val="24"/>
        </w:rPr>
        <w:t>Los tornillos deberán ser de acero A-245, de 1” X 6” con cabeza de gato cuello oval, con 8 cuerdas por pulgada, la tuerca tiene que ser de acuerdo a los grados que indica la norma A-107 de la ASTM, la arandela de presión debe ser de 1 1/8” X ¼”, nuevos. El forjado del acero de los tornillos se realiza por medio de diferentes procesos: A corazón abierto, inyección d</w:t>
      </w:r>
      <w:r w:rsidR="00A93AB5" w:rsidRPr="00460575">
        <w:rPr>
          <w:rFonts w:cs="Arial"/>
          <w:szCs w:val="24"/>
        </w:rPr>
        <w:t xml:space="preserve">e oxigeno o con horno eléctrico, </w:t>
      </w:r>
      <w:r w:rsidRPr="00460575">
        <w:rPr>
          <w:rFonts w:cs="Arial"/>
          <w:szCs w:val="24"/>
        </w:rPr>
        <w:t xml:space="preserve">los tornillos y tuercas deberán tener un buen acabado, libre de melladuras e irregularidades, la cabeza del tornillo deberá ser concéntrica con el vástago, formar una unidad con el cuerpo del mismo y su cara inferior deberá estar en un plano normal al eje del tornillo, Las medidas de los tornillos se muestran en la </w:t>
      </w:r>
      <w:r w:rsidRPr="00460575">
        <w:rPr>
          <w:rFonts w:cs="Arial"/>
          <w:b/>
          <w:bCs/>
          <w:szCs w:val="24"/>
        </w:rPr>
        <w:t>Fig. 1</w:t>
      </w:r>
    </w:p>
    <w:p w:rsidR="00821F20" w:rsidRDefault="00821F20" w:rsidP="00657A6C">
      <w:pPr>
        <w:rPr>
          <w:b/>
          <w:bCs/>
          <w:sz w:val="24"/>
          <w:szCs w:val="24"/>
        </w:rPr>
      </w:pPr>
    </w:p>
    <w:p w:rsidR="00C378B6" w:rsidRPr="00460575" w:rsidRDefault="00C378B6" w:rsidP="00657A6C">
      <w:pPr>
        <w:rPr>
          <w:b/>
          <w:bCs/>
          <w:sz w:val="24"/>
          <w:szCs w:val="24"/>
        </w:rPr>
      </w:pPr>
    </w:p>
    <w:p w:rsidR="00821F20" w:rsidRPr="00460575" w:rsidRDefault="003D7BEA" w:rsidP="00657A6C">
      <w:pPr>
        <w:rPr>
          <w:b/>
          <w:bCs/>
          <w:sz w:val="24"/>
          <w:szCs w:val="24"/>
        </w:rPr>
      </w:pPr>
      <w:r w:rsidRPr="00460575">
        <w:rPr>
          <w:b/>
          <w:noProof/>
          <w:sz w:val="24"/>
          <w:szCs w:val="24"/>
          <w:lang w:val="es-MX" w:eastAsia="es-MX"/>
        </w:rPr>
        <w:drawing>
          <wp:inline distT="0" distB="0" distL="0" distR="0">
            <wp:extent cx="6289040" cy="2453005"/>
            <wp:effectExtent l="0" t="0" r="0" b="4445"/>
            <wp:docPr id="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89040" cy="2453005"/>
                    </a:xfrm>
                    <a:prstGeom prst="rect">
                      <a:avLst/>
                    </a:prstGeom>
                    <a:noFill/>
                    <a:ln>
                      <a:noFill/>
                    </a:ln>
                  </pic:spPr>
                </pic:pic>
              </a:graphicData>
            </a:graphic>
          </wp:inline>
        </w:drawing>
      </w:r>
    </w:p>
    <w:p w:rsidR="00C378B6" w:rsidRDefault="00C378B6" w:rsidP="00657A6C">
      <w:pPr>
        <w:jc w:val="both"/>
        <w:rPr>
          <w:b/>
          <w:bCs/>
          <w:sz w:val="24"/>
          <w:szCs w:val="24"/>
        </w:rPr>
      </w:pPr>
    </w:p>
    <w:p w:rsidR="00821F20" w:rsidRPr="00460575" w:rsidRDefault="00A34B5A" w:rsidP="00657A6C">
      <w:pPr>
        <w:jc w:val="both"/>
        <w:rPr>
          <w:b/>
          <w:bCs/>
          <w:sz w:val="24"/>
          <w:szCs w:val="24"/>
        </w:rPr>
      </w:pPr>
      <w:r>
        <w:rPr>
          <w:b/>
          <w:bCs/>
          <w:sz w:val="24"/>
          <w:szCs w:val="24"/>
        </w:rPr>
        <w:t>EJECUCIÓN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Para realizar este trabajo, el contratista deberá suministrar  los 4 tornillos con arandela y tuerca por par de planchuelas de acuerdo a las especificaciones aplicables del Libro 4 normas de calidad de los materiales, vías férreas, edificación y materiales diversos de la SCT, </w:t>
      </w:r>
      <w:r w:rsidRPr="00460575">
        <w:rPr>
          <w:bCs/>
          <w:sz w:val="24"/>
          <w:szCs w:val="24"/>
        </w:rPr>
        <w:t xml:space="preserve">Reglamento de Conservación de Vía y Estructuras </w:t>
      </w:r>
      <w:r w:rsidR="0019278A">
        <w:rPr>
          <w:bCs/>
          <w:sz w:val="24"/>
          <w:szCs w:val="24"/>
        </w:rPr>
        <w:t>de</w:t>
      </w:r>
      <w:r w:rsidRPr="00460575">
        <w:rPr>
          <w:bCs/>
          <w:sz w:val="24"/>
          <w:szCs w:val="24"/>
        </w:rPr>
        <w:t xml:space="preserve"> los  Ferrocarriles </w:t>
      </w:r>
      <w:r w:rsidR="0019278A">
        <w:rPr>
          <w:bCs/>
          <w:sz w:val="24"/>
          <w:szCs w:val="24"/>
        </w:rPr>
        <w:t>Nacionales de México</w:t>
      </w:r>
      <w:r w:rsidRPr="00460575">
        <w:rPr>
          <w:sz w:val="24"/>
          <w:szCs w:val="24"/>
        </w:rPr>
        <w:t xml:space="preserve">, Normas S.C.T. y especificaciones del Manual de la </w:t>
      </w:r>
      <w:r w:rsidR="00E97436">
        <w:rPr>
          <w:sz w:val="24"/>
          <w:szCs w:val="24"/>
        </w:rPr>
        <w:t>AREMA</w:t>
      </w:r>
      <w:r w:rsidRPr="00460575">
        <w:rPr>
          <w:sz w:val="24"/>
          <w:szCs w:val="24"/>
        </w:rPr>
        <w:t xml:space="preserve"> El </w:t>
      </w:r>
      <w:r w:rsidRPr="00460575">
        <w:rPr>
          <w:sz w:val="24"/>
          <w:szCs w:val="24"/>
        </w:rPr>
        <w:lastRenderedPageBreak/>
        <w:t>contratista efectuará las maniobras necesarias para transportar los tornillos, arandelas y tuercas desde el lugar de su adquisición hasta el sitio de almacenamiento, debiendo utilizar, la herramienta, maquinaria y vehículos apropiados, a fin de evitar cualquier daño a los tornillos.</w:t>
      </w:r>
    </w:p>
    <w:p w:rsidR="00821F20" w:rsidRDefault="00821F20" w:rsidP="00657A6C">
      <w:pPr>
        <w:jc w:val="both"/>
        <w:rPr>
          <w:b/>
          <w:bCs/>
          <w:sz w:val="24"/>
          <w:szCs w:val="24"/>
        </w:rPr>
      </w:pPr>
    </w:p>
    <w:p w:rsidR="00821F20" w:rsidRPr="00460575" w:rsidRDefault="00821F20" w:rsidP="00657A6C">
      <w:pPr>
        <w:jc w:val="both"/>
        <w:rPr>
          <w:b/>
          <w:bCs/>
          <w:sz w:val="24"/>
          <w:szCs w:val="24"/>
        </w:rPr>
      </w:pPr>
      <w:r w:rsidRPr="00460575">
        <w:rPr>
          <w:b/>
          <w:bCs/>
          <w:sz w:val="24"/>
          <w:szCs w:val="24"/>
        </w:rPr>
        <w:t>MEDICIÓN.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El suministro y almacenamiento de los tornillos con arandela y tuerca, deberán distribuirse todos los tornillos, con tuercas y roldanas.  Los tornillos deben estar libres de cualquier defecto y corresponder al calibre del par de planchuelas que unen. Se medirá tomando como unidad, la pieza.</w:t>
      </w:r>
    </w:p>
    <w:p w:rsidR="00821F20"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BASE DE PAGO</w:t>
      </w:r>
    </w:p>
    <w:p w:rsidR="00D6683C" w:rsidRDefault="00D6683C" w:rsidP="00657A6C">
      <w:pPr>
        <w:jc w:val="both"/>
        <w:rPr>
          <w:sz w:val="24"/>
          <w:szCs w:val="24"/>
        </w:rPr>
      </w:pPr>
    </w:p>
    <w:p w:rsidR="00821F20" w:rsidRDefault="00821F20" w:rsidP="00657A6C">
      <w:pPr>
        <w:jc w:val="both"/>
        <w:rPr>
          <w:sz w:val="24"/>
          <w:szCs w:val="24"/>
        </w:rPr>
      </w:pPr>
      <w:r w:rsidRPr="00460575">
        <w:rPr>
          <w:sz w:val="24"/>
          <w:szCs w:val="24"/>
        </w:rPr>
        <w:t>El suministro, carga, traslado, descarga y almacenamiento del tornillo con arandela y tuerca, por unidad de obra terminada, se pagará al precio fijado en el contrato por pieza. Este precio unitario incluye lo que corresponda por el costo de adquisición del tornillo con arandela y tuerca, carga, acarreo, descarga y almacenamiento, se pagara P.U.O.T.</w:t>
      </w:r>
    </w:p>
    <w:p w:rsidR="00C378B6" w:rsidRDefault="00C378B6" w:rsidP="00657A6C">
      <w:pPr>
        <w:jc w:val="both"/>
        <w:rPr>
          <w:sz w:val="24"/>
          <w:szCs w:val="24"/>
        </w:rPr>
      </w:pPr>
    </w:p>
    <w:p w:rsidR="00821F20" w:rsidRPr="00460575" w:rsidRDefault="00821F20" w:rsidP="00657A6C">
      <w:pPr>
        <w:widowControl/>
        <w:jc w:val="both"/>
        <w:rPr>
          <w:b/>
          <w:bCs/>
          <w:sz w:val="24"/>
          <w:szCs w:val="24"/>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26</w:t>
      </w:r>
      <w:r w:rsidRPr="00460575">
        <w:rPr>
          <w:b/>
          <w:bCs/>
          <w:sz w:val="24"/>
          <w:szCs w:val="24"/>
        </w:rPr>
        <w:t>.-</w:t>
      </w:r>
      <w:r w:rsidR="003749C9">
        <w:rPr>
          <w:b/>
          <w:bCs/>
          <w:sz w:val="24"/>
          <w:szCs w:val="24"/>
        </w:rPr>
        <w:tab/>
      </w:r>
      <w:r w:rsidRPr="00460575">
        <w:rPr>
          <w:b/>
          <w:bCs/>
          <w:sz w:val="24"/>
          <w:szCs w:val="24"/>
        </w:rPr>
        <w:t xml:space="preserve">SUMINISTRO DE DURMIENTE DE MADERA DE PINO IMPREGNADO DE 7" X 8" X 8' NUEVO, P.U.O.T. CONFORME A LO ESTABLECIDO EN LA NOM-056-SCT2-2000, PARA DURMIENTES DE MADERA, EL REGLAMENTO DE CONSERVACIÓN DE VÍA Y ESTRUCTURAS </w:t>
      </w:r>
      <w:r w:rsidR="007C49B7">
        <w:rPr>
          <w:b/>
          <w:bCs/>
          <w:sz w:val="24"/>
          <w:szCs w:val="24"/>
        </w:rPr>
        <w:t>DE LOS FERROCARRILES NACIONALES DE MÉXICO</w:t>
      </w:r>
      <w:r w:rsidR="00D3087E">
        <w:rPr>
          <w:b/>
          <w:bCs/>
          <w:sz w:val="24"/>
          <w:szCs w:val="24"/>
        </w:rPr>
        <w:t xml:space="preserve"> </w:t>
      </w:r>
      <w:r w:rsidRPr="00460575">
        <w:rPr>
          <w:b/>
          <w:bCs/>
          <w:sz w:val="24"/>
          <w:szCs w:val="24"/>
        </w:rPr>
        <w:t xml:space="preserve">Y ESPECIFICACIONES DEL MANUAL DE LA </w:t>
      </w:r>
      <w:r w:rsidR="00E97436">
        <w:rPr>
          <w:b/>
          <w:bCs/>
          <w:sz w:val="24"/>
          <w:szCs w:val="24"/>
        </w:rPr>
        <w:t>AREMA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durmiente de madera  pino impregnado deberá cumplir con las especificaciones de la Norma Oficial Mexicana NOM-056-SCT2-2000, Para durmientes de madera.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el suministro de los durmientes de madera de pino impregnado de 7" x 8" x 8', por unidad de obra terminada, en los trabajos de construcción de vía nueva.</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Los durmientes de madera de pino impregnado de 7" x 8" x 8' a suministrarse deberán ser de las características señaladas en la Norma Oficial Mexicana NOM-056-SCT2-2000, Para durmientes de madera; deberán ser cargados, transportados y almacenados en los sitios indicados en el proyecto y/o dónde el licitante ganador tenga previsto, de </w:t>
      </w:r>
      <w:r w:rsidRPr="00460575">
        <w:rPr>
          <w:bCs/>
          <w:sz w:val="24"/>
          <w:szCs w:val="24"/>
        </w:rPr>
        <w:lastRenderedPageBreak/>
        <w:t xml:space="preserve">conformidad con lo establecido en el Reglamento de Conservación de Vía y Estructuras </w:t>
      </w:r>
      <w:r w:rsidR="0019278A">
        <w:rPr>
          <w:bCs/>
          <w:sz w:val="24"/>
          <w:szCs w:val="24"/>
        </w:rPr>
        <w:t>de</w:t>
      </w:r>
      <w:r w:rsidRPr="00460575">
        <w:rPr>
          <w:bCs/>
          <w:sz w:val="24"/>
          <w:szCs w:val="24"/>
        </w:rPr>
        <w:t xml:space="preserve"> los  Ferrocarriles </w:t>
      </w:r>
      <w:r w:rsidR="00B2586A">
        <w:rPr>
          <w:bCs/>
          <w:sz w:val="24"/>
          <w:szCs w:val="24"/>
        </w:rPr>
        <w:t>Nacionales de Mé</w:t>
      </w:r>
      <w:r w:rsidRPr="00460575">
        <w:rPr>
          <w:bCs/>
          <w:sz w:val="24"/>
          <w:szCs w:val="24"/>
        </w:rPr>
        <w:t xml:space="preserve">xico y/o especificaciones del Manual de la </w:t>
      </w:r>
      <w:r w:rsidR="00E97436">
        <w:rPr>
          <w:bCs/>
          <w:sz w:val="24"/>
          <w:szCs w:val="24"/>
        </w:rPr>
        <w:t>AREMA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Para el manejo de estos elementos, se deberán utilizar el personal, los equipos y herramientas adecuadas, a fin de no causar daños al material suministrado.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suministro se hará de acuerdo a lo que fije el proyecto y/o que ordene el representante de LA DEPENDENCIA. Además, mientras no se contraponga con lo señalado en esta especificación particular, deberá atenderse a todo lo indicado a este respecto en el Reglamento de Conservación de Vía y Estructuras </w:t>
      </w:r>
      <w:r w:rsidR="007C49B7">
        <w:rPr>
          <w:bCs/>
          <w:sz w:val="24"/>
          <w:szCs w:val="24"/>
        </w:rPr>
        <w:t>de los Ferrocarriles Nacionales de México</w:t>
      </w:r>
      <w:r w:rsidR="00D3087E">
        <w:rPr>
          <w:bCs/>
          <w:sz w:val="24"/>
          <w:szCs w:val="24"/>
        </w:rPr>
        <w:t xml:space="preserve"> </w:t>
      </w:r>
      <w:r w:rsidRPr="00460575">
        <w:rPr>
          <w:bCs/>
          <w:sz w:val="24"/>
          <w:szCs w:val="24"/>
        </w:rPr>
        <w:t xml:space="preserve">y especificaciones del Manual de la </w:t>
      </w:r>
      <w:r w:rsidR="00E97436">
        <w:rPr>
          <w:bCs/>
          <w:sz w:val="24"/>
          <w:szCs w:val="24"/>
        </w:rPr>
        <w:t>AREMA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Los durmientes de madera de pino impregnado de 7" x 8" x 8'  se medirán tomando como unidad la pieza de durmiente suministrado, cumpliendo con las especificaciones, las características y dimensiones conforme a lo indicado en el proyecto y/o lo ordenado por LA DEPENDENCIA.</w:t>
      </w:r>
    </w:p>
    <w:p w:rsidR="00821F20"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(Pza.) suministrada y almacenada en los sitios que indique el proyecto o LA DEPENDENCIA; este precio unitario incluye lo que corresponda por: valor de adquisición de los durmientes de madera de pino impregnado de 7" x 8" x 8', cargas, fletes, almacenamientos y descargas, los tiempos de los equipos y vehículos empleados en los transportes durante las cargas y las descargas; y en general todo lo necesario para la correcta ejecución de este trabajo a satisfacción de LA DEPENDENCIA.</w:t>
      </w: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27</w:t>
      </w:r>
      <w:r w:rsidRPr="00460575">
        <w:rPr>
          <w:b/>
          <w:bCs/>
          <w:sz w:val="24"/>
          <w:szCs w:val="24"/>
        </w:rPr>
        <w:t>.-</w:t>
      </w:r>
      <w:r w:rsidR="003749C9">
        <w:rPr>
          <w:b/>
          <w:bCs/>
          <w:sz w:val="24"/>
          <w:szCs w:val="24"/>
        </w:rPr>
        <w:tab/>
      </w:r>
      <w:r w:rsidRPr="00460575">
        <w:rPr>
          <w:b/>
          <w:bCs/>
          <w:sz w:val="24"/>
          <w:szCs w:val="24"/>
        </w:rPr>
        <w:t xml:space="preserve">SUMINISTRO Y ALMACENAMIENTO  DE PLACA DE ASIENTO NUEVA, DOS HOMBROS DE 14” PARA RIEL DE 115 LB/YD. P.U.O.T. CONFORME A LO ESTABLECIDO EN EL LIBRO 4 NORMAS DE CALIDAD DE LOS MATERIALES, VÍAS FÉRREAS, EDIFICACIÓN Y MATERIALES DIVERSOS DE LA SCT Y ESPECIFICACIONES DEL MANUAL DE LA </w:t>
      </w:r>
      <w:r w:rsidR="00E97436">
        <w:rPr>
          <w:b/>
          <w:bCs/>
          <w:sz w:val="24"/>
          <w:szCs w:val="24"/>
        </w:rPr>
        <w:t>AREMA</w:t>
      </w:r>
    </w:p>
    <w:p w:rsidR="00821F20" w:rsidRPr="00460575" w:rsidRDefault="00821F20" w:rsidP="00CE0009">
      <w:pPr>
        <w:spacing w:line="240" w:lineRule="atLeast"/>
        <w:jc w:val="both"/>
        <w:rPr>
          <w:b/>
          <w:bCs/>
          <w:sz w:val="24"/>
          <w:szCs w:val="24"/>
        </w:rPr>
      </w:pPr>
    </w:p>
    <w:p w:rsidR="00821F20" w:rsidRPr="00460575" w:rsidRDefault="00821F20" w:rsidP="00657A6C">
      <w:pPr>
        <w:spacing w:line="240" w:lineRule="atLeast"/>
        <w:rPr>
          <w:b/>
          <w:bCs/>
          <w:sz w:val="24"/>
          <w:szCs w:val="24"/>
        </w:rPr>
      </w:pPr>
    </w:p>
    <w:p w:rsidR="00821F20" w:rsidRPr="00460575" w:rsidRDefault="00A34B5A" w:rsidP="00657A6C">
      <w:pPr>
        <w:rPr>
          <w:b/>
          <w:bCs/>
          <w:sz w:val="24"/>
          <w:szCs w:val="24"/>
        </w:rPr>
      </w:pPr>
      <w:r>
        <w:rPr>
          <w:b/>
          <w:bCs/>
          <w:sz w:val="24"/>
          <w:szCs w:val="24"/>
        </w:rPr>
        <w:t>DESCRIPCIÓN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Las placas de asiento de acero para riel de 115 lb/yd con dos hombros de primera, deberán cumplir con las especificaciones geométricas de </w:t>
      </w:r>
      <w:r w:rsidR="00E97436">
        <w:rPr>
          <w:sz w:val="24"/>
          <w:szCs w:val="24"/>
        </w:rPr>
        <w:t>AREMA</w:t>
      </w:r>
      <w:r w:rsidRPr="00460575">
        <w:rPr>
          <w:sz w:val="24"/>
          <w:szCs w:val="24"/>
        </w:rPr>
        <w:t xml:space="preserve"> que se indican en la FIG. 1. Además, en la parte exterior de los hombros, deberán laminarse con letras y </w:t>
      </w:r>
      <w:r w:rsidRPr="00460575">
        <w:rPr>
          <w:sz w:val="24"/>
          <w:szCs w:val="24"/>
        </w:rPr>
        <w:lastRenderedPageBreak/>
        <w:t xml:space="preserve">números realzados, el tipo de la placa, el nombre o marca del fabricante, los dos últimos </w:t>
      </w:r>
      <w:r w:rsidR="00A93AB5" w:rsidRPr="00460575">
        <w:rPr>
          <w:sz w:val="24"/>
          <w:szCs w:val="24"/>
        </w:rPr>
        <w:t>dígitos</w:t>
      </w:r>
      <w:r w:rsidRPr="00460575">
        <w:rPr>
          <w:sz w:val="24"/>
          <w:szCs w:val="24"/>
        </w:rPr>
        <w:t xml:space="preserve"> del año de fabricación y las letras TC que indican el trabajo en caliente y una parte de estas marcas, deberá aparecer en cada placa terminada. </w:t>
      </w:r>
    </w:p>
    <w:p w:rsidR="00821F20" w:rsidRPr="00460575" w:rsidRDefault="003D7BEA" w:rsidP="00657A6C">
      <w:pPr>
        <w:rPr>
          <w:sz w:val="24"/>
          <w:szCs w:val="24"/>
        </w:rPr>
      </w:pPr>
      <w:r w:rsidRPr="00460575">
        <w:rPr>
          <w:noProof/>
          <w:sz w:val="24"/>
          <w:szCs w:val="24"/>
          <w:lang w:val="es-MX" w:eastAsia="es-MX"/>
        </w:rPr>
        <w:drawing>
          <wp:inline distT="0" distB="0" distL="0" distR="0">
            <wp:extent cx="6177915" cy="5909945"/>
            <wp:effectExtent l="19050" t="0" r="0" b="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77915" cy="5909945"/>
                    </a:xfrm>
                    <a:prstGeom prst="rect">
                      <a:avLst/>
                    </a:prstGeom>
                    <a:noFill/>
                    <a:ln>
                      <a:noFill/>
                    </a:ln>
                  </pic:spPr>
                </pic:pic>
              </a:graphicData>
            </a:graphic>
          </wp:inline>
        </w:drawing>
      </w:r>
    </w:p>
    <w:p w:rsidR="00821F20" w:rsidRPr="00460575" w:rsidRDefault="00821F20" w:rsidP="00657A6C">
      <w:pPr>
        <w:jc w:val="center"/>
        <w:rPr>
          <w:bCs/>
          <w:sz w:val="24"/>
          <w:szCs w:val="24"/>
        </w:rPr>
      </w:pPr>
      <w:r w:rsidRPr="00460575">
        <w:rPr>
          <w:bCs/>
          <w:sz w:val="24"/>
          <w:szCs w:val="24"/>
        </w:rPr>
        <w:t>FIG 1. Placa de Dos Hombros.</w:t>
      </w:r>
    </w:p>
    <w:p w:rsidR="00821F20" w:rsidRPr="00460575" w:rsidRDefault="00821F20" w:rsidP="00657A6C">
      <w:pPr>
        <w:jc w:val="center"/>
        <w:rPr>
          <w:bCs/>
          <w:sz w:val="24"/>
          <w:szCs w:val="24"/>
        </w:rPr>
      </w:pPr>
    </w:p>
    <w:p w:rsidR="00821F20" w:rsidRPr="00460575" w:rsidRDefault="00821F20" w:rsidP="00657A6C">
      <w:pPr>
        <w:rPr>
          <w:b/>
          <w:bCs/>
          <w:sz w:val="24"/>
          <w:szCs w:val="24"/>
        </w:rPr>
      </w:pPr>
    </w:p>
    <w:p w:rsidR="00821F20" w:rsidRPr="00460575" w:rsidRDefault="00A34B5A" w:rsidP="00657A6C">
      <w:pPr>
        <w:rPr>
          <w:b/>
          <w:bCs/>
          <w:sz w:val="24"/>
          <w:szCs w:val="24"/>
        </w:rPr>
      </w:pPr>
      <w:r>
        <w:rPr>
          <w:b/>
          <w:bCs/>
          <w:sz w:val="24"/>
          <w:szCs w:val="24"/>
        </w:rPr>
        <w:t>EJECUCIÓN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Para realizar este trabajo, el contratista deberá suministrar y almacenar las placas de </w:t>
      </w:r>
      <w:r w:rsidRPr="00460575">
        <w:rPr>
          <w:sz w:val="24"/>
          <w:szCs w:val="24"/>
        </w:rPr>
        <w:lastRenderedPageBreak/>
        <w:t xml:space="preserve">asiento de acero para riel de 115 lb/yd con dos hombros de primera de acuerdo a las reglas del </w:t>
      </w:r>
      <w:r w:rsidR="0019278A">
        <w:rPr>
          <w:bCs/>
          <w:sz w:val="24"/>
          <w:szCs w:val="24"/>
        </w:rPr>
        <w:t>Reglamento de Conservación de Vía y Estructuras de los Ferrocarriles Nacionales de México</w:t>
      </w:r>
      <w:r w:rsidRPr="00460575">
        <w:rPr>
          <w:bCs/>
          <w:sz w:val="24"/>
          <w:szCs w:val="24"/>
        </w:rPr>
        <w:t>,</w:t>
      </w:r>
      <w:r w:rsidRPr="00460575">
        <w:rPr>
          <w:sz w:val="24"/>
          <w:szCs w:val="24"/>
        </w:rPr>
        <w:t xml:space="preserve"> Normas S.C.T. y especificaciones del Manual de la </w:t>
      </w:r>
      <w:r w:rsidR="00E97436">
        <w:rPr>
          <w:sz w:val="24"/>
          <w:szCs w:val="24"/>
        </w:rPr>
        <w:t>AREMA</w:t>
      </w:r>
      <w:r w:rsidRPr="00460575">
        <w:rPr>
          <w:sz w:val="24"/>
          <w:szCs w:val="24"/>
        </w:rPr>
        <w:t xml:space="preserve"> El contratista efectuará las maniobras necesarias para transportar las placas de asiento de acero para riel de 115 lb/yd con dos hombros de primera clase, desde el lugar de su adquisición hasta el sitio de almacenamiento, debiendo utilizar, la herramienta, maquinaria y vehículos apropiados, a fin de evitar cualquier daño a las placas de asiento.</w:t>
      </w:r>
    </w:p>
    <w:p w:rsidR="00821F20" w:rsidRPr="00460575" w:rsidRDefault="00821F20" w:rsidP="00657A6C">
      <w:pPr>
        <w:jc w:val="both"/>
        <w:rPr>
          <w:b/>
          <w:bCs/>
          <w:sz w:val="24"/>
          <w:szCs w:val="24"/>
        </w:rPr>
      </w:pPr>
    </w:p>
    <w:p w:rsidR="00821F20" w:rsidRPr="00460575" w:rsidRDefault="00A34B5A" w:rsidP="00657A6C">
      <w:pPr>
        <w:rPr>
          <w:b/>
          <w:bCs/>
          <w:sz w:val="24"/>
          <w:szCs w:val="24"/>
        </w:rPr>
      </w:pPr>
      <w:r>
        <w:rPr>
          <w:b/>
          <w:bCs/>
          <w:sz w:val="24"/>
          <w:szCs w:val="24"/>
        </w:rPr>
        <w:t>MEDICIÓN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El suministro y almacenamiento de las placas de asiento de acero para riel de 115 lb/yd con dos hombros de primera clase. Se medirá tomando como unidad, por pieza de placa suministrada y almacenada por unidad de obra terminada.</w:t>
      </w:r>
    </w:p>
    <w:p w:rsidR="00821F20" w:rsidRPr="00460575" w:rsidRDefault="00821F20" w:rsidP="00657A6C">
      <w:pPr>
        <w:rPr>
          <w:b/>
          <w:bCs/>
          <w:sz w:val="24"/>
          <w:szCs w:val="24"/>
        </w:rPr>
      </w:pPr>
    </w:p>
    <w:p w:rsidR="00821F20" w:rsidRPr="00460575" w:rsidRDefault="00A34B5A" w:rsidP="00657A6C">
      <w:pPr>
        <w:rPr>
          <w:b/>
          <w:bCs/>
          <w:sz w:val="24"/>
          <w:szCs w:val="24"/>
        </w:rPr>
      </w:pPr>
      <w:r>
        <w:rPr>
          <w:b/>
          <w:bCs/>
          <w:sz w:val="24"/>
          <w:szCs w:val="24"/>
        </w:rPr>
        <w:t>BASE DE PAGO</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El suministro, carga, traslado, descarga y almacenamiento de las placas de asiento de acero para riel de 115 lb/yd con dos hombros de primera clase, por unidad de obra terminada, se pagará al precio fijado en el contrato por pieza. Este precio unitario incluye lo que corresponda por el costo de adquisición de las placas, cargas, acarreos, descargas y almacenamiento por unidad de obra terminada. </w:t>
      </w:r>
    </w:p>
    <w:p w:rsidR="00821F20" w:rsidRPr="00460575" w:rsidRDefault="00821F20" w:rsidP="00657A6C">
      <w:pPr>
        <w:widowControl/>
        <w:jc w:val="both"/>
        <w:rPr>
          <w:bCs/>
          <w:sz w:val="24"/>
          <w:szCs w:val="24"/>
        </w:rPr>
      </w:pPr>
      <w:r w:rsidRPr="00460575">
        <w:rPr>
          <w:bCs/>
          <w:sz w:val="24"/>
          <w:szCs w:val="24"/>
        </w:rPr>
        <w:t>.</w:t>
      </w:r>
    </w:p>
    <w:p w:rsidR="00821F20" w:rsidRPr="00460575" w:rsidRDefault="00821F20" w:rsidP="00657A6C">
      <w:pPr>
        <w:widowControl/>
        <w:jc w:val="both"/>
        <w:rPr>
          <w:sz w:val="24"/>
          <w:szCs w:val="24"/>
        </w:rPr>
      </w:pPr>
    </w:p>
    <w:p w:rsidR="00821F20" w:rsidRPr="00460575" w:rsidRDefault="00821F20" w:rsidP="003B0FD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02</w:t>
      </w:r>
      <w:r w:rsidR="00264258">
        <w:rPr>
          <w:b/>
          <w:bCs/>
          <w:sz w:val="24"/>
          <w:szCs w:val="24"/>
        </w:rPr>
        <w:t>8</w:t>
      </w:r>
      <w:r w:rsidRPr="00460575">
        <w:rPr>
          <w:b/>
          <w:bCs/>
          <w:sz w:val="24"/>
          <w:szCs w:val="24"/>
        </w:rPr>
        <w:t>.-</w:t>
      </w:r>
      <w:r w:rsidR="003749C9">
        <w:rPr>
          <w:b/>
          <w:bCs/>
          <w:sz w:val="24"/>
          <w:szCs w:val="24"/>
        </w:rPr>
        <w:tab/>
      </w:r>
      <w:r w:rsidRPr="00460575">
        <w:rPr>
          <w:b/>
          <w:bCs/>
          <w:sz w:val="24"/>
          <w:szCs w:val="24"/>
        </w:rPr>
        <w:t xml:space="preserve">SUMINISTRO Y ALMACENAMIENTO DE CLAVO DE VÍA NUEVO, 5/8” x 6”. P.U.O.T. CONFORME A LO ESTABLECIDO EN EL LIBRO 4 NORMAS DE CALIDAD DE LOS MATERIALES, VÍAS FÉRREAS, EDIFICACIÓN Y MATERIALES DIVERSOS DE LA SCT Y ESPECIFICACIONES DEL MANUAL DE LA </w:t>
      </w:r>
      <w:r w:rsidR="00E97436">
        <w:rPr>
          <w:b/>
          <w:bCs/>
          <w:sz w:val="24"/>
          <w:szCs w:val="24"/>
        </w:rPr>
        <w:t>AREMA</w:t>
      </w:r>
    </w:p>
    <w:p w:rsidR="00821F20" w:rsidRPr="00460575" w:rsidRDefault="00821F20" w:rsidP="00657A6C">
      <w:pPr>
        <w:rPr>
          <w:b/>
          <w:bCs/>
          <w:sz w:val="24"/>
          <w:szCs w:val="24"/>
          <w:u w:val="single"/>
        </w:rPr>
      </w:pPr>
    </w:p>
    <w:p w:rsidR="00821F20" w:rsidRPr="00460575" w:rsidRDefault="00821F20" w:rsidP="00657A6C">
      <w:pPr>
        <w:rPr>
          <w:b/>
          <w:bCs/>
          <w:sz w:val="24"/>
          <w:szCs w:val="24"/>
        </w:rPr>
      </w:pPr>
    </w:p>
    <w:p w:rsidR="00821F20" w:rsidRPr="00460575" w:rsidRDefault="00A34B5A" w:rsidP="00657A6C">
      <w:pPr>
        <w:rPr>
          <w:b/>
          <w:bCs/>
          <w:sz w:val="24"/>
          <w:szCs w:val="24"/>
        </w:rPr>
      </w:pPr>
      <w:r>
        <w:rPr>
          <w:b/>
          <w:bCs/>
          <w:sz w:val="24"/>
          <w:szCs w:val="24"/>
        </w:rPr>
        <w:t>DESCRIPCIÓN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Los clavos de vía terminados deben ajustarse a las dimensiones especificadas, tomando como referencia el diseño del Manual de la </w:t>
      </w:r>
      <w:r w:rsidR="00E97436">
        <w:rPr>
          <w:sz w:val="24"/>
          <w:szCs w:val="24"/>
        </w:rPr>
        <w:t>AREMA</w:t>
      </w:r>
      <w:r w:rsidRPr="00460575">
        <w:rPr>
          <w:sz w:val="24"/>
          <w:szCs w:val="24"/>
        </w:rPr>
        <w:t xml:space="preserve"> Cap. 12, y serán utilizados para sujetar al riel.</w:t>
      </w:r>
    </w:p>
    <w:p w:rsidR="00821F20" w:rsidRPr="00460575" w:rsidRDefault="00821F20" w:rsidP="00657A6C">
      <w:pPr>
        <w:jc w:val="both"/>
        <w:rPr>
          <w:sz w:val="24"/>
          <w:szCs w:val="24"/>
        </w:rPr>
      </w:pPr>
    </w:p>
    <w:p w:rsidR="00821F20" w:rsidRPr="00460575" w:rsidRDefault="00821F20" w:rsidP="00657A6C">
      <w:pPr>
        <w:jc w:val="both"/>
        <w:rPr>
          <w:sz w:val="24"/>
          <w:szCs w:val="24"/>
        </w:rPr>
      </w:pPr>
      <w:r w:rsidRPr="00460575">
        <w:rPr>
          <w:sz w:val="24"/>
          <w:szCs w:val="24"/>
        </w:rPr>
        <w:t xml:space="preserve">Las dimensiones de los clavos para vía deben ajustarse a las tolerancias especificadas en la </w:t>
      </w:r>
      <w:r w:rsidRPr="00460575">
        <w:rPr>
          <w:b/>
          <w:bCs/>
          <w:sz w:val="24"/>
          <w:szCs w:val="24"/>
        </w:rPr>
        <w:t>Tabla 1</w:t>
      </w:r>
      <w:r w:rsidRPr="00460575">
        <w:rPr>
          <w:sz w:val="24"/>
          <w:szCs w:val="24"/>
        </w:rPr>
        <w:t>.</w:t>
      </w:r>
    </w:p>
    <w:p w:rsidR="00821F20" w:rsidRPr="00460575" w:rsidRDefault="00821F20" w:rsidP="00657A6C">
      <w:pPr>
        <w:pStyle w:val="Textoindependiente"/>
        <w:rPr>
          <w:rFonts w:cs="Arial"/>
          <w:szCs w:val="24"/>
          <w:lang w:val="es-ES"/>
        </w:rPr>
      </w:pPr>
      <w:r w:rsidRPr="00460575">
        <w:rPr>
          <w:rFonts w:cs="Arial"/>
          <w:szCs w:val="24"/>
          <w:lang w:val="es-ES"/>
        </w:rPr>
        <w:t>Tabla 1 variaciones permisibles en las dimensiones.</w:t>
      </w:r>
    </w:p>
    <w:p w:rsidR="00821F20" w:rsidRPr="00460575" w:rsidRDefault="00821F20" w:rsidP="00657A6C">
      <w:pPr>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92"/>
        <w:gridCol w:w="2993"/>
        <w:gridCol w:w="2993"/>
      </w:tblGrid>
      <w:tr w:rsidR="00821F20" w:rsidRPr="00460575" w:rsidTr="0037292F">
        <w:trPr>
          <w:trHeight w:val="305"/>
          <w:jc w:val="center"/>
        </w:trPr>
        <w:tc>
          <w:tcPr>
            <w:tcW w:w="2992" w:type="dxa"/>
            <w:vAlign w:val="center"/>
          </w:tcPr>
          <w:p w:rsidR="00821F20" w:rsidRPr="00460575" w:rsidRDefault="00821F20" w:rsidP="0037292F">
            <w:pPr>
              <w:pStyle w:val="Ttulo5"/>
              <w:jc w:val="both"/>
              <w:rPr>
                <w:rFonts w:cs="Arial"/>
                <w:sz w:val="24"/>
                <w:szCs w:val="24"/>
              </w:rPr>
            </w:pPr>
            <w:r w:rsidRPr="00460575">
              <w:rPr>
                <w:rFonts w:cs="Arial"/>
                <w:sz w:val="24"/>
                <w:szCs w:val="24"/>
              </w:rPr>
              <w:lastRenderedPageBreak/>
              <w:t>DIMENSIONES</w:t>
            </w:r>
          </w:p>
        </w:tc>
        <w:tc>
          <w:tcPr>
            <w:tcW w:w="2993" w:type="dxa"/>
            <w:vAlign w:val="center"/>
          </w:tcPr>
          <w:p w:rsidR="00821F20" w:rsidRPr="00460575" w:rsidRDefault="00821F20" w:rsidP="0037292F">
            <w:pPr>
              <w:jc w:val="both"/>
              <w:rPr>
                <w:b/>
                <w:bCs/>
                <w:sz w:val="24"/>
                <w:szCs w:val="24"/>
              </w:rPr>
            </w:pPr>
            <w:r w:rsidRPr="00460575">
              <w:rPr>
                <w:b/>
                <w:bCs/>
                <w:sz w:val="24"/>
                <w:szCs w:val="24"/>
              </w:rPr>
              <w:t>EN MAS</w:t>
            </w:r>
          </w:p>
        </w:tc>
        <w:tc>
          <w:tcPr>
            <w:tcW w:w="2993" w:type="dxa"/>
            <w:vAlign w:val="center"/>
          </w:tcPr>
          <w:p w:rsidR="00821F20" w:rsidRPr="00460575" w:rsidRDefault="00821F20" w:rsidP="0037292F">
            <w:pPr>
              <w:jc w:val="both"/>
              <w:rPr>
                <w:b/>
                <w:bCs/>
                <w:sz w:val="24"/>
                <w:szCs w:val="24"/>
              </w:rPr>
            </w:pPr>
            <w:r w:rsidRPr="00460575">
              <w:rPr>
                <w:b/>
                <w:bCs/>
                <w:sz w:val="24"/>
                <w:szCs w:val="24"/>
              </w:rPr>
              <w:t>EN MENOS</w:t>
            </w:r>
          </w:p>
        </w:tc>
      </w:tr>
      <w:tr w:rsidR="00821F20" w:rsidRPr="00460575" w:rsidTr="00E94DCC">
        <w:trPr>
          <w:jc w:val="center"/>
        </w:trPr>
        <w:tc>
          <w:tcPr>
            <w:tcW w:w="2992" w:type="dxa"/>
            <w:vAlign w:val="center"/>
          </w:tcPr>
          <w:p w:rsidR="00821F20" w:rsidRPr="00460575" w:rsidRDefault="00821F20" w:rsidP="00E94DCC">
            <w:pPr>
              <w:rPr>
                <w:sz w:val="24"/>
                <w:szCs w:val="24"/>
              </w:rPr>
            </w:pPr>
            <w:r w:rsidRPr="00460575">
              <w:rPr>
                <w:sz w:val="24"/>
                <w:szCs w:val="24"/>
              </w:rPr>
              <w:t>Sección Transversal</w:t>
            </w:r>
          </w:p>
        </w:tc>
        <w:tc>
          <w:tcPr>
            <w:tcW w:w="2993" w:type="dxa"/>
            <w:vAlign w:val="center"/>
          </w:tcPr>
          <w:p w:rsidR="00821F20" w:rsidRPr="00460575" w:rsidRDefault="00821F20" w:rsidP="00E94DCC">
            <w:pPr>
              <w:rPr>
                <w:b/>
                <w:bCs/>
                <w:sz w:val="24"/>
                <w:szCs w:val="24"/>
              </w:rPr>
            </w:pPr>
            <w:r w:rsidRPr="00460575">
              <w:rPr>
                <w:b/>
                <w:bCs/>
                <w:sz w:val="24"/>
                <w:szCs w:val="24"/>
              </w:rPr>
              <w:t xml:space="preserve">0.8 </w:t>
            </w:r>
            <w:proofErr w:type="spellStart"/>
            <w:r w:rsidRPr="00460575">
              <w:rPr>
                <w:b/>
                <w:bCs/>
                <w:sz w:val="24"/>
                <w:szCs w:val="24"/>
              </w:rPr>
              <w:t>mm.</w:t>
            </w:r>
            <w:proofErr w:type="spellEnd"/>
            <w:r w:rsidRPr="00460575">
              <w:rPr>
                <w:b/>
                <w:bCs/>
                <w:sz w:val="24"/>
                <w:szCs w:val="24"/>
              </w:rPr>
              <w:t xml:space="preserve"> (1/32”)</w:t>
            </w:r>
          </w:p>
        </w:tc>
        <w:tc>
          <w:tcPr>
            <w:tcW w:w="2993" w:type="dxa"/>
            <w:vAlign w:val="center"/>
          </w:tcPr>
          <w:p w:rsidR="00821F20" w:rsidRPr="00460575" w:rsidRDefault="00821F20" w:rsidP="00E94DCC">
            <w:pPr>
              <w:rPr>
                <w:b/>
                <w:bCs/>
                <w:sz w:val="24"/>
                <w:szCs w:val="24"/>
              </w:rPr>
            </w:pPr>
            <w:r w:rsidRPr="00460575">
              <w:rPr>
                <w:b/>
                <w:bCs/>
                <w:sz w:val="24"/>
                <w:szCs w:val="24"/>
              </w:rPr>
              <w:t xml:space="preserve">0.4 </w:t>
            </w:r>
            <w:proofErr w:type="spellStart"/>
            <w:r w:rsidRPr="00460575">
              <w:rPr>
                <w:b/>
                <w:bCs/>
                <w:sz w:val="24"/>
                <w:szCs w:val="24"/>
              </w:rPr>
              <w:t>mm.</w:t>
            </w:r>
            <w:proofErr w:type="spellEnd"/>
            <w:r w:rsidRPr="00460575">
              <w:rPr>
                <w:b/>
                <w:bCs/>
                <w:sz w:val="24"/>
                <w:szCs w:val="24"/>
              </w:rPr>
              <w:t xml:space="preserve"> (1/64”)</w:t>
            </w:r>
          </w:p>
        </w:tc>
      </w:tr>
      <w:tr w:rsidR="00821F20" w:rsidRPr="00460575" w:rsidTr="00E94DCC">
        <w:trPr>
          <w:jc w:val="center"/>
        </w:trPr>
        <w:tc>
          <w:tcPr>
            <w:tcW w:w="2992" w:type="dxa"/>
            <w:vAlign w:val="center"/>
          </w:tcPr>
          <w:p w:rsidR="00821F20" w:rsidRPr="00460575" w:rsidRDefault="00821F20" w:rsidP="00E94DCC">
            <w:pPr>
              <w:rPr>
                <w:sz w:val="24"/>
                <w:szCs w:val="24"/>
              </w:rPr>
            </w:pPr>
            <w:r w:rsidRPr="00460575">
              <w:rPr>
                <w:sz w:val="24"/>
                <w:szCs w:val="24"/>
              </w:rPr>
              <w:t>Cabeza</w:t>
            </w:r>
          </w:p>
        </w:tc>
        <w:tc>
          <w:tcPr>
            <w:tcW w:w="2993" w:type="dxa"/>
            <w:vAlign w:val="center"/>
          </w:tcPr>
          <w:p w:rsidR="00821F20" w:rsidRPr="00460575" w:rsidRDefault="00821F20" w:rsidP="00E94DCC">
            <w:pPr>
              <w:rPr>
                <w:b/>
                <w:bCs/>
                <w:sz w:val="24"/>
                <w:szCs w:val="24"/>
              </w:rPr>
            </w:pPr>
            <w:r w:rsidRPr="00460575">
              <w:rPr>
                <w:b/>
                <w:bCs/>
                <w:sz w:val="24"/>
                <w:szCs w:val="24"/>
              </w:rPr>
              <w:t xml:space="preserve">2.4 </w:t>
            </w:r>
            <w:proofErr w:type="spellStart"/>
            <w:r w:rsidRPr="00460575">
              <w:rPr>
                <w:b/>
                <w:bCs/>
                <w:sz w:val="24"/>
                <w:szCs w:val="24"/>
              </w:rPr>
              <w:t>mm.</w:t>
            </w:r>
            <w:proofErr w:type="spellEnd"/>
            <w:r w:rsidRPr="00460575">
              <w:rPr>
                <w:b/>
                <w:bCs/>
                <w:sz w:val="24"/>
                <w:szCs w:val="24"/>
              </w:rPr>
              <w:t xml:space="preserve"> (3/32”)</w:t>
            </w:r>
          </w:p>
        </w:tc>
        <w:tc>
          <w:tcPr>
            <w:tcW w:w="2993" w:type="dxa"/>
            <w:vAlign w:val="center"/>
          </w:tcPr>
          <w:p w:rsidR="00821F20" w:rsidRPr="00460575" w:rsidRDefault="00821F20" w:rsidP="00E94DCC">
            <w:pPr>
              <w:rPr>
                <w:b/>
                <w:bCs/>
                <w:sz w:val="24"/>
                <w:szCs w:val="24"/>
              </w:rPr>
            </w:pPr>
            <w:r w:rsidRPr="00460575">
              <w:rPr>
                <w:b/>
                <w:bCs/>
                <w:sz w:val="24"/>
                <w:szCs w:val="24"/>
              </w:rPr>
              <w:t xml:space="preserve">0.8 </w:t>
            </w:r>
            <w:proofErr w:type="spellStart"/>
            <w:r w:rsidRPr="00460575">
              <w:rPr>
                <w:b/>
                <w:bCs/>
                <w:sz w:val="24"/>
                <w:szCs w:val="24"/>
              </w:rPr>
              <w:t>mm.</w:t>
            </w:r>
            <w:proofErr w:type="spellEnd"/>
            <w:r w:rsidRPr="00460575">
              <w:rPr>
                <w:b/>
                <w:bCs/>
                <w:sz w:val="24"/>
                <w:szCs w:val="24"/>
              </w:rPr>
              <w:t xml:space="preserve"> (1/32”)</w:t>
            </w:r>
          </w:p>
        </w:tc>
      </w:tr>
      <w:tr w:rsidR="00821F20" w:rsidRPr="00460575" w:rsidTr="00E94DCC">
        <w:trPr>
          <w:jc w:val="center"/>
        </w:trPr>
        <w:tc>
          <w:tcPr>
            <w:tcW w:w="2992" w:type="dxa"/>
            <w:vAlign w:val="center"/>
          </w:tcPr>
          <w:p w:rsidR="00821F20" w:rsidRPr="00460575" w:rsidRDefault="00821F20" w:rsidP="00E94DCC">
            <w:pPr>
              <w:rPr>
                <w:sz w:val="24"/>
                <w:szCs w:val="24"/>
              </w:rPr>
            </w:pPr>
            <w:r w:rsidRPr="00460575">
              <w:rPr>
                <w:sz w:val="24"/>
                <w:szCs w:val="24"/>
              </w:rPr>
              <w:t>Longitud, Base de la Cabeza a la Punta</w:t>
            </w:r>
          </w:p>
        </w:tc>
        <w:tc>
          <w:tcPr>
            <w:tcW w:w="2993" w:type="dxa"/>
            <w:vAlign w:val="center"/>
          </w:tcPr>
          <w:p w:rsidR="00821F20" w:rsidRPr="00460575" w:rsidRDefault="00821F20" w:rsidP="00E94DCC">
            <w:pPr>
              <w:rPr>
                <w:b/>
                <w:bCs/>
                <w:sz w:val="24"/>
                <w:szCs w:val="24"/>
                <w:lang w:val="es-MX"/>
              </w:rPr>
            </w:pPr>
            <w:r w:rsidRPr="00460575">
              <w:rPr>
                <w:b/>
                <w:bCs/>
                <w:sz w:val="24"/>
                <w:szCs w:val="24"/>
                <w:lang w:val="es-MX"/>
              </w:rPr>
              <w:t xml:space="preserve">3.2 </w:t>
            </w:r>
            <w:proofErr w:type="spellStart"/>
            <w:r w:rsidRPr="00460575">
              <w:rPr>
                <w:b/>
                <w:bCs/>
                <w:sz w:val="24"/>
                <w:szCs w:val="24"/>
              </w:rPr>
              <w:t>mm.</w:t>
            </w:r>
            <w:proofErr w:type="spellEnd"/>
            <w:r w:rsidRPr="00460575">
              <w:rPr>
                <w:b/>
                <w:bCs/>
                <w:sz w:val="24"/>
                <w:szCs w:val="24"/>
                <w:lang w:val="es-MX"/>
              </w:rPr>
              <w:t xml:space="preserve"> (1/8”)</w:t>
            </w:r>
          </w:p>
        </w:tc>
        <w:tc>
          <w:tcPr>
            <w:tcW w:w="2993" w:type="dxa"/>
            <w:vAlign w:val="center"/>
          </w:tcPr>
          <w:p w:rsidR="00821F20" w:rsidRPr="00460575" w:rsidRDefault="00821F20" w:rsidP="00E94DCC">
            <w:pPr>
              <w:rPr>
                <w:b/>
                <w:bCs/>
                <w:sz w:val="24"/>
                <w:szCs w:val="24"/>
                <w:lang w:val="es-MX"/>
              </w:rPr>
            </w:pPr>
            <w:r w:rsidRPr="00460575">
              <w:rPr>
                <w:b/>
                <w:bCs/>
                <w:sz w:val="24"/>
                <w:szCs w:val="24"/>
                <w:lang w:val="es-MX"/>
              </w:rPr>
              <w:t xml:space="preserve">3.2 </w:t>
            </w:r>
            <w:proofErr w:type="spellStart"/>
            <w:r w:rsidRPr="00460575">
              <w:rPr>
                <w:b/>
                <w:bCs/>
                <w:sz w:val="24"/>
                <w:szCs w:val="24"/>
              </w:rPr>
              <w:t>mm.</w:t>
            </w:r>
            <w:proofErr w:type="spellEnd"/>
            <w:r w:rsidRPr="00460575">
              <w:rPr>
                <w:b/>
                <w:bCs/>
                <w:sz w:val="24"/>
                <w:szCs w:val="24"/>
                <w:lang w:val="es-MX"/>
              </w:rPr>
              <w:t xml:space="preserve"> (1/8”)</w:t>
            </w:r>
          </w:p>
        </w:tc>
      </w:tr>
      <w:tr w:rsidR="00821F20" w:rsidRPr="00460575" w:rsidTr="00E94DCC">
        <w:trPr>
          <w:jc w:val="center"/>
        </w:trPr>
        <w:tc>
          <w:tcPr>
            <w:tcW w:w="2992" w:type="dxa"/>
            <w:vAlign w:val="center"/>
          </w:tcPr>
          <w:p w:rsidR="00821F20" w:rsidRPr="00460575" w:rsidRDefault="00821F20" w:rsidP="00E94DCC">
            <w:pPr>
              <w:rPr>
                <w:sz w:val="24"/>
                <w:szCs w:val="24"/>
              </w:rPr>
            </w:pPr>
            <w:r w:rsidRPr="00460575">
              <w:rPr>
                <w:sz w:val="24"/>
                <w:szCs w:val="24"/>
              </w:rPr>
              <w:t>Angulo Bajo el Lado de la Cabeza</w:t>
            </w:r>
          </w:p>
        </w:tc>
        <w:tc>
          <w:tcPr>
            <w:tcW w:w="2993" w:type="dxa"/>
            <w:vAlign w:val="center"/>
          </w:tcPr>
          <w:p w:rsidR="00821F20" w:rsidRPr="00460575" w:rsidRDefault="00821F20" w:rsidP="00E94DCC">
            <w:pPr>
              <w:rPr>
                <w:b/>
                <w:bCs/>
                <w:sz w:val="24"/>
                <w:szCs w:val="24"/>
              </w:rPr>
            </w:pPr>
            <w:r w:rsidRPr="00460575">
              <w:rPr>
                <w:b/>
                <w:bCs/>
                <w:sz w:val="24"/>
                <w:szCs w:val="24"/>
              </w:rPr>
              <w:t xml:space="preserve">1º Grado </w:t>
            </w:r>
          </w:p>
        </w:tc>
        <w:tc>
          <w:tcPr>
            <w:tcW w:w="2993" w:type="dxa"/>
            <w:vAlign w:val="center"/>
          </w:tcPr>
          <w:p w:rsidR="00821F20" w:rsidRPr="00460575" w:rsidRDefault="00821F20" w:rsidP="00E94DCC">
            <w:pPr>
              <w:rPr>
                <w:b/>
                <w:bCs/>
                <w:sz w:val="24"/>
                <w:szCs w:val="24"/>
              </w:rPr>
            </w:pPr>
            <w:r w:rsidRPr="00460575">
              <w:rPr>
                <w:b/>
                <w:bCs/>
                <w:sz w:val="24"/>
                <w:szCs w:val="24"/>
              </w:rPr>
              <w:t>1º Grado</w:t>
            </w:r>
          </w:p>
        </w:tc>
      </w:tr>
    </w:tbl>
    <w:p w:rsidR="00821F20" w:rsidRPr="00460575" w:rsidRDefault="00821F20" w:rsidP="00826DEF">
      <w:pPr>
        <w:pStyle w:val="Prrafodelista"/>
        <w:numPr>
          <w:ilvl w:val="0"/>
          <w:numId w:val="2"/>
        </w:numPr>
        <w:rPr>
          <w:b/>
          <w:bCs/>
          <w:sz w:val="24"/>
          <w:szCs w:val="24"/>
        </w:rPr>
      </w:pPr>
      <w:r w:rsidRPr="00460575">
        <w:rPr>
          <w:b/>
          <w:bCs/>
          <w:sz w:val="24"/>
          <w:szCs w:val="24"/>
        </w:rPr>
        <w:t>ASPECTOS</w:t>
      </w:r>
    </w:p>
    <w:p w:rsidR="00821F20" w:rsidRPr="00460575" w:rsidRDefault="00821F20" w:rsidP="00657A6C">
      <w:pPr>
        <w:ind w:left="708"/>
        <w:jc w:val="both"/>
        <w:rPr>
          <w:sz w:val="24"/>
          <w:szCs w:val="24"/>
        </w:rPr>
      </w:pPr>
      <w:r w:rsidRPr="00460575">
        <w:rPr>
          <w:sz w:val="24"/>
          <w:szCs w:val="24"/>
        </w:rPr>
        <w:t>Los clavos para vía terminados deben tener un buen acabado y estar libres de defectos perjudiciales para su funcionamiento y no requieren ninguna protección especial, de igual manera deberá estar marcada en la cabeza la identificación del fabricante</w:t>
      </w:r>
    </w:p>
    <w:p w:rsidR="00821F20" w:rsidRPr="00460575" w:rsidRDefault="00821F20" w:rsidP="00657A6C">
      <w:pPr>
        <w:pStyle w:val="Ttulo4"/>
        <w:jc w:val="both"/>
        <w:rPr>
          <w:rFonts w:ascii="Arial" w:hAnsi="Arial" w:cs="Arial"/>
          <w:sz w:val="24"/>
          <w:szCs w:val="24"/>
        </w:rPr>
      </w:pPr>
      <w:r w:rsidRPr="00460575">
        <w:rPr>
          <w:rFonts w:ascii="Arial" w:hAnsi="Arial" w:cs="Arial"/>
          <w:sz w:val="24"/>
          <w:szCs w:val="24"/>
        </w:rPr>
        <w:t>MATERIAL</w:t>
      </w:r>
    </w:p>
    <w:p w:rsidR="00821F20" w:rsidRPr="00460575" w:rsidRDefault="00821F20" w:rsidP="00826DEF">
      <w:pPr>
        <w:pStyle w:val="Prrafodelista"/>
        <w:numPr>
          <w:ilvl w:val="0"/>
          <w:numId w:val="2"/>
        </w:numPr>
        <w:jc w:val="both"/>
        <w:rPr>
          <w:b/>
          <w:bCs/>
          <w:sz w:val="24"/>
          <w:szCs w:val="24"/>
        </w:rPr>
      </w:pPr>
      <w:r w:rsidRPr="00460575">
        <w:rPr>
          <w:b/>
          <w:bCs/>
          <w:sz w:val="24"/>
          <w:szCs w:val="24"/>
        </w:rPr>
        <w:t>FABRICACIÓN DEL ACERO</w:t>
      </w:r>
    </w:p>
    <w:p w:rsidR="00821F20" w:rsidRPr="00460575" w:rsidRDefault="00821F20" w:rsidP="00657A6C">
      <w:pPr>
        <w:ind w:left="708"/>
        <w:jc w:val="both"/>
        <w:rPr>
          <w:sz w:val="24"/>
          <w:szCs w:val="24"/>
        </w:rPr>
      </w:pPr>
      <w:r w:rsidRPr="00460575">
        <w:rPr>
          <w:sz w:val="24"/>
          <w:szCs w:val="24"/>
        </w:rPr>
        <w:t>Los clavos para vía provienen de barra de acero fabricadas por alguno de los procesos siguientes: horno de hogar eléctrico, horno Bessemer ácido y horno oxigeno básico.</w:t>
      </w:r>
    </w:p>
    <w:p w:rsidR="00821F20" w:rsidRPr="00460575" w:rsidRDefault="00821F20" w:rsidP="00A93AB5">
      <w:pPr>
        <w:pStyle w:val="Textoindependiente2"/>
        <w:spacing w:line="240" w:lineRule="auto"/>
        <w:ind w:left="360"/>
        <w:jc w:val="both"/>
        <w:rPr>
          <w:rFonts w:cs="Arial"/>
          <w:sz w:val="24"/>
          <w:szCs w:val="24"/>
        </w:rPr>
      </w:pPr>
      <w:r w:rsidRPr="00460575">
        <w:rPr>
          <w:rFonts w:cs="Arial"/>
          <w:b/>
          <w:bCs/>
          <w:sz w:val="24"/>
          <w:szCs w:val="24"/>
        </w:rPr>
        <w:tab/>
        <w:t>REQUISITOS DE TENSIÓN</w:t>
      </w:r>
      <w:r w:rsidRPr="00460575">
        <w:rPr>
          <w:rFonts w:cs="Arial"/>
          <w:sz w:val="24"/>
          <w:szCs w:val="24"/>
        </w:rPr>
        <w:t>.</w:t>
      </w:r>
    </w:p>
    <w:p w:rsidR="00821F20" w:rsidRPr="00460575" w:rsidRDefault="00821F20" w:rsidP="00657A6C">
      <w:pPr>
        <w:pStyle w:val="Textoindependiente2"/>
        <w:spacing w:line="240" w:lineRule="auto"/>
        <w:jc w:val="both"/>
        <w:rPr>
          <w:rFonts w:cs="Arial"/>
          <w:sz w:val="24"/>
          <w:szCs w:val="24"/>
        </w:rPr>
      </w:pPr>
      <w:r w:rsidRPr="00460575">
        <w:rPr>
          <w:rFonts w:cs="Arial"/>
          <w:sz w:val="24"/>
          <w:szCs w:val="24"/>
        </w:rPr>
        <w:t xml:space="preserve">El fabricante puede optar por sustituir el análisis químico especificado en el </w:t>
      </w:r>
      <w:r w:rsidRPr="00460575">
        <w:rPr>
          <w:rFonts w:cs="Arial"/>
          <w:b/>
          <w:bCs/>
          <w:sz w:val="24"/>
          <w:szCs w:val="24"/>
        </w:rPr>
        <w:t>7.2</w:t>
      </w:r>
      <w:r w:rsidRPr="00460575">
        <w:rPr>
          <w:rFonts w:cs="Arial"/>
          <w:sz w:val="24"/>
          <w:szCs w:val="24"/>
        </w:rPr>
        <w:t xml:space="preserve">, por una prueba de tensión en cuyo caso, los clavos para vía terminados deben cumplir con los requisitos indicados en la </w:t>
      </w:r>
      <w:r w:rsidRPr="00460575">
        <w:rPr>
          <w:rFonts w:cs="Arial"/>
          <w:b/>
          <w:bCs/>
          <w:sz w:val="24"/>
          <w:szCs w:val="24"/>
        </w:rPr>
        <w:t>Tabla 3</w:t>
      </w:r>
      <w:r w:rsidRPr="00460575">
        <w:rPr>
          <w:rFonts w:cs="Arial"/>
          <w:sz w:val="24"/>
          <w:szCs w:val="24"/>
        </w:rPr>
        <w:t>.</w:t>
      </w:r>
    </w:p>
    <w:p w:rsidR="00821F20" w:rsidRPr="00460575" w:rsidRDefault="00821F20" w:rsidP="00657A6C">
      <w:pPr>
        <w:pStyle w:val="Ttulo4"/>
        <w:rPr>
          <w:rFonts w:ascii="Arial" w:hAnsi="Arial" w:cs="Arial"/>
          <w:sz w:val="24"/>
          <w:szCs w:val="24"/>
        </w:rPr>
      </w:pPr>
      <w:r w:rsidRPr="00460575">
        <w:rPr>
          <w:rFonts w:ascii="Arial" w:hAnsi="Arial" w:cs="Arial"/>
          <w:sz w:val="24"/>
          <w:szCs w:val="24"/>
        </w:rPr>
        <w:t>TABLA 3 DE REQUISITOS DE TENSIÓN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89"/>
        <w:gridCol w:w="4489"/>
      </w:tblGrid>
      <w:tr w:rsidR="00821F20" w:rsidRPr="00460575" w:rsidTr="00E94DCC">
        <w:trPr>
          <w:jc w:val="center"/>
        </w:trPr>
        <w:tc>
          <w:tcPr>
            <w:tcW w:w="4489" w:type="dxa"/>
            <w:vAlign w:val="center"/>
          </w:tcPr>
          <w:p w:rsidR="00821F20" w:rsidRPr="00460575" w:rsidRDefault="00821F20" w:rsidP="00E94DCC">
            <w:pPr>
              <w:ind w:left="284"/>
              <w:rPr>
                <w:b/>
                <w:bCs/>
                <w:sz w:val="24"/>
                <w:szCs w:val="24"/>
              </w:rPr>
            </w:pPr>
            <w:r w:rsidRPr="00460575">
              <w:rPr>
                <w:b/>
                <w:bCs/>
                <w:sz w:val="24"/>
                <w:szCs w:val="24"/>
              </w:rPr>
              <w:t>CARACTERÍSTICAS MECÁNICAS</w:t>
            </w:r>
          </w:p>
        </w:tc>
        <w:tc>
          <w:tcPr>
            <w:tcW w:w="4489" w:type="dxa"/>
            <w:vAlign w:val="center"/>
          </w:tcPr>
          <w:p w:rsidR="00821F20" w:rsidRPr="00460575" w:rsidRDefault="00821F20" w:rsidP="00E94DCC">
            <w:pPr>
              <w:ind w:left="284"/>
              <w:rPr>
                <w:b/>
                <w:bCs/>
                <w:sz w:val="24"/>
                <w:szCs w:val="24"/>
              </w:rPr>
            </w:pPr>
            <w:r w:rsidRPr="00460575">
              <w:rPr>
                <w:b/>
                <w:bCs/>
                <w:sz w:val="24"/>
                <w:szCs w:val="24"/>
              </w:rPr>
              <w:t>ACERO</w:t>
            </w:r>
          </w:p>
        </w:tc>
      </w:tr>
      <w:tr w:rsidR="00821F20" w:rsidRPr="00460575" w:rsidTr="00974B13">
        <w:trPr>
          <w:trHeight w:val="703"/>
          <w:jc w:val="center"/>
        </w:trPr>
        <w:tc>
          <w:tcPr>
            <w:tcW w:w="4489" w:type="dxa"/>
            <w:vAlign w:val="center"/>
          </w:tcPr>
          <w:p w:rsidR="00821F20" w:rsidRPr="00460575" w:rsidRDefault="00821F20" w:rsidP="00E94DCC">
            <w:pPr>
              <w:ind w:left="284"/>
              <w:rPr>
                <w:sz w:val="24"/>
                <w:szCs w:val="24"/>
              </w:rPr>
            </w:pPr>
          </w:p>
          <w:p w:rsidR="00821F20" w:rsidRPr="00460575" w:rsidRDefault="00821F20" w:rsidP="00E94DCC">
            <w:pPr>
              <w:ind w:left="284"/>
              <w:rPr>
                <w:sz w:val="24"/>
                <w:szCs w:val="24"/>
              </w:rPr>
            </w:pPr>
            <w:r w:rsidRPr="00460575">
              <w:rPr>
                <w:sz w:val="24"/>
                <w:szCs w:val="24"/>
              </w:rPr>
              <w:t xml:space="preserve">RESISTENCIA A LA TENSIÓN         (R.T. </w:t>
            </w:r>
            <w:r w:rsidR="0092199C" w:rsidRPr="00460575">
              <w:rPr>
                <w:sz w:val="24"/>
                <w:szCs w:val="24"/>
              </w:rPr>
              <w:t>MÍNIMA</w:t>
            </w:r>
            <w:r w:rsidRPr="00460575">
              <w:rPr>
                <w:sz w:val="24"/>
                <w:szCs w:val="24"/>
              </w:rPr>
              <w:t>)</w:t>
            </w:r>
          </w:p>
        </w:tc>
        <w:tc>
          <w:tcPr>
            <w:tcW w:w="4489" w:type="dxa"/>
            <w:vAlign w:val="center"/>
          </w:tcPr>
          <w:p w:rsidR="00821F20" w:rsidRPr="00460575" w:rsidRDefault="00821F20" w:rsidP="00E94DCC">
            <w:pPr>
              <w:ind w:left="284"/>
              <w:rPr>
                <w:b/>
                <w:bCs/>
                <w:sz w:val="24"/>
                <w:szCs w:val="24"/>
              </w:rPr>
            </w:pPr>
          </w:p>
          <w:p w:rsidR="00821F20" w:rsidRPr="00460575" w:rsidRDefault="00821F20" w:rsidP="00E94DCC">
            <w:pPr>
              <w:ind w:left="284"/>
              <w:rPr>
                <w:b/>
                <w:bCs/>
                <w:sz w:val="24"/>
                <w:szCs w:val="24"/>
                <w:lang w:val="en-US"/>
              </w:rPr>
            </w:pPr>
            <w:r w:rsidRPr="00460575">
              <w:rPr>
                <w:b/>
                <w:bCs/>
                <w:sz w:val="24"/>
                <w:szCs w:val="24"/>
                <w:lang w:val="en-US"/>
              </w:rPr>
              <w:t>(388 M/KM2 1) (55 000 LB/PULG2)</w:t>
            </w:r>
          </w:p>
        </w:tc>
      </w:tr>
      <w:tr w:rsidR="00821F20" w:rsidRPr="00460575" w:rsidTr="00974B13">
        <w:trPr>
          <w:trHeight w:val="360"/>
          <w:jc w:val="center"/>
        </w:trPr>
        <w:tc>
          <w:tcPr>
            <w:tcW w:w="4489" w:type="dxa"/>
            <w:vAlign w:val="center"/>
          </w:tcPr>
          <w:p w:rsidR="00821F20" w:rsidRPr="00460575" w:rsidRDefault="00821F20" w:rsidP="00E94DCC">
            <w:pPr>
              <w:ind w:left="284"/>
              <w:rPr>
                <w:sz w:val="24"/>
                <w:szCs w:val="24"/>
                <w:lang w:val="en-US"/>
              </w:rPr>
            </w:pPr>
          </w:p>
          <w:p w:rsidR="00821F20" w:rsidRPr="00460575" w:rsidRDefault="00821F20" w:rsidP="00E94DCC">
            <w:pPr>
              <w:ind w:left="284"/>
              <w:rPr>
                <w:sz w:val="24"/>
                <w:szCs w:val="24"/>
              </w:rPr>
            </w:pPr>
            <w:r w:rsidRPr="00460575">
              <w:rPr>
                <w:sz w:val="24"/>
                <w:szCs w:val="24"/>
              </w:rPr>
              <w:t>LIMITE DE FLUENCIA, MÍNIMA</w:t>
            </w:r>
          </w:p>
        </w:tc>
        <w:tc>
          <w:tcPr>
            <w:tcW w:w="4489" w:type="dxa"/>
            <w:vAlign w:val="center"/>
          </w:tcPr>
          <w:p w:rsidR="00821F20" w:rsidRPr="00460575" w:rsidRDefault="00821F20" w:rsidP="00E94DCC">
            <w:pPr>
              <w:ind w:left="284"/>
              <w:rPr>
                <w:b/>
                <w:bCs/>
                <w:sz w:val="24"/>
                <w:szCs w:val="24"/>
                <w:lang w:val="es-MX"/>
              </w:rPr>
            </w:pPr>
          </w:p>
          <w:p w:rsidR="00821F20" w:rsidRPr="00460575" w:rsidRDefault="00821F20" w:rsidP="00E94DCC">
            <w:pPr>
              <w:ind w:left="284"/>
              <w:rPr>
                <w:b/>
                <w:bCs/>
                <w:sz w:val="24"/>
                <w:szCs w:val="24"/>
                <w:lang w:val="es-MX"/>
              </w:rPr>
            </w:pPr>
            <w:r w:rsidRPr="00460575">
              <w:rPr>
                <w:b/>
                <w:bCs/>
                <w:sz w:val="24"/>
                <w:szCs w:val="24"/>
                <w:lang w:val="es-MX"/>
              </w:rPr>
              <w:t>0.5 X R.T.</w:t>
            </w:r>
          </w:p>
        </w:tc>
      </w:tr>
      <w:tr w:rsidR="00821F20" w:rsidRPr="00460575" w:rsidTr="00974B13">
        <w:trPr>
          <w:trHeight w:val="538"/>
          <w:jc w:val="center"/>
        </w:trPr>
        <w:tc>
          <w:tcPr>
            <w:tcW w:w="4489" w:type="dxa"/>
            <w:vAlign w:val="center"/>
          </w:tcPr>
          <w:p w:rsidR="00821F20" w:rsidRPr="00460575" w:rsidRDefault="00821F20" w:rsidP="00E94DCC">
            <w:pPr>
              <w:ind w:left="284"/>
              <w:rPr>
                <w:sz w:val="24"/>
                <w:szCs w:val="24"/>
              </w:rPr>
            </w:pPr>
          </w:p>
          <w:p w:rsidR="00821F20" w:rsidRPr="00460575" w:rsidRDefault="00D3087E" w:rsidP="00E94DCC">
            <w:pPr>
              <w:ind w:left="284"/>
              <w:rPr>
                <w:sz w:val="24"/>
                <w:szCs w:val="24"/>
              </w:rPr>
            </w:pPr>
            <w:r>
              <w:rPr>
                <w:sz w:val="24"/>
                <w:szCs w:val="24"/>
              </w:rPr>
              <w:t>A</w:t>
            </w:r>
            <w:r w:rsidR="00821F20" w:rsidRPr="00460575">
              <w:rPr>
                <w:sz w:val="24"/>
                <w:szCs w:val="24"/>
              </w:rPr>
              <w:t>LARGAMIENTO MÍNIMO E 50.8 KM     (2 PULG)</w:t>
            </w:r>
          </w:p>
        </w:tc>
        <w:tc>
          <w:tcPr>
            <w:tcW w:w="4489" w:type="dxa"/>
            <w:vAlign w:val="center"/>
          </w:tcPr>
          <w:p w:rsidR="00821F20" w:rsidRPr="00460575" w:rsidRDefault="00821F20" w:rsidP="00E94DCC">
            <w:pPr>
              <w:ind w:left="284"/>
              <w:rPr>
                <w:b/>
                <w:bCs/>
                <w:sz w:val="24"/>
                <w:szCs w:val="24"/>
              </w:rPr>
            </w:pPr>
          </w:p>
          <w:p w:rsidR="00821F20" w:rsidRPr="00460575" w:rsidRDefault="00821F20" w:rsidP="00E94DCC">
            <w:pPr>
              <w:ind w:left="284"/>
              <w:rPr>
                <w:b/>
                <w:bCs/>
                <w:sz w:val="24"/>
                <w:szCs w:val="24"/>
              </w:rPr>
            </w:pPr>
            <w:r w:rsidRPr="00460575">
              <w:rPr>
                <w:b/>
                <w:bCs/>
                <w:sz w:val="24"/>
                <w:szCs w:val="24"/>
              </w:rPr>
              <w:t>25%</w:t>
            </w:r>
          </w:p>
        </w:tc>
      </w:tr>
    </w:tbl>
    <w:p w:rsidR="00821F20" w:rsidRPr="00460575" w:rsidRDefault="00821F20" w:rsidP="00657A6C">
      <w:pPr>
        <w:ind w:left="284"/>
        <w:rPr>
          <w:sz w:val="24"/>
          <w:szCs w:val="24"/>
        </w:rPr>
      </w:pPr>
    </w:p>
    <w:p w:rsidR="00821F20" w:rsidRPr="00460575" w:rsidRDefault="00821F20" w:rsidP="00657A6C">
      <w:pPr>
        <w:pStyle w:val="Textoindependiente3"/>
        <w:jc w:val="both"/>
        <w:rPr>
          <w:rFonts w:ascii="Arial" w:hAnsi="Arial" w:cs="Arial"/>
          <w:sz w:val="24"/>
          <w:szCs w:val="24"/>
        </w:rPr>
      </w:pPr>
      <w:r w:rsidRPr="00460575">
        <w:rPr>
          <w:rFonts w:ascii="Arial" w:hAnsi="Arial" w:cs="Arial"/>
          <w:sz w:val="24"/>
          <w:szCs w:val="24"/>
        </w:rPr>
        <w:t>Si se opta por la prueba de tensión se debe efectuar por cada lote de 10 toneladas o fracción, aplicando para su realización la Norma NOM-B-172.</w:t>
      </w:r>
    </w:p>
    <w:p w:rsidR="00821F20" w:rsidRPr="00460575" w:rsidRDefault="00821F20" w:rsidP="00B9089E">
      <w:pPr>
        <w:pStyle w:val="Prrafodelista"/>
        <w:numPr>
          <w:ilvl w:val="0"/>
          <w:numId w:val="3"/>
        </w:numPr>
        <w:jc w:val="both"/>
        <w:rPr>
          <w:b/>
          <w:bCs/>
          <w:sz w:val="24"/>
          <w:szCs w:val="24"/>
        </w:rPr>
      </w:pPr>
      <w:r w:rsidRPr="00460575">
        <w:rPr>
          <w:b/>
          <w:bCs/>
          <w:sz w:val="24"/>
          <w:szCs w:val="24"/>
        </w:rPr>
        <w:t>REQUISITOS DE DOBLADO</w:t>
      </w:r>
    </w:p>
    <w:p w:rsidR="00821F20" w:rsidRPr="00460575" w:rsidRDefault="00821F20" w:rsidP="00B9089E">
      <w:pPr>
        <w:pStyle w:val="Prrafodelista"/>
        <w:numPr>
          <w:ilvl w:val="4"/>
          <w:numId w:val="3"/>
        </w:numPr>
        <w:jc w:val="both"/>
        <w:rPr>
          <w:sz w:val="24"/>
          <w:szCs w:val="24"/>
        </w:rPr>
      </w:pPr>
      <w:r w:rsidRPr="00460575">
        <w:rPr>
          <w:sz w:val="24"/>
          <w:szCs w:val="24"/>
        </w:rPr>
        <w:t xml:space="preserve">El cuerpo del clavo para vía debe soportar ser doblado en frío a 180º sobre un mandril de diámetro igual o menor que el espesor del clavo, sin agrietarse en la parte exterior de la porción doblada, la cabeza del </w:t>
      </w:r>
      <w:r w:rsidRPr="00460575">
        <w:rPr>
          <w:sz w:val="24"/>
          <w:szCs w:val="24"/>
        </w:rPr>
        <w:lastRenderedPageBreak/>
        <w:t>clavo para vía debe soportar ser doblada hacia atrás a 55º con la línea de su cuerpo, sin que muestre evidencias de traslapes (dobleces) de la forja en la superficie de la porción doblada.</w:t>
      </w:r>
    </w:p>
    <w:p w:rsidR="00821F20" w:rsidRDefault="00821F20" w:rsidP="00B9089E">
      <w:pPr>
        <w:pStyle w:val="Prrafodelista"/>
        <w:numPr>
          <w:ilvl w:val="4"/>
          <w:numId w:val="3"/>
        </w:numPr>
        <w:jc w:val="both"/>
        <w:rPr>
          <w:sz w:val="24"/>
          <w:szCs w:val="24"/>
        </w:rPr>
      </w:pPr>
      <w:r w:rsidRPr="00460575">
        <w:rPr>
          <w:sz w:val="24"/>
          <w:szCs w:val="24"/>
        </w:rPr>
        <w:t>Se debe hacer una prueba de doblez en el cuerpo y un doblez en la cabeza, por cada lote de 5 toneladas o fracción.</w:t>
      </w:r>
    </w:p>
    <w:p w:rsidR="00B2586A" w:rsidRPr="00460575" w:rsidRDefault="00B2586A" w:rsidP="00B2586A">
      <w:pPr>
        <w:pStyle w:val="Prrafodelista"/>
        <w:ind w:left="1440"/>
        <w:jc w:val="both"/>
        <w:rPr>
          <w:sz w:val="24"/>
          <w:szCs w:val="24"/>
        </w:rPr>
      </w:pPr>
    </w:p>
    <w:p w:rsidR="00821F20" w:rsidRPr="00460575" w:rsidRDefault="00821F20" w:rsidP="00B9089E">
      <w:pPr>
        <w:pStyle w:val="Prrafodelista"/>
        <w:numPr>
          <w:ilvl w:val="0"/>
          <w:numId w:val="3"/>
        </w:numPr>
        <w:jc w:val="both"/>
        <w:rPr>
          <w:b/>
          <w:bCs/>
          <w:sz w:val="24"/>
          <w:szCs w:val="24"/>
        </w:rPr>
      </w:pPr>
      <w:r w:rsidRPr="00460575">
        <w:rPr>
          <w:b/>
          <w:bCs/>
          <w:sz w:val="24"/>
          <w:szCs w:val="24"/>
        </w:rPr>
        <w:t>ASEGURAMIENTO DE CALIDAD</w:t>
      </w:r>
    </w:p>
    <w:p w:rsidR="00D6683C" w:rsidRDefault="00D6683C" w:rsidP="00D6683C">
      <w:pPr>
        <w:jc w:val="both"/>
        <w:rPr>
          <w:sz w:val="24"/>
          <w:szCs w:val="24"/>
        </w:rPr>
      </w:pPr>
    </w:p>
    <w:p w:rsidR="00821F20" w:rsidRPr="00D6683C" w:rsidRDefault="00821F20" w:rsidP="00D6683C">
      <w:pPr>
        <w:jc w:val="both"/>
        <w:rPr>
          <w:sz w:val="24"/>
          <w:szCs w:val="24"/>
        </w:rPr>
      </w:pPr>
      <w:r w:rsidRPr="00D6683C">
        <w:rPr>
          <w:sz w:val="24"/>
          <w:szCs w:val="24"/>
        </w:rPr>
        <w:t>Si los clavos para vía fallan en la prueba de doblez especificada en él se puede repetir dichas pruebas en muestras recocidas, si los clavos para vía fallan en una tercera prueba, deben ser rechazados.</w:t>
      </w:r>
    </w:p>
    <w:p w:rsidR="00821F20" w:rsidRPr="00460575" w:rsidRDefault="00821F20" w:rsidP="00657A6C">
      <w:pPr>
        <w:jc w:val="both"/>
        <w:rPr>
          <w:b/>
          <w:bCs/>
          <w:sz w:val="24"/>
          <w:szCs w:val="24"/>
        </w:rPr>
      </w:pPr>
    </w:p>
    <w:p w:rsidR="00821F20" w:rsidRPr="00460575" w:rsidRDefault="00821F20" w:rsidP="00B9089E">
      <w:pPr>
        <w:pStyle w:val="Prrafodelista"/>
        <w:numPr>
          <w:ilvl w:val="0"/>
          <w:numId w:val="3"/>
        </w:numPr>
        <w:jc w:val="both"/>
        <w:rPr>
          <w:b/>
          <w:bCs/>
          <w:sz w:val="24"/>
          <w:szCs w:val="24"/>
        </w:rPr>
      </w:pPr>
      <w:r w:rsidRPr="00460575">
        <w:rPr>
          <w:b/>
          <w:bCs/>
          <w:sz w:val="24"/>
          <w:szCs w:val="24"/>
        </w:rPr>
        <w:t>RECHAZOS</w:t>
      </w:r>
    </w:p>
    <w:p w:rsidR="00821F20" w:rsidRDefault="00821F20" w:rsidP="00B9089E">
      <w:pPr>
        <w:pStyle w:val="Prrafodelista"/>
        <w:numPr>
          <w:ilvl w:val="2"/>
          <w:numId w:val="3"/>
        </w:numPr>
        <w:jc w:val="both"/>
        <w:rPr>
          <w:sz w:val="24"/>
          <w:szCs w:val="24"/>
        </w:rPr>
      </w:pPr>
      <w:r w:rsidRPr="00460575">
        <w:rPr>
          <w:sz w:val="24"/>
          <w:szCs w:val="24"/>
        </w:rPr>
        <w:t>El material que muestre defectos perjudiciales posteriormente a su aceptación en la planta del fabricante, debe ser rechazado y el fabricante notificado para lo conducente (ver 10 garantía).</w:t>
      </w:r>
    </w:p>
    <w:p w:rsidR="00B2586A" w:rsidRPr="00460575" w:rsidRDefault="00B2586A" w:rsidP="00B2586A">
      <w:pPr>
        <w:pStyle w:val="Prrafodelista"/>
        <w:jc w:val="both"/>
        <w:rPr>
          <w:sz w:val="24"/>
          <w:szCs w:val="24"/>
        </w:rPr>
      </w:pPr>
    </w:p>
    <w:p w:rsidR="00821F20" w:rsidRPr="00460575" w:rsidRDefault="00821F20" w:rsidP="00B9089E">
      <w:pPr>
        <w:pStyle w:val="Prrafodelista"/>
        <w:numPr>
          <w:ilvl w:val="0"/>
          <w:numId w:val="3"/>
        </w:numPr>
        <w:jc w:val="both"/>
        <w:rPr>
          <w:b/>
          <w:bCs/>
          <w:sz w:val="24"/>
          <w:szCs w:val="24"/>
        </w:rPr>
      </w:pPr>
      <w:r w:rsidRPr="00460575">
        <w:rPr>
          <w:b/>
          <w:bCs/>
          <w:sz w:val="24"/>
          <w:szCs w:val="24"/>
        </w:rPr>
        <w:t>EMPAQUE Y ETIQUETADO</w:t>
      </w:r>
    </w:p>
    <w:p w:rsidR="00821F20" w:rsidRPr="00460575" w:rsidRDefault="00821F20" w:rsidP="00B9089E">
      <w:pPr>
        <w:pStyle w:val="Prrafodelista"/>
        <w:numPr>
          <w:ilvl w:val="2"/>
          <w:numId w:val="3"/>
        </w:numPr>
        <w:jc w:val="both"/>
        <w:rPr>
          <w:sz w:val="24"/>
          <w:szCs w:val="24"/>
        </w:rPr>
      </w:pPr>
      <w:r w:rsidRPr="00460575">
        <w:rPr>
          <w:sz w:val="24"/>
          <w:szCs w:val="24"/>
        </w:rPr>
        <w:t>Los clavos para vía se deben de empacar a razón de 100 Kg. Por costal.</w:t>
      </w:r>
    </w:p>
    <w:p w:rsidR="00821F20" w:rsidRPr="00460575" w:rsidRDefault="00821F20" w:rsidP="00B9089E">
      <w:pPr>
        <w:pStyle w:val="Prrafodelista"/>
        <w:numPr>
          <w:ilvl w:val="2"/>
          <w:numId w:val="3"/>
        </w:numPr>
        <w:jc w:val="both"/>
        <w:rPr>
          <w:sz w:val="24"/>
          <w:szCs w:val="24"/>
        </w:rPr>
      </w:pPr>
      <w:r w:rsidRPr="00460575">
        <w:rPr>
          <w:sz w:val="24"/>
          <w:szCs w:val="24"/>
        </w:rPr>
        <w:t>Los costales deben ir identificados por medio de etiquetas firmemente fijadas, con las indicaciones siguientes:</w:t>
      </w:r>
    </w:p>
    <w:p w:rsidR="00821F20" w:rsidRPr="00460575" w:rsidRDefault="00821F20" w:rsidP="00B9089E">
      <w:pPr>
        <w:widowControl/>
        <w:numPr>
          <w:ilvl w:val="0"/>
          <w:numId w:val="3"/>
        </w:numPr>
        <w:autoSpaceDE/>
        <w:autoSpaceDN/>
        <w:adjustRightInd/>
        <w:jc w:val="both"/>
        <w:rPr>
          <w:b/>
          <w:bCs/>
          <w:sz w:val="24"/>
          <w:szCs w:val="24"/>
        </w:rPr>
      </w:pPr>
      <w:r w:rsidRPr="00460575">
        <w:rPr>
          <w:b/>
          <w:bCs/>
          <w:sz w:val="24"/>
          <w:szCs w:val="24"/>
        </w:rPr>
        <w:t>Nombre o marca del fabricante</w:t>
      </w:r>
    </w:p>
    <w:p w:rsidR="00821F20" w:rsidRPr="00460575" w:rsidRDefault="00821F20" w:rsidP="00B9089E">
      <w:pPr>
        <w:widowControl/>
        <w:numPr>
          <w:ilvl w:val="0"/>
          <w:numId w:val="3"/>
        </w:numPr>
        <w:autoSpaceDE/>
        <w:autoSpaceDN/>
        <w:adjustRightInd/>
        <w:jc w:val="both"/>
        <w:rPr>
          <w:b/>
          <w:bCs/>
          <w:sz w:val="24"/>
          <w:szCs w:val="24"/>
        </w:rPr>
      </w:pPr>
      <w:r w:rsidRPr="00460575">
        <w:rPr>
          <w:b/>
          <w:bCs/>
          <w:sz w:val="24"/>
          <w:szCs w:val="24"/>
        </w:rPr>
        <w:t>Identificación del producto</w:t>
      </w:r>
    </w:p>
    <w:p w:rsidR="00821F20" w:rsidRPr="00460575" w:rsidRDefault="00821F20" w:rsidP="00B9089E">
      <w:pPr>
        <w:widowControl/>
        <w:numPr>
          <w:ilvl w:val="0"/>
          <w:numId w:val="3"/>
        </w:numPr>
        <w:autoSpaceDE/>
        <w:autoSpaceDN/>
        <w:adjustRightInd/>
        <w:jc w:val="both"/>
        <w:rPr>
          <w:b/>
          <w:bCs/>
          <w:sz w:val="24"/>
          <w:szCs w:val="24"/>
        </w:rPr>
      </w:pPr>
      <w:r w:rsidRPr="00460575">
        <w:rPr>
          <w:b/>
          <w:bCs/>
          <w:sz w:val="24"/>
          <w:szCs w:val="24"/>
        </w:rPr>
        <w:t>Peso en kg que contenga el costal</w:t>
      </w:r>
    </w:p>
    <w:p w:rsidR="00821F20" w:rsidRPr="00460575" w:rsidRDefault="00004A47" w:rsidP="00B9089E">
      <w:pPr>
        <w:widowControl/>
        <w:numPr>
          <w:ilvl w:val="0"/>
          <w:numId w:val="3"/>
        </w:numPr>
        <w:autoSpaceDE/>
        <w:autoSpaceDN/>
        <w:adjustRightInd/>
        <w:jc w:val="both"/>
        <w:rPr>
          <w:b/>
          <w:bCs/>
          <w:sz w:val="24"/>
          <w:szCs w:val="24"/>
        </w:rPr>
      </w:pPr>
      <w:r w:rsidRPr="00460575">
        <w:rPr>
          <w:b/>
          <w:bCs/>
          <w:sz w:val="24"/>
          <w:szCs w:val="24"/>
        </w:rPr>
        <w:t>GARANTÍA</w:t>
      </w:r>
      <w:r w:rsidR="00821F20" w:rsidRPr="00460575">
        <w:rPr>
          <w:b/>
          <w:bCs/>
          <w:sz w:val="24"/>
          <w:szCs w:val="24"/>
        </w:rPr>
        <w:t xml:space="preserve">.- </w:t>
      </w:r>
      <w:r w:rsidR="00821F20" w:rsidRPr="00460575">
        <w:rPr>
          <w:sz w:val="24"/>
          <w:szCs w:val="24"/>
        </w:rPr>
        <w:t>Los clavos para vía deben tener una garantía de 60 meses a partir de su recepción o 48 meses a partir de la fecha de instalación; lo que ocurra primero.</w:t>
      </w:r>
    </w:p>
    <w:p w:rsidR="00821F20" w:rsidRPr="00460575" w:rsidRDefault="00821F20" w:rsidP="00657A6C">
      <w:pPr>
        <w:jc w:val="both"/>
        <w:rPr>
          <w:b/>
          <w:bCs/>
          <w:sz w:val="24"/>
          <w:szCs w:val="24"/>
        </w:rPr>
      </w:pPr>
    </w:p>
    <w:p w:rsidR="00821F20" w:rsidRPr="00460575" w:rsidRDefault="00821F20" w:rsidP="00657A6C">
      <w:pPr>
        <w:jc w:val="both"/>
        <w:rPr>
          <w:b/>
          <w:bCs/>
          <w:sz w:val="24"/>
          <w:szCs w:val="24"/>
        </w:rPr>
      </w:pPr>
      <w:r w:rsidRPr="00460575">
        <w:rPr>
          <w:b/>
          <w:bCs/>
          <w:sz w:val="24"/>
          <w:szCs w:val="24"/>
        </w:rPr>
        <w:t>APÉNDICE</w:t>
      </w:r>
    </w:p>
    <w:p w:rsidR="00821F20" w:rsidRPr="00460575" w:rsidRDefault="00821F20" w:rsidP="00657A6C">
      <w:pPr>
        <w:jc w:val="both"/>
        <w:rPr>
          <w:sz w:val="24"/>
          <w:szCs w:val="24"/>
        </w:rPr>
      </w:pPr>
      <w:r w:rsidRPr="00460575">
        <w:rPr>
          <w:sz w:val="24"/>
          <w:szCs w:val="24"/>
        </w:rPr>
        <w:t xml:space="preserve">Esta especificación coincide básicamente con las especificaciones ASTM-A-65-87 y </w:t>
      </w:r>
      <w:r w:rsidR="00E97436">
        <w:rPr>
          <w:sz w:val="24"/>
          <w:szCs w:val="24"/>
        </w:rPr>
        <w:t>AREMA</w:t>
      </w:r>
    </w:p>
    <w:p w:rsidR="00821F20" w:rsidRPr="00460575" w:rsidRDefault="00821F20" w:rsidP="00657A6C">
      <w:pPr>
        <w:rPr>
          <w:sz w:val="24"/>
          <w:szCs w:val="24"/>
        </w:rPr>
      </w:pPr>
    </w:p>
    <w:p w:rsidR="00821F20" w:rsidRPr="00460575" w:rsidRDefault="003D7BEA" w:rsidP="00657A6C">
      <w:pPr>
        <w:rPr>
          <w:sz w:val="24"/>
          <w:szCs w:val="24"/>
        </w:rPr>
      </w:pPr>
      <w:r w:rsidRPr="00460575">
        <w:rPr>
          <w:noProof/>
          <w:sz w:val="24"/>
          <w:szCs w:val="24"/>
          <w:lang w:val="es-MX" w:eastAsia="es-MX"/>
        </w:rPr>
        <w:lastRenderedPageBreak/>
        <w:drawing>
          <wp:inline distT="0" distB="0" distL="0" distR="0">
            <wp:extent cx="5932170" cy="607758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2170" cy="6077585"/>
                    </a:xfrm>
                    <a:prstGeom prst="rect">
                      <a:avLst/>
                    </a:prstGeom>
                    <a:noFill/>
                    <a:ln>
                      <a:noFill/>
                    </a:ln>
                  </pic:spPr>
                </pic:pic>
              </a:graphicData>
            </a:graphic>
          </wp:inline>
        </w:drawing>
      </w:r>
    </w:p>
    <w:p w:rsidR="00821F20" w:rsidRPr="00460575" w:rsidRDefault="00821F20" w:rsidP="00657A6C">
      <w:pPr>
        <w:rPr>
          <w:b/>
          <w:bCs/>
          <w:sz w:val="24"/>
          <w:szCs w:val="24"/>
        </w:rPr>
      </w:pPr>
    </w:p>
    <w:p w:rsidR="00821F20" w:rsidRPr="00460575" w:rsidRDefault="00821F20" w:rsidP="00657A6C">
      <w:pPr>
        <w:rPr>
          <w:b/>
          <w:bCs/>
          <w:sz w:val="24"/>
          <w:szCs w:val="24"/>
        </w:rPr>
      </w:pPr>
      <w:r w:rsidRPr="00460575">
        <w:rPr>
          <w:b/>
          <w:bCs/>
          <w:sz w:val="24"/>
          <w:szCs w:val="24"/>
        </w:rPr>
        <w:t>EJECUCIÓN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Para realizar este trabajo, el contratista deberá realizar los trabajos de suministro, transporte y almacenamiento de los clavos de acuerdo a las reglas del </w:t>
      </w:r>
      <w:r w:rsidR="0019278A">
        <w:rPr>
          <w:bCs/>
          <w:sz w:val="24"/>
          <w:szCs w:val="24"/>
        </w:rPr>
        <w:t>Reglamento de Conservación de Vía y Estructuras de los Ferrocarriles Nacionales de México</w:t>
      </w:r>
      <w:r w:rsidRPr="00460575">
        <w:rPr>
          <w:sz w:val="24"/>
          <w:szCs w:val="24"/>
        </w:rPr>
        <w:t xml:space="preserve">, Normas S.C.T. y/o especificaciones del Manual de la </w:t>
      </w:r>
      <w:r w:rsidR="00E97436">
        <w:rPr>
          <w:sz w:val="24"/>
          <w:szCs w:val="24"/>
        </w:rPr>
        <w:t>AREMA</w:t>
      </w:r>
      <w:r w:rsidRPr="00460575">
        <w:rPr>
          <w:sz w:val="24"/>
          <w:szCs w:val="24"/>
        </w:rPr>
        <w:t xml:space="preserve"> El contratista efectuará las maniobras necesarias para llevar los clavos desde el lugar de su adquisición hasta el </w:t>
      </w:r>
      <w:r w:rsidRPr="00460575">
        <w:rPr>
          <w:sz w:val="24"/>
          <w:szCs w:val="24"/>
        </w:rPr>
        <w:lastRenderedPageBreak/>
        <w:t>sitio de almacenamiento, debiendo utilizar, la herramienta, maquinaria y vehículos apropiados, a fin de evitar cualquier daño a los clavos.</w:t>
      </w:r>
    </w:p>
    <w:p w:rsidR="00821F20" w:rsidRPr="00460575" w:rsidRDefault="00821F20" w:rsidP="00657A6C">
      <w:pPr>
        <w:rPr>
          <w:b/>
          <w:bCs/>
          <w:sz w:val="24"/>
          <w:szCs w:val="24"/>
        </w:rPr>
      </w:pPr>
    </w:p>
    <w:p w:rsidR="00821F20" w:rsidRPr="00460575" w:rsidRDefault="00A34B5A" w:rsidP="00657A6C">
      <w:pPr>
        <w:rPr>
          <w:b/>
          <w:bCs/>
          <w:sz w:val="24"/>
          <w:szCs w:val="24"/>
        </w:rPr>
      </w:pPr>
      <w:r>
        <w:rPr>
          <w:b/>
          <w:bCs/>
          <w:sz w:val="24"/>
          <w:szCs w:val="24"/>
        </w:rPr>
        <w:t>MEDICIÓN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El suministro y almacenamiento de los clavos de vía, deberá cumplir con las especificaciones anteriormente mencionadas. Se medirá tomando como unidad, la pieza de clavo suministrado y almacenado por unidad de obra terminada.</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BASE DE PAGO</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El suministro, carga, traslado, descarga y almacenamiento del clavo de vía, por unidad de obra terminada, se pagará al precio fijado en el contrato por pieza. Este precio unitario incluye lo que corresponda por el costo de adquisición de los clavos, cargas, acarreos, descargas y almacenamiento por unidad de obra terminada. </w:t>
      </w:r>
    </w:p>
    <w:p w:rsidR="00821F20" w:rsidRPr="00460575" w:rsidRDefault="00821F20" w:rsidP="00657A6C">
      <w:pPr>
        <w:widowControl/>
        <w:jc w:val="both"/>
        <w:rPr>
          <w:sz w:val="24"/>
          <w:szCs w:val="24"/>
        </w:rPr>
      </w:pPr>
    </w:p>
    <w:p w:rsidR="00821F20" w:rsidRPr="00460575" w:rsidRDefault="00821F20" w:rsidP="00657A6C">
      <w:pPr>
        <w:widowControl/>
        <w:jc w:val="both"/>
        <w:rPr>
          <w:sz w:val="24"/>
          <w:szCs w:val="24"/>
        </w:rPr>
      </w:pPr>
    </w:p>
    <w:p w:rsidR="00821F20" w:rsidRPr="00460575" w:rsidRDefault="00821F20" w:rsidP="0047448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02</w:t>
      </w:r>
      <w:r w:rsidR="00264258">
        <w:rPr>
          <w:b/>
          <w:bCs/>
          <w:sz w:val="24"/>
          <w:szCs w:val="24"/>
        </w:rPr>
        <w:t>9</w:t>
      </w:r>
      <w:r w:rsidRPr="00460575">
        <w:rPr>
          <w:b/>
          <w:bCs/>
          <w:sz w:val="24"/>
          <w:szCs w:val="24"/>
        </w:rPr>
        <w:t>.-</w:t>
      </w:r>
      <w:r w:rsidR="003749C9">
        <w:rPr>
          <w:b/>
          <w:bCs/>
          <w:sz w:val="24"/>
          <w:szCs w:val="24"/>
        </w:rPr>
        <w:tab/>
      </w:r>
      <w:r w:rsidR="00474485">
        <w:rPr>
          <w:b/>
          <w:bCs/>
          <w:sz w:val="24"/>
          <w:szCs w:val="24"/>
        </w:rPr>
        <w:t>S</w:t>
      </w:r>
      <w:r w:rsidRPr="00460575">
        <w:rPr>
          <w:b/>
          <w:bCs/>
          <w:sz w:val="24"/>
          <w:szCs w:val="24"/>
        </w:rPr>
        <w:t>UMINISTRO Y ALMACENAMIENTO DE ANCLA DE ACERO PARA VÍA FÉRREA</w:t>
      </w:r>
      <w:r w:rsidR="00B2586A">
        <w:rPr>
          <w:b/>
          <w:bCs/>
          <w:sz w:val="24"/>
          <w:szCs w:val="24"/>
        </w:rPr>
        <w:t xml:space="preserve"> TIPO UNIT</w:t>
      </w:r>
      <w:r w:rsidRPr="00460575">
        <w:rPr>
          <w:b/>
          <w:bCs/>
          <w:sz w:val="24"/>
          <w:szCs w:val="24"/>
        </w:rPr>
        <w:t>, NUEVA, DE PRIMERA, CONFORME A LO ESTABLECIDO EN EL LIBRO 4 NORMAS DE CALIDAD DE LOS MATERIALES, VÍAS FÉRREAS, EDIFICACIÓN Y MATERIALES DIVERSOS DE LA SCT Y ESPECIFICACIONES DEL MANUA</w:t>
      </w:r>
      <w:r w:rsidR="00B2586A">
        <w:rPr>
          <w:b/>
          <w:bCs/>
          <w:sz w:val="24"/>
          <w:szCs w:val="24"/>
        </w:rPr>
        <w:t>L DE LA AREMA.</w:t>
      </w:r>
    </w:p>
    <w:p w:rsidR="00821F20" w:rsidRPr="00460575" w:rsidRDefault="00821F20" w:rsidP="00657A6C">
      <w:pPr>
        <w:jc w:val="both"/>
        <w:rPr>
          <w:b/>
          <w:bCs/>
          <w:sz w:val="24"/>
          <w:szCs w:val="24"/>
        </w:rPr>
      </w:pPr>
    </w:p>
    <w:p w:rsidR="00821F20" w:rsidRPr="00460575" w:rsidRDefault="00821F20" w:rsidP="000209EF">
      <w:pPr>
        <w:jc w:val="both"/>
        <w:rPr>
          <w:bCs/>
          <w:sz w:val="24"/>
          <w:szCs w:val="24"/>
        </w:rPr>
      </w:pPr>
      <w:r w:rsidRPr="00460575">
        <w:rPr>
          <w:bCs/>
          <w:sz w:val="24"/>
          <w:szCs w:val="24"/>
        </w:rPr>
        <w:t xml:space="preserve">Todas las vías con durmiente de madera y fijación a base de clavo se deben anclar para evitar el corrimiento longitudinal del riel. </w:t>
      </w:r>
    </w:p>
    <w:p w:rsidR="00821F20" w:rsidRPr="00460575" w:rsidRDefault="00821F20" w:rsidP="000209EF">
      <w:pPr>
        <w:jc w:val="both"/>
        <w:rPr>
          <w:bCs/>
          <w:sz w:val="24"/>
          <w:szCs w:val="24"/>
        </w:rPr>
      </w:pPr>
      <w:r w:rsidRPr="00460575">
        <w:rPr>
          <w:bCs/>
          <w:sz w:val="24"/>
          <w:szCs w:val="24"/>
        </w:rPr>
        <w:t xml:space="preserve">Las anclas de acero deben colocarse en el patín del riel y a tope con las dos caras laterales de un mismo durmiente. </w:t>
      </w:r>
      <w:r w:rsidR="00B2586A" w:rsidRPr="00B2586A">
        <w:rPr>
          <w:bCs/>
          <w:sz w:val="24"/>
          <w:szCs w:val="24"/>
        </w:rPr>
        <w:t>Deben</w:t>
      </w:r>
      <w:r w:rsidRPr="00B2586A">
        <w:rPr>
          <w:bCs/>
          <w:sz w:val="24"/>
          <w:szCs w:val="24"/>
        </w:rPr>
        <w:t xml:space="preserve"> ser de</w:t>
      </w:r>
      <w:r w:rsidR="00B2586A" w:rsidRPr="00B2586A">
        <w:rPr>
          <w:bCs/>
          <w:sz w:val="24"/>
          <w:szCs w:val="24"/>
        </w:rPr>
        <w:t>l</w:t>
      </w:r>
      <w:r w:rsidRPr="00B2586A">
        <w:rPr>
          <w:bCs/>
          <w:sz w:val="24"/>
          <w:szCs w:val="24"/>
        </w:rPr>
        <w:t xml:space="preserve"> tipo </w:t>
      </w:r>
      <w:r w:rsidR="00B2586A">
        <w:rPr>
          <w:bCs/>
          <w:sz w:val="24"/>
          <w:szCs w:val="24"/>
        </w:rPr>
        <w:t>“</w:t>
      </w:r>
      <w:proofErr w:type="spellStart"/>
      <w:r w:rsidR="00B2586A" w:rsidRPr="00B2586A">
        <w:rPr>
          <w:bCs/>
          <w:sz w:val="24"/>
          <w:szCs w:val="24"/>
        </w:rPr>
        <w:t>Unit</w:t>
      </w:r>
      <w:proofErr w:type="spellEnd"/>
      <w:r w:rsidR="00B2586A">
        <w:rPr>
          <w:bCs/>
          <w:sz w:val="24"/>
          <w:szCs w:val="24"/>
        </w:rPr>
        <w:t xml:space="preserve">” y </w:t>
      </w:r>
      <w:r w:rsidRPr="00460575">
        <w:rPr>
          <w:bCs/>
          <w:sz w:val="24"/>
          <w:szCs w:val="24"/>
        </w:rPr>
        <w:t>aprobad</w:t>
      </w:r>
      <w:r w:rsidR="00B2586A">
        <w:rPr>
          <w:bCs/>
          <w:sz w:val="24"/>
          <w:szCs w:val="24"/>
        </w:rPr>
        <w:t>as</w:t>
      </w:r>
      <w:r w:rsidRPr="00460575">
        <w:rPr>
          <w:bCs/>
          <w:sz w:val="24"/>
          <w:szCs w:val="24"/>
        </w:rPr>
        <w:t xml:space="preserve"> por la Secretaría de Comunicaciones y Transportes.</w:t>
      </w:r>
    </w:p>
    <w:p w:rsidR="00821F20" w:rsidRPr="00460575" w:rsidRDefault="00821F20" w:rsidP="00657A6C">
      <w:pPr>
        <w:jc w:val="both"/>
        <w:rPr>
          <w:b/>
          <w:bCs/>
          <w:sz w:val="24"/>
          <w:szCs w:val="24"/>
        </w:rPr>
      </w:pPr>
    </w:p>
    <w:p w:rsidR="00821F20" w:rsidRPr="00460575" w:rsidRDefault="00821F20" w:rsidP="00146875">
      <w:pPr>
        <w:jc w:val="both"/>
        <w:rPr>
          <w:sz w:val="24"/>
          <w:szCs w:val="24"/>
        </w:rPr>
      </w:pPr>
      <w:r w:rsidRPr="00460575">
        <w:rPr>
          <w:sz w:val="24"/>
          <w:szCs w:val="24"/>
        </w:rPr>
        <w:t>Las anclas para vía deben considerar los siguientes aspectos funcionales:</w:t>
      </w:r>
    </w:p>
    <w:p w:rsidR="00821F20" w:rsidRPr="00460575" w:rsidRDefault="00821F20" w:rsidP="00146875">
      <w:pPr>
        <w:jc w:val="both"/>
        <w:rPr>
          <w:sz w:val="24"/>
          <w:szCs w:val="24"/>
        </w:rPr>
      </w:pPr>
      <w:r w:rsidRPr="00460575">
        <w:rPr>
          <w:sz w:val="24"/>
          <w:szCs w:val="24"/>
        </w:rPr>
        <w:t>a)</w:t>
      </w:r>
      <w:r w:rsidRPr="00460575">
        <w:rPr>
          <w:sz w:val="24"/>
          <w:szCs w:val="24"/>
        </w:rPr>
        <w:tab/>
        <w:t>Deben ser aptas para instalarse firmemente en el riel, por medios manuales o mecanizados.</w:t>
      </w:r>
    </w:p>
    <w:p w:rsidR="00821F20" w:rsidRPr="00460575" w:rsidRDefault="00821F20" w:rsidP="00146875">
      <w:pPr>
        <w:jc w:val="both"/>
        <w:rPr>
          <w:sz w:val="24"/>
          <w:szCs w:val="24"/>
        </w:rPr>
      </w:pPr>
      <w:r w:rsidRPr="00460575">
        <w:rPr>
          <w:sz w:val="24"/>
          <w:szCs w:val="24"/>
        </w:rPr>
        <w:t>b)</w:t>
      </w:r>
      <w:r w:rsidRPr="00460575">
        <w:rPr>
          <w:sz w:val="24"/>
          <w:szCs w:val="24"/>
        </w:rPr>
        <w:tab/>
        <w:t xml:space="preserve">Las piezas no deben provocar daño en la base del riel, tanto al ser instaladas y removidas, como al ejercer su función de trasmitir fuerzas longitudinales, vibraciones y efectos torsionales, aún en el caso de los durmientes abanicados. </w:t>
      </w:r>
    </w:p>
    <w:p w:rsidR="00821F20" w:rsidRPr="00460575" w:rsidRDefault="00821F20" w:rsidP="00146875">
      <w:pPr>
        <w:jc w:val="both"/>
        <w:rPr>
          <w:sz w:val="24"/>
          <w:szCs w:val="24"/>
        </w:rPr>
      </w:pPr>
      <w:r w:rsidRPr="00460575">
        <w:rPr>
          <w:sz w:val="24"/>
          <w:szCs w:val="24"/>
        </w:rPr>
        <w:t>c)</w:t>
      </w:r>
      <w:r w:rsidRPr="00460575">
        <w:rPr>
          <w:sz w:val="24"/>
          <w:szCs w:val="24"/>
        </w:rPr>
        <w:tab/>
        <w:t xml:space="preserve">Deben ser reutilizables después de haberse instalado y funcionado en condiciones normales, es decir, excluyendo las piezas dañadas accidentalmente. Se entiende como reutilizable, que las piezas puedan ser instaladas, removidas y reinstaladas, sin pérdida apreciable de su capacidad de anclaje. </w:t>
      </w:r>
    </w:p>
    <w:p w:rsidR="00821F20" w:rsidRPr="00460575" w:rsidRDefault="00821F20" w:rsidP="00146875">
      <w:pPr>
        <w:jc w:val="both"/>
        <w:rPr>
          <w:sz w:val="24"/>
          <w:szCs w:val="24"/>
        </w:rPr>
      </w:pPr>
      <w:r w:rsidRPr="00460575">
        <w:rPr>
          <w:sz w:val="24"/>
          <w:szCs w:val="24"/>
        </w:rPr>
        <w:t>d)</w:t>
      </w:r>
      <w:r w:rsidRPr="00460575">
        <w:rPr>
          <w:sz w:val="24"/>
          <w:szCs w:val="24"/>
        </w:rPr>
        <w:tab/>
        <w:t xml:space="preserve">Deben tener suficiente área de apoyo en la porción bajo el riel, de manera que se minimice el daño al durmiente, provocado por su posible incrustación al trasmitir las </w:t>
      </w:r>
      <w:r w:rsidRPr="00460575">
        <w:rPr>
          <w:sz w:val="24"/>
          <w:szCs w:val="24"/>
        </w:rPr>
        <w:lastRenderedPageBreak/>
        <w:t xml:space="preserve">fuerzas longitudinales del riel y para impedir que las anclas traslapen el durmiente. </w:t>
      </w:r>
    </w:p>
    <w:p w:rsidR="00821F20" w:rsidRDefault="00821F20" w:rsidP="00146875">
      <w:pPr>
        <w:jc w:val="both"/>
        <w:rPr>
          <w:sz w:val="24"/>
          <w:szCs w:val="24"/>
        </w:rPr>
      </w:pPr>
    </w:p>
    <w:p w:rsidR="003F37F2" w:rsidRPr="00460575" w:rsidRDefault="003F37F2" w:rsidP="00146875">
      <w:pPr>
        <w:jc w:val="both"/>
        <w:rPr>
          <w:sz w:val="24"/>
          <w:szCs w:val="24"/>
        </w:rPr>
      </w:pPr>
    </w:p>
    <w:p w:rsidR="00821F20" w:rsidRPr="00460575" w:rsidRDefault="00821F20" w:rsidP="00146875">
      <w:pPr>
        <w:jc w:val="both"/>
        <w:rPr>
          <w:sz w:val="24"/>
          <w:szCs w:val="24"/>
        </w:rPr>
      </w:pPr>
      <w:r w:rsidRPr="00460575">
        <w:rPr>
          <w:sz w:val="24"/>
          <w:szCs w:val="24"/>
        </w:rPr>
        <w:t xml:space="preserve">Aspecto: </w:t>
      </w:r>
    </w:p>
    <w:p w:rsidR="00821F20" w:rsidRPr="00460575" w:rsidRDefault="00821F20" w:rsidP="00146875">
      <w:pPr>
        <w:jc w:val="both"/>
        <w:rPr>
          <w:sz w:val="24"/>
          <w:szCs w:val="24"/>
        </w:rPr>
      </w:pPr>
      <w:r w:rsidRPr="00460575">
        <w:rPr>
          <w:sz w:val="24"/>
          <w:szCs w:val="24"/>
        </w:rPr>
        <w:t xml:space="preserve">Las anclas para vía terminadas deben tener un buen acabado, no estar deformadas y estar libres de defectos perjudiciales para su funcionamiento, como son rebabas, dobleces, grietas, fisuras, </w:t>
      </w:r>
      <w:r w:rsidR="007B3D2A" w:rsidRPr="00460575">
        <w:rPr>
          <w:sz w:val="24"/>
          <w:szCs w:val="24"/>
        </w:rPr>
        <w:t>descarburación</w:t>
      </w:r>
      <w:r w:rsidRPr="00460575">
        <w:rPr>
          <w:sz w:val="24"/>
          <w:szCs w:val="24"/>
        </w:rPr>
        <w:t xml:space="preserve"> excesiva y quemado del acero.</w:t>
      </w:r>
    </w:p>
    <w:p w:rsidR="00821F20" w:rsidRPr="00460575" w:rsidRDefault="00821F20" w:rsidP="00146875">
      <w:pPr>
        <w:jc w:val="both"/>
        <w:rPr>
          <w:sz w:val="24"/>
          <w:szCs w:val="24"/>
        </w:rPr>
      </w:pPr>
    </w:p>
    <w:p w:rsidR="00821F20" w:rsidRPr="00460575" w:rsidRDefault="00821F20" w:rsidP="00146875">
      <w:pPr>
        <w:jc w:val="both"/>
        <w:rPr>
          <w:sz w:val="24"/>
          <w:szCs w:val="24"/>
        </w:rPr>
      </w:pPr>
      <w:r w:rsidRPr="00460575">
        <w:rPr>
          <w:sz w:val="24"/>
          <w:szCs w:val="24"/>
        </w:rPr>
        <w:t>Fabricación del acero:</w:t>
      </w:r>
    </w:p>
    <w:p w:rsidR="00821F20" w:rsidRPr="00460575" w:rsidRDefault="00821F20" w:rsidP="00146875">
      <w:pPr>
        <w:jc w:val="both"/>
        <w:rPr>
          <w:sz w:val="24"/>
          <w:szCs w:val="24"/>
        </w:rPr>
      </w:pPr>
      <w:r w:rsidRPr="00460575">
        <w:rPr>
          <w:sz w:val="24"/>
          <w:szCs w:val="24"/>
        </w:rPr>
        <w:t xml:space="preserve">Las anclas para vía deben provenir de barras de acero fabricadas por alguno de los procesos siguientes: Horno de hogar abierto, horno eléctrico, horno Bessemer ácido y horno de oxígeno básico, dureza </w:t>
      </w:r>
      <w:proofErr w:type="spellStart"/>
      <w:r w:rsidRPr="00460575">
        <w:rPr>
          <w:sz w:val="24"/>
          <w:szCs w:val="24"/>
        </w:rPr>
        <w:t>Brinell</w:t>
      </w:r>
      <w:proofErr w:type="spellEnd"/>
      <w:r w:rsidRPr="00460575">
        <w:rPr>
          <w:sz w:val="24"/>
          <w:szCs w:val="24"/>
        </w:rPr>
        <w:t xml:space="preserve"> mediante tratamiento térmico entre 363 y 401.</w:t>
      </w:r>
    </w:p>
    <w:p w:rsidR="00821F20" w:rsidRPr="00460575" w:rsidRDefault="00821F20" w:rsidP="00657A6C">
      <w:pPr>
        <w:jc w:val="both"/>
        <w:rPr>
          <w:sz w:val="24"/>
          <w:szCs w:val="24"/>
        </w:rPr>
      </w:pPr>
    </w:p>
    <w:p w:rsidR="00821F20" w:rsidRPr="00460575" w:rsidRDefault="00821F20" w:rsidP="009A7E3F">
      <w:pPr>
        <w:jc w:val="both"/>
        <w:rPr>
          <w:sz w:val="24"/>
          <w:szCs w:val="24"/>
        </w:rPr>
      </w:pPr>
      <w:r w:rsidRPr="00460575">
        <w:rPr>
          <w:sz w:val="24"/>
          <w:szCs w:val="24"/>
        </w:rPr>
        <w:t>Las anclas para vía deben contener como mínimo las marcas siguientes:</w:t>
      </w:r>
    </w:p>
    <w:p w:rsidR="00821F20" w:rsidRPr="00460575" w:rsidRDefault="00821F20" w:rsidP="009A7E3F">
      <w:pPr>
        <w:jc w:val="both"/>
        <w:rPr>
          <w:sz w:val="24"/>
          <w:szCs w:val="24"/>
        </w:rPr>
      </w:pPr>
      <w:r w:rsidRPr="00460575">
        <w:rPr>
          <w:sz w:val="24"/>
          <w:szCs w:val="24"/>
        </w:rPr>
        <w:t xml:space="preserve">a) </w:t>
      </w:r>
      <w:r w:rsidRPr="00460575">
        <w:rPr>
          <w:sz w:val="24"/>
          <w:szCs w:val="24"/>
        </w:rPr>
        <w:tab/>
        <w:t>Identificación del calibre del riel.</w:t>
      </w:r>
    </w:p>
    <w:p w:rsidR="00821F20" w:rsidRPr="00460575" w:rsidRDefault="00821F20" w:rsidP="009A7E3F">
      <w:pPr>
        <w:jc w:val="both"/>
        <w:rPr>
          <w:sz w:val="24"/>
          <w:szCs w:val="24"/>
        </w:rPr>
      </w:pPr>
      <w:r w:rsidRPr="00460575">
        <w:rPr>
          <w:sz w:val="24"/>
          <w:szCs w:val="24"/>
        </w:rPr>
        <w:t xml:space="preserve">b) </w:t>
      </w:r>
      <w:r w:rsidRPr="00460575">
        <w:rPr>
          <w:sz w:val="24"/>
          <w:szCs w:val="24"/>
        </w:rPr>
        <w:tab/>
        <w:t>Dos últimas cifras del año de fabricación</w:t>
      </w:r>
    </w:p>
    <w:p w:rsidR="00821F20" w:rsidRPr="00460575" w:rsidRDefault="00821F20" w:rsidP="000209EF">
      <w:pPr>
        <w:jc w:val="both"/>
        <w:rPr>
          <w:bCs/>
          <w:sz w:val="24"/>
          <w:szCs w:val="24"/>
        </w:rPr>
      </w:pPr>
    </w:p>
    <w:p w:rsidR="00821F20" w:rsidRPr="00460575" w:rsidRDefault="00821F20" w:rsidP="000209EF">
      <w:pPr>
        <w:jc w:val="both"/>
        <w:rPr>
          <w:sz w:val="24"/>
          <w:szCs w:val="24"/>
        </w:rPr>
      </w:pPr>
      <w:r w:rsidRPr="00460575">
        <w:rPr>
          <w:bCs/>
          <w:sz w:val="24"/>
          <w:szCs w:val="24"/>
        </w:rPr>
        <w:t xml:space="preserve">El patrón de anclaje será según lo indicado en el Proyecto y/o </w:t>
      </w:r>
      <w:r w:rsidRPr="00460575">
        <w:rPr>
          <w:sz w:val="24"/>
          <w:szCs w:val="24"/>
        </w:rPr>
        <w:t xml:space="preserve">el </w:t>
      </w:r>
      <w:r w:rsidR="0019278A">
        <w:rPr>
          <w:bCs/>
          <w:sz w:val="24"/>
          <w:szCs w:val="24"/>
        </w:rPr>
        <w:t>Reglamento de Conservación de Vía y Estructuras de los Ferrocarriles Nacionales de México</w:t>
      </w:r>
      <w:r w:rsidRPr="00460575">
        <w:rPr>
          <w:bCs/>
          <w:sz w:val="24"/>
          <w:szCs w:val="24"/>
        </w:rPr>
        <w:t>.</w:t>
      </w:r>
    </w:p>
    <w:p w:rsidR="00821F20" w:rsidRPr="00460575" w:rsidRDefault="00821F20" w:rsidP="00657A6C">
      <w:pPr>
        <w:jc w:val="both"/>
        <w:rPr>
          <w:sz w:val="24"/>
          <w:szCs w:val="24"/>
        </w:rPr>
      </w:pPr>
    </w:p>
    <w:p w:rsidR="00821F20" w:rsidRPr="00460575" w:rsidRDefault="00821F20" w:rsidP="00657A6C">
      <w:pPr>
        <w:jc w:val="both"/>
        <w:rPr>
          <w:sz w:val="24"/>
          <w:szCs w:val="24"/>
        </w:rPr>
      </w:pPr>
      <w:r w:rsidRPr="00460575">
        <w:rPr>
          <w:sz w:val="24"/>
          <w:szCs w:val="24"/>
        </w:rPr>
        <w:t xml:space="preserve">Para las anclas de vía a colocar en los juegos de cambio, el número de piezas está definido en el plano del cambio respectivo en el </w:t>
      </w:r>
      <w:r w:rsidR="0019278A">
        <w:rPr>
          <w:bCs/>
          <w:sz w:val="24"/>
          <w:szCs w:val="24"/>
        </w:rPr>
        <w:t>Reglamento de Conservación de Vía y Estructuras de los Ferrocarriles Nacionales de México</w:t>
      </w:r>
      <w:r w:rsidRPr="00460575">
        <w:rPr>
          <w:sz w:val="24"/>
          <w:szCs w:val="24"/>
        </w:rPr>
        <w:t>.</w:t>
      </w:r>
    </w:p>
    <w:p w:rsidR="003F37F2" w:rsidRPr="00460575" w:rsidRDefault="003F37F2" w:rsidP="00657A6C">
      <w:pPr>
        <w:jc w:val="both"/>
        <w:rPr>
          <w:sz w:val="24"/>
          <w:szCs w:val="24"/>
        </w:rPr>
      </w:pPr>
    </w:p>
    <w:p w:rsidR="00821F20" w:rsidRPr="00460575" w:rsidRDefault="009C4034" w:rsidP="00657A6C">
      <w:pPr>
        <w:jc w:val="both"/>
        <w:rPr>
          <w:b/>
          <w:bCs/>
          <w:sz w:val="24"/>
          <w:szCs w:val="24"/>
        </w:rPr>
      </w:pPr>
      <w:r>
        <w:rPr>
          <w:b/>
          <w:bCs/>
          <w:sz w:val="24"/>
          <w:szCs w:val="24"/>
        </w:rPr>
        <w:t>EJECUCIÓN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Para realizar este trabajo, el contratista deberá suministrar las anclas nuevas de primera de acuerdo a lo anteriormente señalado y acorde con lo aplicable del </w:t>
      </w:r>
      <w:r w:rsidR="0019278A">
        <w:rPr>
          <w:bCs/>
          <w:sz w:val="24"/>
          <w:szCs w:val="24"/>
        </w:rPr>
        <w:t>Reglamento de Conservación de Vía y Estructuras de los Ferrocarriles Nacionales de México</w:t>
      </w:r>
      <w:r w:rsidRPr="00460575">
        <w:rPr>
          <w:sz w:val="24"/>
          <w:szCs w:val="24"/>
        </w:rPr>
        <w:t>, Normas SCT y espe</w:t>
      </w:r>
      <w:r w:rsidR="00B2586A">
        <w:rPr>
          <w:sz w:val="24"/>
          <w:szCs w:val="24"/>
        </w:rPr>
        <w:t>cificaciones del Manual de la AREM</w:t>
      </w:r>
      <w:r w:rsidRPr="00460575">
        <w:rPr>
          <w:sz w:val="24"/>
          <w:szCs w:val="24"/>
        </w:rPr>
        <w:t>A. El contratista efectuará las maniobras necesarias para transportar las anclas desde el lugar de su adquisición hasta el sitio de almacenamiento, debiendo utilizar, la herramienta, maquinaria y vehículos apropiados, a fin de evitar cualquier daño a los tornillos.</w:t>
      </w:r>
    </w:p>
    <w:p w:rsidR="003F37F2" w:rsidRPr="00460575" w:rsidRDefault="003F37F2" w:rsidP="00657A6C">
      <w:pPr>
        <w:jc w:val="both"/>
        <w:rPr>
          <w:b/>
          <w:bCs/>
          <w:sz w:val="24"/>
          <w:szCs w:val="24"/>
        </w:rPr>
      </w:pPr>
    </w:p>
    <w:p w:rsidR="00821F20" w:rsidRPr="00460575" w:rsidRDefault="009C4034" w:rsidP="00657A6C">
      <w:pPr>
        <w:jc w:val="both"/>
        <w:rPr>
          <w:b/>
          <w:bCs/>
          <w:sz w:val="24"/>
          <w:szCs w:val="24"/>
        </w:rPr>
      </w:pPr>
      <w:r>
        <w:rPr>
          <w:b/>
          <w:bCs/>
          <w:sz w:val="24"/>
          <w:szCs w:val="24"/>
        </w:rPr>
        <w:t>MEDICIÓN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Se tomara como unidad de medida la pieza, suministrada y almacenada.</w:t>
      </w:r>
    </w:p>
    <w:p w:rsidR="003F37F2" w:rsidRPr="00460575" w:rsidRDefault="003F37F2" w:rsidP="00657A6C">
      <w:pPr>
        <w:jc w:val="both"/>
        <w:rPr>
          <w:b/>
          <w:bCs/>
          <w:sz w:val="24"/>
          <w:szCs w:val="24"/>
        </w:rPr>
      </w:pPr>
    </w:p>
    <w:p w:rsidR="00821F20" w:rsidRPr="00460575" w:rsidRDefault="00821F20" w:rsidP="00657A6C">
      <w:pPr>
        <w:jc w:val="both"/>
        <w:rPr>
          <w:sz w:val="24"/>
          <w:szCs w:val="24"/>
        </w:rPr>
      </w:pPr>
      <w:r w:rsidRPr="00460575">
        <w:rPr>
          <w:b/>
          <w:bCs/>
          <w:sz w:val="24"/>
          <w:szCs w:val="24"/>
        </w:rPr>
        <w:t>BASE DE PAGO</w:t>
      </w:r>
    </w:p>
    <w:p w:rsidR="00D6683C" w:rsidRDefault="00D6683C" w:rsidP="00657A6C">
      <w:pPr>
        <w:jc w:val="both"/>
        <w:rPr>
          <w:sz w:val="24"/>
          <w:szCs w:val="24"/>
        </w:rPr>
      </w:pPr>
    </w:p>
    <w:p w:rsidR="00821F20" w:rsidRDefault="00821F20" w:rsidP="00657A6C">
      <w:pPr>
        <w:jc w:val="both"/>
        <w:rPr>
          <w:sz w:val="24"/>
          <w:szCs w:val="24"/>
        </w:rPr>
      </w:pPr>
      <w:r w:rsidRPr="00460575">
        <w:rPr>
          <w:sz w:val="24"/>
          <w:szCs w:val="24"/>
        </w:rPr>
        <w:t>El suministro y almacenamiento de las anclas por unidad de obra terminada, se pagar</w:t>
      </w:r>
      <w:r w:rsidR="00B2586A">
        <w:rPr>
          <w:sz w:val="24"/>
          <w:szCs w:val="24"/>
        </w:rPr>
        <w:t>á</w:t>
      </w:r>
      <w:r w:rsidRPr="00460575">
        <w:rPr>
          <w:sz w:val="24"/>
          <w:szCs w:val="24"/>
        </w:rPr>
        <w:t xml:space="preserve"> al precio fijado en el contrato. Este precio unitario incluye lo que corresponda por: carga, </w:t>
      </w:r>
      <w:r w:rsidRPr="00460575">
        <w:rPr>
          <w:sz w:val="24"/>
          <w:szCs w:val="24"/>
        </w:rPr>
        <w:lastRenderedPageBreak/>
        <w:t>traslado, descarga y almacenamiento y en general toda la mano de obra, combustibles, lubricantes y herramientas necesarias para realizar dichos trabajos, se pagar</w:t>
      </w:r>
      <w:r w:rsidR="00B2586A">
        <w:rPr>
          <w:sz w:val="24"/>
          <w:szCs w:val="24"/>
        </w:rPr>
        <w:t>á</w:t>
      </w:r>
      <w:r w:rsidRPr="00460575">
        <w:rPr>
          <w:sz w:val="24"/>
          <w:szCs w:val="24"/>
        </w:rPr>
        <w:t xml:space="preserve"> P.U.O.T.</w:t>
      </w:r>
    </w:p>
    <w:p w:rsidR="001E464F" w:rsidRDefault="001E464F" w:rsidP="001E464F">
      <w:pPr>
        <w:spacing w:line="276" w:lineRule="auto"/>
        <w:jc w:val="both"/>
        <w:rPr>
          <w:rFonts w:eastAsia="Calibri"/>
          <w:b/>
          <w:sz w:val="24"/>
          <w:szCs w:val="22"/>
        </w:rPr>
      </w:pPr>
    </w:p>
    <w:p w:rsidR="00264258" w:rsidRDefault="00264258" w:rsidP="001E464F">
      <w:pPr>
        <w:spacing w:line="240" w:lineRule="atLeast"/>
        <w:ind w:left="1134" w:hanging="1134"/>
        <w:jc w:val="both"/>
        <w:rPr>
          <w:b/>
          <w:bCs/>
          <w:sz w:val="24"/>
          <w:szCs w:val="24"/>
        </w:rPr>
      </w:pPr>
    </w:p>
    <w:p w:rsidR="00264258" w:rsidRDefault="00264258" w:rsidP="001E464F">
      <w:pPr>
        <w:spacing w:line="240" w:lineRule="atLeast"/>
        <w:ind w:left="1134" w:hanging="1134"/>
        <w:jc w:val="both"/>
        <w:rPr>
          <w:b/>
          <w:bCs/>
          <w:sz w:val="24"/>
          <w:szCs w:val="24"/>
        </w:rPr>
      </w:pPr>
    </w:p>
    <w:p w:rsidR="00264258" w:rsidRDefault="00264258" w:rsidP="001E464F">
      <w:pPr>
        <w:spacing w:line="240" w:lineRule="atLeast"/>
        <w:ind w:left="1134" w:hanging="1134"/>
        <w:jc w:val="both"/>
        <w:rPr>
          <w:b/>
          <w:bCs/>
          <w:sz w:val="24"/>
          <w:szCs w:val="24"/>
        </w:rPr>
      </w:pPr>
    </w:p>
    <w:p w:rsidR="00264258" w:rsidRDefault="00264258" w:rsidP="001E464F">
      <w:pPr>
        <w:spacing w:line="240" w:lineRule="atLeast"/>
        <w:ind w:left="1134" w:hanging="1134"/>
        <w:jc w:val="both"/>
        <w:rPr>
          <w:b/>
          <w:bCs/>
          <w:sz w:val="24"/>
          <w:szCs w:val="24"/>
        </w:rPr>
      </w:pPr>
    </w:p>
    <w:p w:rsidR="001E464F" w:rsidRPr="001E464F" w:rsidRDefault="001E464F" w:rsidP="001E464F">
      <w:pPr>
        <w:spacing w:line="240" w:lineRule="atLeast"/>
        <w:ind w:left="1134" w:hanging="1134"/>
        <w:jc w:val="both"/>
        <w:rPr>
          <w:b/>
          <w:bCs/>
          <w:sz w:val="24"/>
          <w:szCs w:val="24"/>
        </w:rPr>
      </w:pPr>
      <w:r w:rsidRPr="001E464F">
        <w:rPr>
          <w:b/>
          <w:bCs/>
          <w:sz w:val="24"/>
          <w:szCs w:val="24"/>
        </w:rPr>
        <w:t>E.P.0</w:t>
      </w:r>
      <w:r w:rsidR="00264258">
        <w:rPr>
          <w:b/>
          <w:bCs/>
          <w:sz w:val="24"/>
          <w:szCs w:val="24"/>
        </w:rPr>
        <w:t>3</w:t>
      </w:r>
      <w:r w:rsidRPr="001E464F">
        <w:rPr>
          <w:b/>
          <w:bCs/>
          <w:sz w:val="24"/>
          <w:szCs w:val="24"/>
        </w:rPr>
        <w:t>0.-</w:t>
      </w:r>
      <w:r>
        <w:rPr>
          <w:b/>
          <w:bCs/>
          <w:sz w:val="24"/>
          <w:szCs w:val="24"/>
        </w:rPr>
        <w:t xml:space="preserve"> </w:t>
      </w:r>
      <w:r w:rsidRPr="001E464F">
        <w:rPr>
          <w:b/>
          <w:bCs/>
          <w:sz w:val="24"/>
          <w:szCs w:val="24"/>
        </w:rPr>
        <w:t>PIEZAS DE CONEXIÓN, PARA QUE SE UTILIZARAN PARA  LAS CONEXIONES DE RIELES DE 115LBS/YD CON RIEL DE</w:t>
      </w:r>
      <w:r w:rsidR="004B4643">
        <w:rPr>
          <w:b/>
          <w:bCs/>
          <w:sz w:val="24"/>
          <w:szCs w:val="24"/>
        </w:rPr>
        <w:t xml:space="preserve"> </w:t>
      </w:r>
      <w:r w:rsidRPr="001E464F">
        <w:rPr>
          <w:b/>
          <w:bCs/>
          <w:sz w:val="24"/>
          <w:szCs w:val="24"/>
        </w:rPr>
        <w:t>100 LBS/YD, CON FORME A LO ESTABLECIDO EN EL REGLAMENTO DE CONSERVACIÓN DE VÍA Y ESTRUCTURAS Y EN LA AREMA.</w:t>
      </w:r>
    </w:p>
    <w:p w:rsidR="001E464F" w:rsidRDefault="001E464F" w:rsidP="001E464F">
      <w:pPr>
        <w:spacing w:line="276" w:lineRule="auto"/>
        <w:jc w:val="both"/>
        <w:rPr>
          <w:rFonts w:eastAsia="Calibri"/>
          <w:sz w:val="24"/>
          <w:szCs w:val="22"/>
        </w:rPr>
      </w:pPr>
    </w:p>
    <w:p w:rsidR="001E464F" w:rsidRPr="00001E6B" w:rsidRDefault="001E464F" w:rsidP="001E464F">
      <w:pPr>
        <w:jc w:val="both"/>
        <w:rPr>
          <w:b/>
          <w:sz w:val="24"/>
          <w:szCs w:val="24"/>
        </w:rPr>
      </w:pPr>
      <w:r w:rsidRPr="00001E6B">
        <w:rPr>
          <w:b/>
          <w:sz w:val="24"/>
          <w:szCs w:val="24"/>
        </w:rPr>
        <w:t>DESCRIPCIÓN</w:t>
      </w:r>
    </w:p>
    <w:p w:rsidR="00D6683C" w:rsidRDefault="00D6683C" w:rsidP="001E464F">
      <w:pPr>
        <w:jc w:val="both"/>
        <w:rPr>
          <w:sz w:val="24"/>
          <w:szCs w:val="24"/>
        </w:rPr>
      </w:pPr>
    </w:p>
    <w:p w:rsidR="001E464F" w:rsidRDefault="001E464F" w:rsidP="001E464F">
      <w:pPr>
        <w:jc w:val="both"/>
        <w:rPr>
          <w:sz w:val="24"/>
          <w:szCs w:val="24"/>
        </w:rPr>
      </w:pPr>
      <w:r w:rsidRPr="00001E6B">
        <w:rPr>
          <w:sz w:val="24"/>
          <w:szCs w:val="24"/>
        </w:rPr>
        <w:t xml:space="preserve">Consiste en soldar con soldadura </w:t>
      </w:r>
      <w:proofErr w:type="spellStart"/>
      <w:r w:rsidRPr="00001E6B">
        <w:rPr>
          <w:sz w:val="24"/>
          <w:szCs w:val="24"/>
        </w:rPr>
        <w:t>aluminotérmica</w:t>
      </w:r>
      <w:proofErr w:type="spellEnd"/>
      <w:r w:rsidRPr="00001E6B">
        <w:rPr>
          <w:sz w:val="24"/>
          <w:szCs w:val="24"/>
        </w:rPr>
        <w:t xml:space="preserve"> LP, el riel de 115 lb/yd con el riel 100 lb/yd previamente cortados en una longitud como lo establece el Reglamento de Conservación de Vía y Estructuras de los FNM y la AREMA, con el objeto de dar seguridad al  tráfico de trenes en la unión de los rieles de diferentes  de calibres.</w:t>
      </w:r>
    </w:p>
    <w:p w:rsidR="001E464F" w:rsidRPr="00001E6B" w:rsidRDefault="001E464F" w:rsidP="001E464F">
      <w:pPr>
        <w:jc w:val="both"/>
        <w:rPr>
          <w:sz w:val="24"/>
          <w:szCs w:val="24"/>
        </w:rPr>
      </w:pPr>
    </w:p>
    <w:p w:rsidR="001E464F" w:rsidRPr="001F669B" w:rsidRDefault="001E464F" w:rsidP="001E464F">
      <w:pPr>
        <w:jc w:val="both"/>
        <w:rPr>
          <w:b/>
          <w:sz w:val="24"/>
          <w:szCs w:val="24"/>
        </w:rPr>
      </w:pPr>
      <w:r w:rsidRPr="001F669B">
        <w:rPr>
          <w:b/>
          <w:sz w:val="24"/>
          <w:szCs w:val="24"/>
        </w:rPr>
        <w:t>EJECUCIÓN</w:t>
      </w:r>
    </w:p>
    <w:p w:rsidR="00D6683C" w:rsidRDefault="00D6683C" w:rsidP="001E464F">
      <w:pPr>
        <w:jc w:val="both"/>
        <w:rPr>
          <w:sz w:val="24"/>
          <w:szCs w:val="24"/>
        </w:rPr>
      </w:pPr>
    </w:p>
    <w:p w:rsidR="001E464F" w:rsidRDefault="001E464F" w:rsidP="001E464F">
      <w:pPr>
        <w:jc w:val="both"/>
        <w:rPr>
          <w:sz w:val="24"/>
          <w:szCs w:val="24"/>
        </w:rPr>
      </w:pPr>
      <w:r w:rsidRPr="00001E6B">
        <w:rPr>
          <w:sz w:val="24"/>
          <w:szCs w:val="24"/>
        </w:rPr>
        <w:t>Se colocarán las piezas de conexión, vigilando que queden cuatropeadas</w:t>
      </w:r>
      <w:r>
        <w:rPr>
          <w:sz w:val="24"/>
          <w:szCs w:val="24"/>
        </w:rPr>
        <w:t xml:space="preserve"> a la distancia que </w:t>
      </w:r>
      <w:r w:rsidRPr="00001E6B">
        <w:rPr>
          <w:sz w:val="24"/>
          <w:szCs w:val="24"/>
        </w:rPr>
        <w:t>establece el Reglamento de Conservación de Vía y Estructuras de los FNM y la AREMA, adelante de las agujas y en la parte posterior  del sapo, se unirán con planchuelas, antes de que se coloquen dichas piezas se cortar</w:t>
      </w:r>
      <w:r>
        <w:rPr>
          <w:sz w:val="24"/>
          <w:szCs w:val="24"/>
        </w:rPr>
        <w:t>á</w:t>
      </w:r>
      <w:r w:rsidRPr="00001E6B">
        <w:rPr>
          <w:sz w:val="24"/>
          <w:szCs w:val="24"/>
        </w:rPr>
        <w:t xml:space="preserve"> el riel de 100lb/yd, en la longitud que indique el </w:t>
      </w:r>
      <w:r>
        <w:rPr>
          <w:sz w:val="24"/>
          <w:szCs w:val="24"/>
        </w:rPr>
        <w:t>Reglamento.</w:t>
      </w:r>
    </w:p>
    <w:p w:rsidR="001E464F" w:rsidRPr="00001E6B" w:rsidRDefault="001E464F" w:rsidP="001E464F">
      <w:pPr>
        <w:jc w:val="both"/>
        <w:rPr>
          <w:sz w:val="24"/>
          <w:szCs w:val="24"/>
        </w:rPr>
      </w:pPr>
    </w:p>
    <w:p w:rsidR="001E464F" w:rsidRPr="001F669B" w:rsidRDefault="001E464F" w:rsidP="001E464F">
      <w:pPr>
        <w:jc w:val="both"/>
        <w:rPr>
          <w:b/>
          <w:sz w:val="24"/>
          <w:szCs w:val="24"/>
        </w:rPr>
      </w:pPr>
      <w:r>
        <w:rPr>
          <w:b/>
          <w:sz w:val="24"/>
          <w:szCs w:val="24"/>
        </w:rPr>
        <w:t>MEDICIÓN</w:t>
      </w:r>
    </w:p>
    <w:p w:rsidR="001E464F" w:rsidRDefault="001E464F" w:rsidP="001E464F">
      <w:pPr>
        <w:jc w:val="both"/>
        <w:rPr>
          <w:sz w:val="24"/>
          <w:szCs w:val="24"/>
        </w:rPr>
      </w:pPr>
      <w:r w:rsidRPr="00001E6B">
        <w:rPr>
          <w:sz w:val="24"/>
          <w:szCs w:val="24"/>
        </w:rPr>
        <w:t>Se tomara como unidad de medida la pieza, P.U.O.T.</w:t>
      </w:r>
    </w:p>
    <w:p w:rsidR="001E464F" w:rsidRPr="00001E6B" w:rsidRDefault="001E464F" w:rsidP="001E464F">
      <w:pPr>
        <w:jc w:val="both"/>
        <w:rPr>
          <w:sz w:val="24"/>
          <w:szCs w:val="24"/>
        </w:rPr>
      </w:pPr>
    </w:p>
    <w:p w:rsidR="001E464F" w:rsidRPr="001F669B" w:rsidRDefault="001E464F" w:rsidP="001E464F">
      <w:pPr>
        <w:jc w:val="both"/>
        <w:rPr>
          <w:b/>
          <w:sz w:val="24"/>
          <w:szCs w:val="24"/>
        </w:rPr>
      </w:pPr>
      <w:r w:rsidRPr="001F669B">
        <w:rPr>
          <w:b/>
          <w:sz w:val="24"/>
          <w:szCs w:val="24"/>
        </w:rPr>
        <w:t>BASE DE PAGO</w:t>
      </w:r>
    </w:p>
    <w:p w:rsidR="00D6683C" w:rsidRDefault="00D6683C" w:rsidP="001E464F">
      <w:pPr>
        <w:spacing w:line="276" w:lineRule="auto"/>
        <w:jc w:val="both"/>
        <w:rPr>
          <w:sz w:val="24"/>
          <w:szCs w:val="24"/>
        </w:rPr>
      </w:pPr>
    </w:p>
    <w:p w:rsidR="001E464F" w:rsidRDefault="001E464F" w:rsidP="001E464F">
      <w:pPr>
        <w:spacing w:line="276" w:lineRule="auto"/>
        <w:jc w:val="both"/>
        <w:rPr>
          <w:rFonts w:eastAsia="Calibri"/>
          <w:sz w:val="24"/>
          <w:szCs w:val="22"/>
        </w:rPr>
      </w:pPr>
      <w:r w:rsidRPr="00001E6B">
        <w:rPr>
          <w:sz w:val="24"/>
          <w:szCs w:val="24"/>
        </w:rPr>
        <w:t>El pago incluye lo que corresponde al corte de los rieles, soldadura, retiro de los rieles donde se colocar</w:t>
      </w:r>
      <w:r>
        <w:rPr>
          <w:sz w:val="24"/>
          <w:szCs w:val="24"/>
        </w:rPr>
        <w:t>á</w:t>
      </w:r>
      <w:r w:rsidRPr="00001E6B">
        <w:rPr>
          <w:sz w:val="24"/>
          <w:szCs w:val="24"/>
        </w:rPr>
        <w:t xml:space="preserve"> la pieza, colocación de la pieza, sujeción con clavos de vía, colación de las planchuelas con sus tornillos respectivos y arandelas. Costo de mano de obra necesaria, equipo para el habilitado de la pieza, carga, descarga y transp</w:t>
      </w:r>
      <w:r>
        <w:rPr>
          <w:sz w:val="24"/>
          <w:szCs w:val="24"/>
        </w:rPr>
        <w:t xml:space="preserve">orte en vehículos de transporte, </w:t>
      </w:r>
      <w:r>
        <w:rPr>
          <w:rFonts w:eastAsia="Calibri"/>
          <w:sz w:val="24"/>
          <w:szCs w:val="22"/>
        </w:rPr>
        <w:t xml:space="preserve">así como </w:t>
      </w:r>
      <w:r w:rsidRPr="00E9782B">
        <w:rPr>
          <w:rFonts w:eastAsia="Calibri"/>
          <w:sz w:val="24"/>
          <w:szCs w:val="22"/>
        </w:rPr>
        <w:t>todo lo necesario para la correcta ejecución de este concepto.</w:t>
      </w:r>
    </w:p>
    <w:p w:rsidR="004B4643" w:rsidRPr="00001E6B" w:rsidRDefault="004B4643" w:rsidP="001E464F">
      <w:pPr>
        <w:rPr>
          <w:sz w:val="24"/>
          <w:szCs w:val="24"/>
        </w:rPr>
      </w:pPr>
    </w:p>
    <w:p w:rsidR="001E464F" w:rsidRPr="001E464F" w:rsidRDefault="001E464F" w:rsidP="001E464F">
      <w:pPr>
        <w:spacing w:line="240" w:lineRule="atLeast"/>
        <w:ind w:left="1134" w:hanging="1134"/>
        <w:jc w:val="both"/>
        <w:rPr>
          <w:b/>
          <w:bCs/>
          <w:sz w:val="24"/>
          <w:szCs w:val="24"/>
        </w:rPr>
      </w:pPr>
      <w:r w:rsidRPr="001E464F">
        <w:rPr>
          <w:b/>
          <w:bCs/>
          <w:sz w:val="24"/>
          <w:szCs w:val="24"/>
        </w:rPr>
        <w:t>E.P. 0</w:t>
      </w:r>
      <w:r w:rsidR="004B4643">
        <w:rPr>
          <w:b/>
          <w:bCs/>
          <w:sz w:val="24"/>
          <w:szCs w:val="24"/>
        </w:rPr>
        <w:t>3</w:t>
      </w:r>
      <w:r w:rsidRPr="001E464F">
        <w:rPr>
          <w:b/>
          <w:bCs/>
          <w:sz w:val="24"/>
          <w:szCs w:val="24"/>
        </w:rPr>
        <w:t xml:space="preserve">1.- PIEZAS DE CONEXIÓN,  QUE SE UTILIZARAN EN  LA CONEXIÓN DE RIELES DE 115LBS/YD CON RIEL DE </w:t>
      </w:r>
      <w:r w:rsidR="004B4643">
        <w:rPr>
          <w:b/>
          <w:bCs/>
          <w:sz w:val="24"/>
          <w:szCs w:val="24"/>
        </w:rPr>
        <w:t>112</w:t>
      </w:r>
      <w:r w:rsidRPr="001E464F">
        <w:rPr>
          <w:b/>
          <w:bCs/>
          <w:sz w:val="24"/>
          <w:szCs w:val="24"/>
        </w:rPr>
        <w:t xml:space="preserve"> LBS/YD, CON FORME A LO </w:t>
      </w:r>
      <w:r w:rsidRPr="001E464F">
        <w:rPr>
          <w:b/>
          <w:bCs/>
          <w:sz w:val="24"/>
          <w:szCs w:val="24"/>
        </w:rPr>
        <w:lastRenderedPageBreak/>
        <w:t>ESTABLECIDO EN EL REGLAMENTO DE CONSERVACIÓN DE VÍA Y ESTRUCTURAS  DE LOS FNM Y EN LA AREMA.</w:t>
      </w:r>
    </w:p>
    <w:p w:rsidR="001E464F" w:rsidRPr="00001E6B" w:rsidRDefault="001E464F" w:rsidP="001E464F">
      <w:pPr>
        <w:jc w:val="both"/>
        <w:rPr>
          <w:b/>
          <w:sz w:val="24"/>
          <w:szCs w:val="24"/>
        </w:rPr>
      </w:pPr>
    </w:p>
    <w:p w:rsidR="001E464F" w:rsidRPr="00001E6B" w:rsidRDefault="001E464F" w:rsidP="001E464F">
      <w:pPr>
        <w:jc w:val="both"/>
        <w:rPr>
          <w:b/>
          <w:sz w:val="24"/>
          <w:szCs w:val="24"/>
        </w:rPr>
      </w:pPr>
      <w:r>
        <w:rPr>
          <w:b/>
          <w:sz w:val="24"/>
          <w:szCs w:val="24"/>
        </w:rPr>
        <w:t>DESCRIPCIÓN</w:t>
      </w:r>
    </w:p>
    <w:p w:rsidR="00D6683C" w:rsidRDefault="00D6683C" w:rsidP="001E464F">
      <w:pPr>
        <w:jc w:val="both"/>
        <w:rPr>
          <w:sz w:val="24"/>
          <w:szCs w:val="24"/>
        </w:rPr>
      </w:pPr>
    </w:p>
    <w:p w:rsidR="001E464F" w:rsidRDefault="001E464F" w:rsidP="001E464F">
      <w:pPr>
        <w:jc w:val="both"/>
        <w:rPr>
          <w:sz w:val="24"/>
          <w:szCs w:val="24"/>
        </w:rPr>
      </w:pPr>
      <w:r w:rsidRPr="00001E6B">
        <w:rPr>
          <w:sz w:val="24"/>
          <w:szCs w:val="24"/>
        </w:rPr>
        <w:t xml:space="preserve">Consiste en soldar con soldadura </w:t>
      </w:r>
      <w:proofErr w:type="spellStart"/>
      <w:r w:rsidRPr="00001E6B">
        <w:rPr>
          <w:sz w:val="24"/>
          <w:szCs w:val="24"/>
        </w:rPr>
        <w:t>aluminotérmica</w:t>
      </w:r>
      <w:proofErr w:type="spellEnd"/>
      <w:r>
        <w:rPr>
          <w:sz w:val="24"/>
          <w:szCs w:val="24"/>
        </w:rPr>
        <w:t xml:space="preserve"> LP, el riel de </w:t>
      </w:r>
      <w:r w:rsidRPr="00001E6B">
        <w:rPr>
          <w:sz w:val="24"/>
          <w:szCs w:val="24"/>
        </w:rPr>
        <w:t xml:space="preserve">155 lb/yd con el riel </w:t>
      </w:r>
      <w:r w:rsidR="004B4643">
        <w:rPr>
          <w:sz w:val="24"/>
          <w:szCs w:val="24"/>
        </w:rPr>
        <w:t>112</w:t>
      </w:r>
      <w:r w:rsidRPr="00001E6B">
        <w:rPr>
          <w:sz w:val="24"/>
          <w:szCs w:val="24"/>
        </w:rPr>
        <w:t xml:space="preserve"> lb/yd previamente cortados, en una longitud como lo establece el Reglamento de Conservación de Vía y Estructuras de los F</w:t>
      </w:r>
      <w:r>
        <w:rPr>
          <w:sz w:val="24"/>
          <w:szCs w:val="24"/>
        </w:rPr>
        <w:t>NM y</w:t>
      </w:r>
      <w:r w:rsidRPr="00001E6B">
        <w:rPr>
          <w:sz w:val="24"/>
          <w:szCs w:val="24"/>
        </w:rPr>
        <w:t xml:space="preserve"> la AREMA, con el objeto de dar seguridad al  tráfico de trenes en la unión de los rieles de diferentes  de calibres.</w:t>
      </w:r>
    </w:p>
    <w:p w:rsidR="001E464F" w:rsidRPr="00001E6B" w:rsidRDefault="001E464F" w:rsidP="001E464F">
      <w:pPr>
        <w:jc w:val="both"/>
        <w:rPr>
          <w:sz w:val="24"/>
          <w:szCs w:val="24"/>
        </w:rPr>
      </w:pPr>
    </w:p>
    <w:p w:rsidR="001E464F" w:rsidRPr="00001E6B" w:rsidRDefault="001E464F" w:rsidP="001E464F">
      <w:pPr>
        <w:jc w:val="both"/>
        <w:rPr>
          <w:b/>
          <w:sz w:val="24"/>
          <w:szCs w:val="24"/>
        </w:rPr>
      </w:pPr>
      <w:r w:rsidRPr="00001E6B">
        <w:rPr>
          <w:b/>
          <w:sz w:val="24"/>
          <w:szCs w:val="24"/>
        </w:rPr>
        <w:t>EJECUCIÓN</w:t>
      </w:r>
    </w:p>
    <w:p w:rsidR="00D6683C" w:rsidRDefault="00D6683C" w:rsidP="001E464F">
      <w:pPr>
        <w:jc w:val="both"/>
        <w:rPr>
          <w:sz w:val="24"/>
          <w:szCs w:val="24"/>
        </w:rPr>
      </w:pPr>
    </w:p>
    <w:p w:rsidR="001E464F" w:rsidRDefault="001E464F" w:rsidP="001E464F">
      <w:pPr>
        <w:jc w:val="both"/>
        <w:rPr>
          <w:sz w:val="24"/>
          <w:szCs w:val="24"/>
        </w:rPr>
      </w:pPr>
      <w:r w:rsidRPr="00001E6B">
        <w:rPr>
          <w:sz w:val="24"/>
          <w:szCs w:val="24"/>
        </w:rPr>
        <w:t>Se colocaran las piezas de conexión, vigilando que queden cuatropeados, adelante de las agujas y en la parte posterior  del sapo, se unirán con planchuelas, antes de que se coloquen dichas piezas se cortara el riel de 100lbs/yd, en la longitud que indique el Reglamento, el cual ser</w:t>
      </w:r>
      <w:r>
        <w:rPr>
          <w:sz w:val="24"/>
          <w:szCs w:val="24"/>
        </w:rPr>
        <w:t>á</w:t>
      </w:r>
      <w:r w:rsidRPr="00001E6B">
        <w:rPr>
          <w:sz w:val="24"/>
          <w:szCs w:val="24"/>
        </w:rPr>
        <w:t xml:space="preserve"> desclavado  y retirado.</w:t>
      </w:r>
    </w:p>
    <w:p w:rsidR="001E464F" w:rsidRPr="00001E6B" w:rsidRDefault="001E464F" w:rsidP="001E464F">
      <w:pPr>
        <w:jc w:val="both"/>
        <w:rPr>
          <w:sz w:val="24"/>
          <w:szCs w:val="24"/>
        </w:rPr>
      </w:pPr>
    </w:p>
    <w:p w:rsidR="001E464F" w:rsidRPr="00001E6B" w:rsidRDefault="001E464F" w:rsidP="001E464F">
      <w:pPr>
        <w:jc w:val="both"/>
        <w:rPr>
          <w:b/>
          <w:sz w:val="24"/>
          <w:szCs w:val="24"/>
        </w:rPr>
      </w:pPr>
      <w:r>
        <w:rPr>
          <w:b/>
          <w:sz w:val="24"/>
          <w:szCs w:val="24"/>
        </w:rPr>
        <w:t>MEDICIÓN</w:t>
      </w:r>
    </w:p>
    <w:p w:rsidR="001E464F" w:rsidRDefault="001E464F" w:rsidP="001E464F">
      <w:pPr>
        <w:jc w:val="both"/>
        <w:rPr>
          <w:sz w:val="24"/>
          <w:szCs w:val="24"/>
        </w:rPr>
      </w:pPr>
      <w:r w:rsidRPr="00001E6B">
        <w:rPr>
          <w:sz w:val="24"/>
          <w:szCs w:val="24"/>
        </w:rPr>
        <w:t>Se tomara como unidad de medida,</w:t>
      </w:r>
      <w:r>
        <w:rPr>
          <w:sz w:val="24"/>
          <w:szCs w:val="24"/>
        </w:rPr>
        <w:t xml:space="preserve"> la pieza por unidad de obra terminada.</w:t>
      </w:r>
    </w:p>
    <w:p w:rsidR="001E464F" w:rsidRPr="00001E6B" w:rsidRDefault="001E464F" w:rsidP="001E464F">
      <w:pPr>
        <w:jc w:val="both"/>
        <w:rPr>
          <w:sz w:val="24"/>
          <w:szCs w:val="24"/>
        </w:rPr>
      </w:pPr>
    </w:p>
    <w:p w:rsidR="001E464F" w:rsidRPr="00001E6B" w:rsidRDefault="001E464F" w:rsidP="001E464F">
      <w:pPr>
        <w:jc w:val="both"/>
        <w:rPr>
          <w:b/>
          <w:sz w:val="24"/>
          <w:szCs w:val="24"/>
        </w:rPr>
      </w:pPr>
      <w:r>
        <w:rPr>
          <w:b/>
          <w:sz w:val="24"/>
          <w:szCs w:val="24"/>
        </w:rPr>
        <w:t>BASE DE PAGO</w:t>
      </w:r>
    </w:p>
    <w:p w:rsidR="00D6683C" w:rsidRDefault="00D6683C" w:rsidP="001E464F">
      <w:pPr>
        <w:spacing w:line="276" w:lineRule="auto"/>
        <w:jc w:val="both"/>
        <w:rPr>
          <w:sz w:val="24"/>
          <w:szCs w:val="24"/>
        </w:rPr>
      </w:pPr>
    </w:p>
    <w:p w:rsidR="001E464F" w:rsidRDefault="001E464F" w:rsidP="001E464F">
      <w:pPr>
        <w:spacing w:line="276" w:lineRule="auto"/>
        <w:jc w:val="both"/>
        <w:rPr>
          <w:rFonts w:eastAsia="Calibri"/>
          <w:sz w:val="24"/>
          <w:szCs w:val="22"/>
        </w:rPr>
      </w:pPr>
      <w:r w:rsidRPr="00001E6B">
        <w:rPr>
          <w:sz w:val="24"/>
          <w:szCs w:val="24"/>
        </w:rPr>
        <w:t xml:space="preserve">El pago incluye, </w:t>
      </w:r>
      <w:r>
        <w:rPr>
          <w:sz w:val="24"/>
          <w:szCs w:val="24"/>
        </w:rPr>
        <w:t xml:space="preserve">los suministros de todos los materiales, </w:t>
      </w:r>
      <w:r w:rsidRPr="00001E6B">
        <w:rPr>
          <w:sz w:val="24"/>
          <w:szCs w:val="24"/>
        </w:rPr>
        <w:t>lo que corresponde al corte de los rieles, soldadura, retiro de los rieles donde se colocar</w:t>
      </w:r>
      <w:r>
        <w:rPr>
          <w:sz w:val="24"/>
          <w:szCs w:val="24"/>
        </w:rPr>
        <w:t>á</w:t>
      </w:r>
      <w:r w:rsidRPr="00001E6B">
        <w:rPr>
          <w:sz w:val="24"/>
          <w:szCs w:val="24"/>
        </w:rPr>
        <w:t xml:space="preserve"> la pieza, colocación de la pieza, sujeción con clavos de vía, colación de las planchuelas con sus tornillos respectivos y arandelas. Costo de mano de obra necesaria, equipo para el habilitado de la pieza, carga, descarga y transp</w:t>
      </w:r>
      <w:r>
        <w:rPr>
          <w:sz w:val="24"/>
          <w:szCs w:val="24"/>
        </w:rPr>
        <w:t xml:space="preserve">orte en vehículos de transporte, </w:t>
      </w:r>
      <w:r>
        <w:rPr>
          <w:rFonts w:eastAsia="Calibri"/>
          <w:sz w:val="24"/>
          <w:szCs w:val="22"/>
        </w:rPr>
        <w:t xml:space="preserve">así como </w:t>
      </w:r>
      <w:r w:rsidRPr="00E9782B">
        <w:rPr>
          <w:rFonts w:eastAsia="Calibri"/>
          <w:sz w:val="24"/>
          <w:szCs w:val="22"/>
        </w:rPr>
        <w:t>todo lo necesario para la correcta ejecución de este concepto.</w:t>
      </w:r>
    </w:p>
    <w:p w:rsidR="003F37F2" w:rsidRPr="00460575" w:rsidRDefault="003F37F2" w:rsidP="00657A6C">
      <w:pPr>
        <w:jc w:val="both"/>
        <w:rPr>
          <w:bCs/>
          <w:sz w:val="24"/>
          <w:szCs w:val="24"/>
        </w:rPr>
      </w:pPr>
    </w:p>
    <w:p w:rsidR="00821F20" w:rsidRPr="00460575" w:rsidRDefault="00821F20" w:rsidP="00657A6C">
      <w:pPr>
        <w:widowControl/>
        <w:jc w:val="both"/>
        <w:rPr>
          <w:sz w:val="24"/>
          <w:szCs w:val="24"/>
        </w:rPr>
      </w:pPr>
    </w:p>
    <w:p w:rsidR="00821F20" w:rsidRPr="00460575" w:rsidRDefault="00821F20" w:rsidP="00A63F3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00264258">
        <w:rPr>
          <w:b/>
          <w:bCs/>
          <w:sz w:val="24"/>
          <w:szCs w:val="24"/>
        </w:rPr>
        <w:t>03</w:t>
      </w:r>
      <w:r w:rsidRPr="00460575">
        <w:rPr>
          <w:b/>
          <w:bCs/>
          <w:sz w:val="24"/>
          <w:szCs w:val="24"/>
        </w:rPr>
        <w:t>2.-</w:t>
      </w:r>
      <w:r w:rsidR="003749C9">
        <w:rPr>
          <w:b/>
          <w:bCs/>
          <w:sz w:val="24"/>
          <w:szCs w:val="24"/>
        </w:rPr>
        <w:tab/>
      </w:r>
      <w:r w:rsidRPr="00460575">
        <w:rPr>
          <w:b/>
          <w:bCs/>
          <w:sz w:val="24"/>
          <w:szCs w:val="24"/>
        </w:rPr>
        <w:t xml:space="preserve">SUMINISTRO Y ALMACENAMIENTO DE JUEGO DE MADERA DE PINO IMPREGNADO, NUEVO PARA CAMBIO Nº 10. P.U.O.T. CONFORME A LO ESTABLECIDO EN LA NORMA OFICIAL MEXICANA NOM-056-SCT2-2000, PARA DURMIENTES DE MADERA, REGLAMENTO DE CONSERVACIÓN DE VÍA Y ESTRUCTURAS </w:t>
      </w:r>
      <w:r w:rsidR="007C49B7">
        <w:rPr>
          <w:b/>
          <w:bCs/>
          <w:sz w:val="24"/>
          <w:szCs w:val="24"/>
        </w:rPr>
        <w:t xml:space="preserve">DE LOS FERROCARRILES NACIONALES DE </w:t>
      </w:r>
      <w:r w:rsidR="009C4034">
        <w:rPr>
          <w:b/>
          <w:bCs/>
          <w:sz w:val="24"/>
          <w:szCs w:val="24"/>
        </w:rPr>
        <w:t>MÉXICO</w:t>
      </w:r>
      <w:r w:rsidR="009C4034" w:rsidRPr="00460575">
        <w:rPr>
          <w:b/>
          <w:bCs/>
          <w:sz w:val="24"/>
          <w:szCs w:val="24"/>
        </w:rPr>
        <w:t xml:space="preserve"> Y</w:t>
      </w:r>
      <w:r w:rsidRPr="00460575">
        <w:rPr>
          <w:b/>
          <w:bCs/>
          <w:sz w:val="24"/>
          <w:szCs w:val="24"/>
        </w:rPr>
        <w:t xml:space="preserve"> ESPECIFICACIONES DEL MANUAL DE LA </w:t>
      </w:r>
      <w:r w:rsidR="00E97436">
        <w:rPr>
          <w:b/>
          <w:bCs/>
          <w:sz w:val="24"/>
          <w:szCs w:val="24"/>
        </w:rPr>
        <w:t>AREMA</w:t>
      </w:r>
    </w:p>
    <w:p w:rsidR="00821F20" w:rsidRPr="00460575" w:rsidRDefault="00821F20" w:rsidP="007D53A6">
      <w:pPr>
        <w:tabs>
          <w:tab w:val="left" w:pos="567"/>
        </w:tabs>
        <w:spacing w:line="240" w:lineRule="atLeast"/>
        <w:jc w:val="both"/>
        <w:rPr>
          <w:b/>
          <w:bCs/>
          <w:sz w:val="24"/>
          <w:szCs w:val="24"/>
        </w:rPr>
      </w:pPr>
    </w:p>
    <w:p w:rsidR="00821F20" w:rsidRPr="00460575" w:rsidRDefault="00821F20" w:rsidP="007D53A6">
      <w:pPr>
        <w:spacing w:line="240" w:lineRule="atLeast"/>
        <w:ind w:left="1134" w:hanging="1134"/>
        <w:jc w:val="both"/>
        <w:rPr>
          <w:b/>
          <w:bCs/>
          <w:sz w:val="24"/>
          <w:szCs w:val="24"/>
        </w:rPr>
      </w:pPr>
    </w:p>
    <w:p w:rsidR="00821F20" w:rsidRPr="00460575" w:rsidRDefault="00A34B5A" w:rsidP="007D53A6">
      <w:pPr>
        <w:jc w:val="both"/>
        <w:rPr>
          <w:b/>
          <w:bCs/>
          <w:sz w:val="24"/>
          <w:szCs w:val="24"/>
        </w:rPr>
      </w:pPr>
      <w:r>
        <w:rPr>
          <w:b/>
          <w:bCs/>
          <w:sz w:val="24"/>
          <w:szCs w:val="24"/>
        </w:rPr>
        <w:t>ESPECIFICACIONES</w:t>
      </w:r>
    </w:p>
    <w:p w:rsidR="00D6683C" w:rsidRDefault="00D6683C" w:rsidP="007D53A6">
      <w:pPr>
        <w:jc w:val="both"/>
        <w:rPr>
          <w:sz w:val="24"/>
          <w:szCs w:val="24"/>
        </w:rPr>
      </w:pPr>
    </w:p>
    <w:p w:rsidR="00821F20" w:rsidRPr="00460575" w:rsidRDefault="00821F20" w:rsidP="007D53A6">
      <w:pPr>
        <w:jc w:val="both"/>
        <w:rPr>
          <w:sz w:val="24"/>
          <w:szCs w:val="24"/>
        </w:rPr>
      </w:pPr>
      <w:r w:rsidRPr="00460575">
        <w:rPr>
          <w:sz w:val="24"/>
          <w:szCs w:val="24"/>
        </w:rPr>
        <w:lastRenderedPageBreak/>
        <w:t xml:space="preserve">Las características de los juegos de cambio deben estar de acuerdo a las especificaciones del </w:t>
      </w:r>
      <w:r w:rsidR="0019278A">
        <w:rPr>
          <w:bCs/>
          <w:sz w:val="24"/>
          <w:szCs w:val="24"/>
        </w:rPr>
        <w:t>Reglamento de Conservación de Vía y Estructuras de los Ferrocarriles Nacionales de México</w:t>
      </w:r>
      <w:r w:rsidRPr="00460575">
        <w:rPr>
          <w:sz w:val="24"/>
          <w:szCs w:val="24"/>
        </w:rPr>
        <w:t>, el número de piezas y longitud de cada durmiente está definida en el plano del cambio de vía No 10 del citado Reglamento.</w:t>
      </w:r>
    </w:p>
    <w:p w:rsidR="00821F20" w:rsidRPr="00460575" w:rsidRDefault="00821F20" w:rsidP="007D53A6">
      <w:pPr>
        <w:jc w:val="both"/>
        <w:rPr>
          <w:sz w:val="24"/>
          <w:szCs w:val="24"/>
        </w:rPr>
      </w:pPr>
    </w:p>
    <w:p w:rsidR="00821F20" w:rsidRPr="00460575" w:rsidRDefault="00821F20" w:rsidP="007D53A6">
      <w:pPr>
        <w:jc w:val="both"/>
        <w:rPr>
          <w:sz w:val="24"/>
          <w:szCs w:val="24"/>
        </w:rPr>
      </w:pPr>
      <w:r w:rsidRPr="00460575">
        <w:rPr>
          <w:sz w:val="24"/>
          <w:szCs w:val="24"/>
        </w:rPr>
        <w:t>Los durmientes deberán ser de madera de pino impregnado y deberán cumplir con la norma NOM-056-SCT2-2000, Para durmientes de madera.</w:t>
      </w:r>
    </w:p>
    <w:p w:rsidR="00821F20" w:rsidRPr="00460575" w:rsidRDefault="00821F20" w:rsidP="007D53A6">
      <w:pPr>
        <w:jc w:val="both"/>
        <w:rPr>
          <w:b/>
          <w:bCs/>
          <w:sz w:val="24"/>
          <w:szCs w:val="24"/>
        </w:rPr>
      </w:pPr>
    </w:p>
    <w:p w:rsidR="00821F20" w:rsidRPr="00460575" w:rsidRDefault="00A34B5A" w:rsidP="007D53A6">
      <w:pPr>
        <w:jc w:val="both"/>
        <w:rPr>
          <w:b/>
          <w:bCs/>
          <w:sz w:val="24"/>
          <w:szCs w:val="24"/>
        </w:rPr>
      </w:pPr>
      <w:r>
        <w:rPr>
          <w:b/>
          <w:bCs/>
          <w:sz w:val="24"/>
          <w:szCs w:val="24"/>
        </w:rPr>
        <w:t>DESCRIPCIÓN</w:t>
      </w:r>
    </w:p>
    <w:p w:rsidR="00D6683C" w:rsidRDefault="00D6683C" w:rsidP="007D53A6">
      <w:pPr>
        <w:jc w:val="both"/>
        <w:rPr>
          <w:sz w:val="24"/>
          <w:szCs w:val="24"/>
        </w:rPr>
      </w:pPr>
    </w:p>
    <w:p w:rsidR="00821F20" w:rsidRPr="00460575" w:rsidRDefault="00821F20" w:rsidP="007D53A6">
      <w:pPr>
        <w:jc w:val="both"/>
        <w:rPr>
          <w:sz w:val="24"/>
          <w:szCs w:val="24"/>
        </w:rPr>
      </w:pPr>
      <w:r w:rsidRPr="00460575">
        <w:rPr>
          <w:sz w:val="24"/>
          <w:szCs w:val="24"/>
        </w:rPr>
        <w:t>En esta especificación se define la forma en que el contratista llevar</w:t>
      </w:r>
      <w:r w:rsidR="00B2586A">
        <w:rPr>
          <w:sz w:val="24"/>
          <w:szCs w:val="24"/>
        </w:rPr>
        <w:t>á</w:t>
      </w:r>
      <w:r w:rsidRPr="00460575">
        <w:rPr>
          <w:sz w:val="24"/>
          <w:szCs w:val="24"/>
        </w:rPr>
        <w:t xml:space="preserve"> a cabo el suministro y almacenamiento del juego de madera de cambio N° 10 de pino impregnado por unidad de obra terminada.</w:t>
      </w:r>
    </w:p>
    <w:p w:rsidR="00821F20" w:rsidRPr="00460575" w:rsidRDefault="00821F20" w:rsidP="007D53A6">
      <w:pPr>
        <w:jc w:val="both"/>
        <w:rPr>
          <w:b/>
          <w:bCs/>
          <w:sz w:val="24"/>
          <w:szCs w:val="24"/>
        </w:rPr>
      </w:pPr>
    </w:p>
    <w:p w:rsidR="00821F20" w:rsidRPr="00460575" w:rsidRDefault="00A34B5A" w:rsidP="007D53A6">
      <w:pPr>
        <w:jc w:val="both"/>
        <w:rPr>
          <w:b/>
          <w:bCs/>
          <w:sz w:val="24"/>
          <w:szCs w:val="24"/>
        </w:rPr>
      </w:pPr>
      <w:r>
        <w:rPr>
          <w:b/>
          <w:bCs/>
          <w:sz w:val="24"/>
          <w:szCs w:val="24"/>
        </w:rPr>
        <w:t>EJECUCIÓN</w:t>
      </w:r>
    </w:p>
    <w:p w:rsidR="00D6683C" w:rsidRDefault="00D6683C" w:rsidP="007D53A6">
      <w:pPr>
        <w:jc w:val="both"/>
        <w:rPr>
          <w:sz w:val="24"/>
          <w:szCs w:val="24"/>
        </w:rPr>
      </w:pPr>
    </w:p>
    <w:p w:rsidR="00821F20" w:rsidRPr="00460575" w:rsidRDefault="00821F20" w:rsidP="007D53A6">
      <w:pPr>
        <w:jc w:val="both"/>
        <w:rPr>
          <w:sz w:val="24"/>
          <w:szCs w:val="24"/>
        </w:rPr>
      </w:pPr>
      <w:r w:rsidRPr="00460575">
        <w:rPr>
          <w:sz w:val="24"/>
          <w:szCs w:val="24"/>
        </w:rPr>
        <w:t>La empresa contratista deberá suministrar y efectuar las labores de carga, transporte, descarga y almacenamiento del juego de madera de cambio N°10 de pino impregnado, desde el lugar de su adquisición hasta el lugar de su almacenamiento, además realizar</w:t>
      </w:r>
      <w:r w:rsidR="00B2586A">
        <w:rPr>
          <w:sz w:val="24"/>
          <w:szCs w:val="24"/>
        </w:rPr>
        <w:t>á</w:t>
      </w:r>
      <w:r w:rsidRPr="00460575">
        <w:rPr>
          <w:sz w:val="24"/>
          <w:szCs w:val="24"/>
        </w:rPr>
        <w:t xml:space="preserve"> las maniobras necesarias para llevar a cabo los trabajos referentes a la distribución y almacenamiento del juego de madera de cambio en el sitio que indique el proyecto. Para el manejo de estos elementos, se deberán utilizar los equipos y herramientas adecuadas, a fin de no causar daños al durmiente. El suministro y almacenamiento de los durmientes se hará de acuerdo a lo que fije el proyecto. Además, mientras no se contraponga con lo señalado en esta especificación particular, deberá atenderse lo indicado a este respecto en </w:t>
      </w:r>
      <w:r w:rsidR="0015505E" w:rsidRPr="00460575">
        <w:rPr>
          <w:sz w:val="24"/>
          <w:szCs w:val="24"/>
        </w:rPr>
        <w:t>el</w:t>
      </w:r>
      <w:r w:rsidR="0015505E">
        <w:rPr>
          <w:bCs/>
          <w:sz w:val="24"/>
          <w:szCs w:val="24"/>
        </w:rPr>
        <w:t xml:space="preserve"> Reglamento</w:t>
      </w:r>
      <w:r w:rsidR="0019278A">
        <w:rPr>
          <w:bCs/>
          <w:sz w:val="24"/>
          <w:szCs w:val="24"/>
        </w:rPr>
        <w:t xml:space="preserve"> de Conservación de Vía y Estructuras de los Ferrocarriles Nacionales de México</w:t>
      </w:r>
      <w:r w:rsidRPr="00460575">
        <w:rPr>
          <w:sz w:val="24"/>
          <w:szCs w:val="24"/>
        </w:rPr>
        <w:t>, tomo VIII “normas de materiales de las normas de construcción de la S.C.T., y lo aplicable de las espe</w:t>
      </w:r>
      <w:r w:rsidR="00B2586A">
        <w:rPr>
          <w:sz w:val="24"/>
          <w:szCs w:val="24"/>
        </w:rPr>
        <w:t>cificaciones del Manual de la AREM</w:t>
      </w:r>
      <w:r w:rsidRPr="00460575">
        <w:rPr>
          <w:sz w:val="24"/>
          <w:szCs w:val="24"/>
        </w:rPr>
        <w:t>A.</w:t>
      </w:r>
    </w:p>
    <w:p w:rsidR="00821F20" w:rsidRPr="00460575" w:rsidRDefault="00821F20" w:rsidP="007D53A6">
      <w:pPr>
        <w:rPr>
          <w:b/>
          <w:bCs/>
          <w:sz w:val="24"/>
          <w:szCs w:val="24"/>
        </w:rPr>
      </w:pPr>
    </w:p>
    <w:p w:rsidR="00821F20" w:rsidRPr="00460575" w:rsidRDefault="00A34B5A" w:rsidP="007D53A6">
      <w:pPr>
        <w:jc w:val="both"/>
        <w:rPr>
          <w:b/>
          <w:bCs/>
          <w:sz w:val="24"/>
          <w:szCs w:val="24"/>
        </w:rPr>
      </w:pPr>
      <w:r>
        <w:rPr>
          <w:b/>
          <w:bCs/>
          <w:sz w:val="24"/>
          <w:szCs w:val="24"/>
        </w:rPr>
        <w:t>MEDICIÓN</w:t>
      </w:r>
    </w:p>
    <w:p w:rsidR="00D6683C" w:rsidRDefault="00D6683C" w:rsidP="007D53A6">
      <w:pPr>
        <w:jc w:val="both"/>
        <w:rPr>
          <w:sz w:val="24"/>
          <w:szCs w:val="24"/>
        </w:rPr>
      </w:pPr>
    </w:p>
    <w:p w:rsidR="00821F20" w:rsidRDefault="00821F20" w:rsidP="007D53A6">
      <w:pPr>
        <w:jc w:val="both"/>
        <w:rPr>
          <w:sz w:val="24"/>
          <w:szCs w:val="24"/>
        </w:rPr>
      </w:pPr>
      <w:r w:rsidRPr="00460575">
        <w:rPr>
          <w:sz w:val="24"/>
          <w:szCs w:val="24"/>
        </w:rPr>
        <w:t>El suministro y almacenamiento del juego de madera de cambio Nº 10 de pino impregnado mismo que deberá cumplir con la norma NOM-056-SCT2-2000, Para durmientes de madera, por unidad de obra terminada, se medirá tomando como unidad el juego por unidad de obra terminada.</w:t>
      </w:r>
    </w:p>
    <w:p w:rsidR="00A34B5A" w:rsidRPr="00A34B5A" w:rsidRDefault="00A34B5A" w:rsidP="007D53A6">
      <w:pPr>
        <w:jc w:val="both"/>
        <w:rPr>
          <w:sz w:val="24"/>
          <w:szCs w:val="24"/>
        </w:rPr>
      </w:pPr>
    </w:p>
    <w:p w:rsidR="00821F20" w:rsidRPr="00460575" w:rsidRDefault="00A34B5A" w:rsidP="007D53A6">
      <w:pPr>
        <w:jc w:val="both"/>
        <w:rPr>
          <w:b/>
          <w:bCs/>
          <w:sz w:val="24"/>
          <w:szCs w:val="24"/>
        </w:rPr>
      </w:pPr>
      <w:r>
        <w:rPr>
          <w:b/>
          <w:bCs/>
          <w:sz w:val="24"/>
          <w:szCs w:val="24"/>
        </w:rPr>
        <w:t>BASE DE PAGO</w:t>
      </w:r>
    </w:p>
    <w:p w:rsidR="00D6683C" w:rsidRDefault="00D6683C" w:rsidP="007D53A6">
      <w:pPr>
        <w:jc w:val="both"/>
        <w:rPr>
          <w:sz w:val="24"/>
          <w:szCs w:val="24"/>
        </w:rPr>
      </w:pPr>
    </w:p>
    <w:p w:rsidR="00821F20" w:rsidRPr="00460575" w:rsidRDefault="00821F20" w:rsidP="007D53A6">
      <w:pPr>
        <w:jc w:val="both"/>
        <w:rPr>
          <w:sz w:val="24"/>
          <w:szCs w:val="24"/>
        </w:rPr>
      </w:pPr>
      <w:r w:rsidRPr="00460575">
        <w:rPr>
          <w:sz w:val="24"/>
          <w:szCs w:val="24"/>
        </w:rPr>
        <w:t xml:space="preserve">El suministro y almacenamiento del juego de madera de cambio Nº 10 impregnado, mismo que deberá cumplir con la norma NOM-056-SCT2-2000, Para durmientes de madera, por unidad de obra terminada, se pagara por juego y al precio fijado en el </w:t>
      </w:r>
      <w:r w:rsidRPr="00460575">
        <w:rPr>
          <w:sz w:val="24"/>
          <w:szCs w:val="24"/>
        </w:rPr>
        <w:lastRenderedPageBreak/>
        <w:t>contrato. Este precio unitario incluye lo que corresponda por: suministro, mano de obra, equipo, herramientas; cargas, acarreos, descargas; así como los tiempos muertos, durante las operaciones de carga, transporte, descarga y almacenamiento, equipo, maquinaria y mano de obra necesarios para el suministro y almacenamiento del juego de durmientes de madera de cambio Nº 10 de pino impregnado por unidad de obra terminada.</w:t>
      </w:r>
    </w:p>
    <w:p w:rsidR="00E4445D" w:rsidRDefault="00E4445D" w:rsidP="007D53A6">
      <w:pPr>
        <w:widowControl/>
        <w:jc w:val="both"/>
        <w:rPr>
          <w:b/>
          <w:bCs/>
          <w:sz w:val="24"/>
          <w:szCs w:val="24"/>
        </w:rPr>
      </w:pPr>
    </w:p>
    <w:p w:rsidR="00264258" w:rsidRDefault="00264258" w:rsidP="007D53A6">
      <w:pPr>
        <w:widowControl/>
        <w:jc w:val="both"/>
        <w:rPr>
          <w:b/>
          <w:bCs/>
          <w:sz w:val="24"/>
          <w:szCs w:val="24"/>
        </w:rPr>
      </w:pPr>
    </w:p>
    <w:p w:rsidR="00821F20" w:rsidRPr="00460575" w:rsidRDefault="00821F20" w:rsidP="00A63F3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33</w:t>
      </w:r>
      <w:r w:rsidRPr="00460575">
        <w:rPr>
          <w:b/>
          <w:bCs/>
          <w:sz w:val="24"/>
          <w:szCs w:val="24"/>
        </w:rPr>
        <w:t>.-</w:t>
      </w:r>
      <w:r w:rsidR="003749C9">
        <w:rPr>
          <w:b/>
          <w:bCs/>
          <w:sz w:val="24"/>
          <w:szCs w:val="24"/>
        </w:rPr>
        <w:tab/>
      </w:r>
      <w:r w:rsidR="00474485">
        <w:rPr>
          <w:b/>
          <w:bCs/>
          <w:sz w:val="24"/>
          <w:szCs w:val="24"/>
        </w:rPr>
        <w:t>S</w:t>
      </w:r>
      <w:r w:rsidRPr="00460575">
        <w:rPr>
          <w:b/>
          <w:bCs/>
          <w:sz w:val="24"/>
          <w:szCs w:val="24"/>
        </w:rPr>
        <w:t xml:space="preserve">UMINISTRO Y ALMACENAMIENTO DE HERRAJE COMPLETO NUEVO PARA CAMBIO DE VÍA DEL No 10 x 115 LB/YD, CON SAPO Y AGUJAS CON INSERTO DE ACERO MANGANESO, AGUJAS DE 16’6” Y ÁRBOL DE CAMBIO ALTO 56-B, P.U.O.T. CONFORME A LO ESTABLECIDO EN EL REGLAMENTO DE CONSERVACIÓN DE VÍA Y ESTRUCTURAS </w:t>
      </w:r>
      <w:r w:rsidR="007C49B7">
        <w:rPr>
          <w:b/>
          <w:bCs/>
          <w:sz w:val="24"/>
          <w:szCs w:val="24"/>
        </w:rPr>
        <w:t xml:space="preserve">DE LOS FERROCARRILES NACIONALES DE </w:t>
      </w:r>
      <w:r w:rsidR="00AA44C0">
        <w:rPr>
          <w:b/>
          <w:bCs/>
          <w:sz w:val="24"/>
          <w:szCs w:val="24"/>
        </w:rPr>
        <w:t>MÉXICO</w:t>
      </w:r>
      <w:r w:rsidR="00AA44C0" w:rsidRPr="00460575">
        <w:rPr>
          <w:b/>
          <w:bCs/>
          <w:sz w:val="24"/>
          <w:szCs w:val="24"/>
        </w:rPr>
        <w:t xml:space="preserve"> Y</w:t>
      </w:r>
      <w:r w:rsidR="005168DB">
        <w:rPr>
          <w:b/>
          <w:bCs/>
          <w:sz w:val="24"/>
          <w:szCs w:val="24"/>
        </w:rPr>
        <w:t xml:space="preserve"> </w:t>
      </w:r>
      <w:r w:rsidRPr="00460575">
        <w:rPr>
          <w:b/>
          <w:bCs/>
          <w:sz w:val="24"/>
          <w:szCs w:val="24"/>
        </w:rPr>
        <w:t xml:space="preserve"> ESPECIFICACIONES DEL MANUAL DE LA </w:t>
      </w:r>
      <w:r w:rsidR="00E97436">
        <w:rPr>
          <w:b/>
          <w:bCs/>
          <w:sz w:val="24"/>
          <w:szCs w:val="24"/>
        </w:rPr>
        <w:t>AREMA</w:t>
      </w:r>
    </w:p>
    <w:p w:rsidR="00821F20" w:rsidRPr="00460575" w:rsidRDefault="00821F20" w:rsidP="007D53A6">
      <w:pPr>
        <w:widowControl/>
        <w:jc w:val="both"/>
        <w:rPr>
          <w:b/>
          <w:bCs/>
          <w:sz w:val="24"/>
          <w:szCs w:val="24"/>
        </w:rPr>
      </w:pPr>
    </w:p>
    <w:p w:rsidR="00821F20" w:rsidRPr="00460575" w:rsidRDefault="00821F20" w:rsidP="007D53A6">
      <w:pPr>
        <w:widowControl/>
        <w:jc w:val="both"/>
        <w:rPr>
          <w:bCs/>
          <w:sz w:val="24"/>
          <w:szCs w:val="24"/>
        </w:rPr>
      </w:pPr>
    </w:p>
    <w:p w:rsidR="00821F20" w:rsidRPr="00460575" w:rsidRDefault="00E4445D" w:rsidP="007D53A6">
      <w:pPr>
        <w:rPr>
          <w:b/>
          <w:bCs/>
          <w:sz w:val="24"/>
          <w:szCs w:val="24"/>
        </w:rPr>
      </w:pPr>
      <w:r>
        <w:rPr>
          <w:b/>
          <w:bCs/>
          <w:sz w:val="24"/>
          <w:szCs w:val="24"/>
        </w:rPr>
        <w:t>DESCRIPCIÓN</w:t>
      </w:r>
    </w:p>
    <w:p w:rsidR="00D6683C" w:rsidRDefault="00D6683C" w:rsidP="007D53A6">
      <w:pPr>
        <w:jc w:val="both"/>
        <w:rPr>
          <w:sz w:val="24"/>
          <w:szCs w:val="24"/>
        </w:rPr>
      </w:pPr>
    </w:p>
    <w:p w:rsidR="00821F20" w:rsidRDefault="00821F20" w:rsidP="007D53A6">
      <w:pPr>
        <w:jc w:val="both"/>
        <w:rPr>
          <w:bCs/>
          <w:sz w:val="24"/>
          <w:szCs w:val="24"/>
        </w:rPr>
      </w:pPr>
      <w:r w:rsidRPr="00460575">
        <w:rPr>
          <w:sz w:val="24"/>
          <w:szCs w:val="24"/>
        </w:rPr>
        <w:t xml:space="preserve">Los herrajes de cambio deben tener sapo de inserto de acero al manganeso endurecido por explosivos y agujas con puntas también endurecidas por el mismo procedimiento. Las agujas deberán ser de elevación gradual para puntas de acero manganeso, con una longitud de 16’ 6”, pueden ser de riel maquinado, reforzado con soleras en ambas caras del alma o bien integrales maquinadas de riel especial de alma gruesa, de elevación gradual, árbol de cambio 56-B y con todos sus accesorios como lo indica el plano correspondiente del </w:t>
      </w:r>
      <w:r w:rsidRPr="00460575">
        <w:rPr>
          <w:bCs/>
          <w:sz w:val="24"/>
          <w:szCs w:val="24"/>
        </w:rPr>
        <w:t>Reglamento de Conservación de Vía y Estructuras para los Ferrocarriles</w:t>
      </w:r>
      <w:r w:rsidR="00AF738C" w:rsidRPr="00460575">
        <w:rPr>
          <w:bCs/>
          <w:sz w:val="24"/>
          <w:szCs w:val="24"/>
        </w:rPr>
        <w:t>.</w:t>
      </w:r>
    </w:p>
    <w:p w:rsidR="00474485" w:rsidRPr="00460575" w:rsidRDefault="00474485" w:rsidP="007D53A6">
      <w:pPr>
        <w:jc w:val="both"/>
        <w:rPr>
          <w:b/>
          <w:bCs/>
          <w:sz w:val="24"/>
          <w:szCs w:val="24"/>
        </w:rPr>
      </w:pPr>
    </w:p>
    <w:p w:rsidR="00821F20" w:rsidRPr="00460575" w:rsidRDefault="00821F20" w:rsidP="007D53A6">
      <w:pPr>
        <w:jc w:val="both"/>
        <w:rPr>
          <w:sz w:val="24"/>
          <w:szCs w:val="24"/>
        </w:rPr>
      </w:pPr>
      <w:r w:rsidRPr="00460575">
        <w:rPr>
          <w:b/>
          <w:bCs/>
          <w:sz w:val="24"/>
          <w:szCs w:val="24"/>
        </w:rPr>
        <w:t>EJECUCIÓN</w:t>
      </w:r>
    </w:p>
    <w:p w:rsidR="00D6683C" w:rsidRDefault="00D6683C" w:rsidP="007D53A6">
      <w:pPr>
        <w:jc w:val="both"/>
        <w:rPr>
          <w:sz w:val="24"/>
          <w:szCs w:val="24"/>
        </w:rPr>
      </w:pPr>
    </w:p>
    <w:p w:rsidR="00821F20" w:rsidRPr="00460575" w:rsidRDefault="00821F20" w:rsidP="007D53A6">
      <w:pPr>
        <w:jc w:val="both"/>
        <w:rPr>
          <w:sz w:val="24"/>
          <w:szCs w:val="24"/>
        </w:rPr>
      </w:pPr>
      <w:r w:rsidRPr="00460575">
        <w:rPr>
          <w:sz w:val="24"/>
          <w:szCs w:val="24"/>
        </w:rPr>
        <w:t xml:space="preserve">La empresa contratista deberá suministrar y efectuar las labores de carga, acarreo, descarga y almacenamiento del juego del herraje de cambio Nº 10 por unidad de obra terminada, que incluye sapo Nº 10 inserto acero manganeso, juego de agujas (izquierda y derecha) para puntas de acero manganeso, árbol de cambio 56-B, barras de conexión, silletas, blocks de contra riel, blocks de talón de aguja, placas de asiento gemelas, clavos de vía, elementos de fijación, etc., desde el lugar de su fabricación o adquisición hasta el lugar de su almacenamiento, además realizara las maniobras necesarias para llevar a cabo los trabajos referentes a la almacenamiento. La instalación de los herrajes se hará respetando la geometría y lo establecido en el plano. Por pieza. O bien en bloques pre-armados ensamblados en el lugar de almacenamiento. Es necesario que los herrajes estén completos.   Para el manejo de estos elementos, se deberán utilizar los equipos y herramientas adecuadas, a fin de no </w:t>
      </w:r>
      <w:r w:rsidRPr="00460575">
        <w:rPr>
          <w:sz w:val="24"/>
          <w:szCs w:val="24"/>
        </w:rPr>
        <w:lastRenderedPageBreak/>
        <w:t xml:space="preserve">causar daños a los elementos que constituyen el juego de herraje Nº 10 de 115 lb/yd con agujas de 16’ 6”, el suministro y almacenamiento del herraje de cambio,  se hará de acuerdo a lo que indican las especificaciones y planos del </w:t>
      </w:r>
      <w:r w:rsidR="0019278A">
        <w:rPr>
          <w:bCs/>
          <w:sz w:val="24"/>
          <w:szCs w:val="24"/>
        </w:rPr>
        <w:t>Reglamento de Conservación de Vía y Estructuras de los Ferrocarriles Nacionales de México</w:t>
      </w:r>
      <w:r w:rsidRPr="00460575">
        <w:rPr>
          <w:sz w:val="24"/>
          <w:szCs w:val="24"/>
        </w:rPr>
        <w:t>. Además, mientras no se contraponga con lo señalado en esta especificación particular, deberá atenderse a todo lo indicado a este respecto en el tomo IV “Vías Férreas” de la normas de construcción de la S.C.T., así como lo señalado en el tomo VIII “normas de materiales de las normas de construcción de la S.C.T., libro 4 Normas de Calidad de los Materiales, Vías Férreas, Edif</w:t>
      </w:r>
      <w:r w:rsidR="00C7156D">
        <w:rPr>
          <w:sz w:val="24"/>
          <w:szCs w:val="24"/>
        </w:rPr>
        <w:t>icación y Materiales Diversos, ú</w:t>
      </w:r>
      <w:r w:rsidRPr="00460575">
        <w:rPr>
          <w:sz w:val="24"/>
          <w:szCs w:val="24"/>
        </w:rPr>
        <w:t>ltima edición, y lo aplicable de las espe</w:t>
      </w:r>
      <w:r w:rsidR="00C7156D">
        <w:rPr>
          <w:sz w:val="24"/>
          <w:szCs w:val="24"/>
        </w:rPr>
        <w:t>cificaciones del Manual de la AREM</w:t>
      </w:r>
      <w:r w:rsidRPr="00460575">
        <w:rPr>
          <w:sz w:val="24"/>
          <w:szCs w:val="24"/>
        </w:rPr>
        <w:t>A.</w:t>
      </w:r>
    </w:p>
    <w:p w:rsidR="00821F20" w:rsidRPr="00460575" w:rsidRDefault="00821F20" w:rsidP="007D53A6">
      <w:pPr>
        <w:jc w:val="both"/>
        <w:rPr>
          <w:b/>
          <w:bCs/>
          <w:sz w:val="24"/>
          <w:szCs w:val="24"/>
        </w:rPr>
      </w:pPr>
    </w:p>
    <w:p w:rsidR="00821F20" w:rsidRPr="00460575" w:rsidRDefault="00821F20" w:rsidP="007D53A6">
      <w:pPr>
        <w:jc w:val="both"/>
        <w:rPr>
          <w:sz w:val="24"/>
          <w:szCs w:val="24"/>
        </w:rPr>
      </w:pPr>
      <w:r w:rsidRPr="00460575">
        <w:rPr>
          <w:b/>
          <w:bCs/>
          <w:sz w:val="24"/>
          <w:szCs w:val="24"/>
        </w:rPr>
        <w:t>MEDICIÓN</w:t>
      </w:r>
    </w:p>
    <w:p w:rsidR="00D6683C" w:rsidRDefault="00D6683C" w:rsidP="007D53A6">
      <w:pPr>
        <w:jc w:val="both"/>
        <w:rPr>
          <w:sz w:val="24"/>
          <w:szCs w:val="24"/>
        </w:rPr>
      </w:pPr>
    </w:p>
    <w:p w:rsidR="00821F20" w:rsidRPr="00460575" w:rsidRDefault="00821F20" w:rsidP="007D53A6">
      <w:pPr>
        <w:jc w:val="both"/>
        <w:rPr>
          <w:sz w:val="24"/>
          <w:szCs w:val="24"/>
        </w:rPr>
      </w:pPr>
      <w:r w:rsidRPr="00460575">
        <w:rPr>
          <w:sz w:val="24"/>
          <w:szCs w:val="24"/>
        </w:rPr>
        <w:t xml:space="preserve">El suministro y almacenamiento del juego de herraje de cambio Nº 10, por unidad de obra terminada, se medirá tomando como unidad el herraje, que incluirá el almacenamiento de todos los  elementos del herraje indicados en las especificaciones y plano del </w:t>
      </w:r>
      <w:r w:rsidR="0019278A">
        <w:rPr>
          <w:bCs/>
          <w:sz w:val="24"/>
          <w:szCs w:val="24"/>
        </w:rPr>
        <w:t>Reglamento de Conservación de Vía y Estructuras de los Ferrocarriles Nacionales de México</w:t>
      </w:r>
      <w:r w:rsidRPr="00460575">
        <w:rPr>
          <w:sz w:val="24"/>
          <w:szCs w:val="24"/>
        </w:rPr>
        <w:t xml:space="preserve">. </w:t>
      </w:r>
    </w:p>
    <w:p w:rsidR="00821F20" w:rsidRPr="00460575" w:rsidRDefault="00821F20" w:rsidP="007D53A6">
      <w:pPr>
        <w:jc w:val="both"/>
        <w:rPr>
          <w:b/>
          <w:bCs/>
          <w:sz w:val="24"/>
          <w:szCs w:val="24"/>
        </w:rPr>
      </w:pPr>
    </w:p>
    <w:p w:rsidR="00821F20" w:rsidRPr="00460575" w:rsidRDefault="00A34B5A" w:rsidP="007D53A6">
      <w:pPr>
        <w:jc w:val="both"/>
        <w:rPr>
          <w:b/>
          <w:bCs/>
          <w:sz w:val="24"/>
          <w:szCs w:val="24"/>
        </w:rPr>
      </w:pPr>
      <w:r>
        <w:rPr>
          <w:b/>
          <w:bCs/>
          <w:sz w:val="24"/>
          <w:szCs w:val="24"/>
        </w:rPr>
        <w:t>BASE DE PAGO</w:t>
      </w:r>
    </w:p>
    <w:p w:rsidR="00D6683C" w:rsidRDefault="00D6683C" w:rsidP="007D53A6">
      <w:pPr>
        <w:jc w:val="both"/>
        <w:rPr>
          <w:sz w:val="24"/>
          <w:szCs w:val="24"/>
        </w:rPr>
      </w:pPr>
    </w:p>
    <w:p w:rsidR="00821F20" w:rsidRDefault="00821F20" w:rsidP="007D53A6">
      <w:pPr>
        <w:jc w:val="both"/>
        <w:rPr>
          <w:sz w:val="24"/>
          <w:szCs w:val="24"/>
        </w:rPr>
      </w:pPr>
      <w:r w:rsidRPr="00460575">
        <w:rPr>
          <w:sz w:val="24"/>
          <w:szCs w:val="24"/>
        </w:rPr>
        <w:t>El suministro y almacenamiento del juego de herraje de cambio Nº 10 de 115 lb/yd por unidad de obra terminada, que incluye sapo Nº 10, juego de agujas (izquierda y derecha) de 16’ 6”, árbol de cambio 56-B, barras de conexión, silletas, blocks de contra riel, blocks de talón de aguja, placas de asiento gemelas, etc., incluye lo que corresponda por: suministro, mano de obra, barrenado del juego de madera de cambio, equipo, herramientas; cargas, acarreos, descargas transportes; así como los tiempos muertos, durante las operaciones de carga, transporte, descarga, almacenamiento y en general todos los materiales, equipo, maquinaria y mano de obra necesarios para el suministro y almacenamiento del juego de herraje de cambio Nº 10, se pagara P.U.O.T.</w:t>
      </w:r>
    </w:p>
    <w:p w:rsidR="005168DB" w:rsidRPr="00460575" w:rsidRDefault="005168DB" w:rsidP="007D53A6">
      <w:pPr>
        <w:jc w:val="both"/>
        <w:rPr>
          <w:sz w:val="24"/>
          <w:szCs w:val="24"/>
        </w:rPr>
      </w:pPr>
      <w:r>
        <w:rPr>
          <w:sz w:val="24"/>
          <w:szCs w:val="24"/>
        </w:rPr>
        <w:t>Aclarando, que en este concepto, solo se incluyen los materiales indicados en la anatomía del herraje de cambio #10.</w:t>
      </w:r>
    </w:p>
    <w:p w:rsidR="00821F20" w:rsidRPr="00460575" w:rsidRDefault="00821F20" w:rsidP="007D53A6">
      <w:pPr>
        <w:widowControl/>
        <w:jc w:val="both"/>
        <w:rPr>
          <w:b/>
          <w:bCs/>
          <w:sz w:val="24"/>
          <w:szCs w:val="24"/>
        </w:rPr>
      </w:pPr>
    </w:p>
    <w:p w:rsidR="00E4445D" w:rsidRDefault="00E4445D" w:rsidP="007D53A6">
      <w:pPr>
        <w:widowControl/>
        <w:jc w:val="both"/>
        <w:rPr>
          <w:b/>
          <w:bCs/>
          <w:sz w:val="24"/>
          <w:szCs w:val="24"/>
        </w:rPr>
      </w:pPr>
    </w:p>
    <w:p w:rsidR="00E4445D" w:rsidRDefault="00E4445D" w:rsidP="007D53A6">
      <w:pPr>
        <w:widowControl/>
        <w:jc w:val="both"/>
        <w:rPr>
          <w:bCs/>
          <w:sz w:val="24"/>
          <w:szCs w:val="24"/>
        </w:rPr>
      </w:pPr>
    </w:p>
    <w:p w:rsidR="00821F20" w:rsidRPr="00460575" w:rsidRDefault="00821F20" w:rsidP="00C96FFF">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34</w:t>
      </w:r>
      <w:r w:rsidRPr="00460575">
        <w:rPr>
          <w:b/>
          <w:bCs/>
          <w:sz w:val="24"/>
          <w:szCs w:val="24"/>
        </w:rPr>
        <w:t>.-</w:t>
      </w:r>
      <w:r w:rsidR="003749C9">
        <w:rPr>
          <w:b/>
          <w:bCs/>
          <w:sz w:val="24"/>
          <w:szCs w:val="24"/>
        </w:rPr>
        <w:tab/>
      </w:r>
      <w:r w:rsidRPr="00460575">
        <w:rPr>
          <w:b/>
          <w:bCs/>
          <w:sz w:val="24"/>
          <w:szCs w:val="24"/>
        </w:rPr>
        <w:t xml:space="preserve">SUMINISTRO Y ALMACENAMIENTO DE </w:t>
      </w:r>
      <w:r w:rsidR="00272FC1" w:rsidRPr="00460575">
        <w:rPr>
          <w:b/>
          <w:bCs/>
          <w:sz w:val="24"/>
          <w:szCs w:val="24"/>
        </w:rPr>
        <w:t>BALASTO</w:t>
      </w:r>
      <w:r w:rsidR="00272FC1" w:rsidRPr="00460575">
        <w:rPr>
          <w:b/>
          <w:sz w:val="24"/>
          <w:szCs w:val="24"/>
        </w:rPr>
        <w:t xml:space="preserve"> No</w:t>
      </w:r>
      <w:r w:rsidRPr="00460575">
        <w:rPr>
          <w:b/>
          <w:sz w:val="24"/>
          <w:szCs w:val="24"/>
        </w:rPr>
        <w:t xml:space="preserve">. 4A DE ROCA DE ORIGEN </w:t>
      </w:r>
      <w:r w:rsidR="00272FC1" w:rsidRPr="00460575">
        <w:rPr>
          <w:b/>
          <w:sz w:val="24"/>
          <w:szCs w:val="24"/>
        </w:rPr>
        <w:t>BASÁLTICO</w:t>
      </w:r>
      <w:r w:rsidRPr="00460575">
        <w:rPr>
          <w:b/>
          <w:sz w:val="24"/>
          <w:szCs w:val="24"/>
        </w:rPr>
        <w:t xml:space="preserve">, </w:t>
      </w:r>
      <w:r w:rsidRPr="00460575">
        <w:rPr>
          <w:b/>
          <w:bCs/>
          <w:sz w:val="24"/>
          <w:szCs w:val="24"/>
        </w:rPr>
        <w:t>P.U.OT. CONFORME A LO ESTABLECIDO EN EL TOMO VIII NORMAS DE MATERIALES DE LA SCT, DOCUMENTO TÉCNICO No. 2  MANUAL DE CALIDAD PARA MATERIALES EN LA SECCIÓN ESTRUCTURAL DE VÍAS FÉRREAS DEL INSTITUTO MEXICANO DEL TRANSPORTE Y/O LO APLICABLE DE LAS E</w:t>
      </w:r>
      <w:r w:rsidR="00A41B26">
        <w:rPr>
          <w:b/>
          <w:bCs/>
          <w:sz w:val="24"/>
          <w:szCs w:val="24"/>
        </w:rPr>
        <w:t>SPECIFICACIONES DEL MANUAL DE AREM</w:t>
      </w:r>
      <w:r w:rsidRPr="00460575">
        <w:rPr>
          <w:b/>
          <w:bCs/>
          <w:sz w:val="24"/>
          <w:szCs w:val="24"/>
        </w:rPr>
        <w:t>A.</w:t>
      </w:r>
    </w:p>
    <w:p w:rsidR="00821F20" w:rsidRPr="00460575" w:rsidRDefault="00821F20" w:rsidP="00A63F35">
      <w:pPr>
        <w:spacing w:line="240" w:lineRule="atLeast"/>
        <w:ind w:left="1134" w:hanging="1134"/>
        <w:jc w:val="both"/>
        <w:rPr>
          <w:b/>
          <w:bCs/>
          <w:sz w:val="24"/>
          <w:szCs w:val="24"/>
        </w:rPr>
      </w:pPr>
    </w:p>
    <w:p w:rsidR="00821F20" w:rsidRPr="00460575" w:rsidRDefault="00A34B5A" w:rsidP="00657A6C">
      <w:pPr>
        <w:jc w:val="both"/>
        <w:rPr>
          <w:b/>
          <w:bCs/>
          <w:sz w:val="24"/>
          <w:szCs w:val="24"/>
        </w:rPr>
      </w:pPr>
      <w:r>
        <w:rPr>
          <w:b/>
          <w:bCs/>
          <w:sz w:val="24"/>
          <w:szCs w:val="24"/>
        </w:rPr>
        <w:t>DESCRIPCIÓN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El contratista suministrar</w:t>
      </w:r>
      <w:r w:rsidR="00EA0619">
        <w:rPr>
          <w:sz w:val="24"/>
          <w:szCs w:val="24"/>
        </w:rPr>
        <w:t>á</w:t>
      </w:r>
      <w:r w:rsidR="00915DAD">
        <w:rPr>
          <w:sz w:val="24"/>
          <w:szCs w:val="24"/>
        </w:rPr>
        <w:t xml:space="preserve"> </w:t>
      </w:r>
      <w:r w:rsidR="00EA0619">
        <w:rPr>
          <w:sz w:val="24"/>
          <w:szCs w:val="24"/>
        </w:rPr>
        <w:t xml:space="preserve">el </w:t>
      </w:r>
      <w:r w:rsidRPr="00460575">
        <w:rPr>
          <w:sz w:val="24"/>
          <w:szCs w:val="24"/>
        </w:rPr>
        <w:t xml:space="preserve">balasto del banco que él elija </w:t>
      </w:r>
      <w:r w:rsidR="00EA0619">
        <w:rPr>
          <w:sz w:val="24"/>
          <w:szCs w:val="24"/>
        </w:rPr>
        <w:t xml:space="preserve">y lo almacenará en un almacén provisional. El balasto </w:t>
      </w:r>
      <w:r w:rsidRPr="00460575">
        <w:rPr>
          <w:sz w:val="24"/>
          <w:szCs w:val="24"/>
        </w:rPr>
        <w:t>se</w:t>
      </w:r>
      <w:r w:rsidR="00EA0619">
        <w:rPr>
          <w:sz w:val="24"/>
          <w:szCs w:val="24"/>
        </w:rPr>
        <w:t>rá</w:t>
      </w:r>
      <w:r w:rsidRPr="00460575">
        <w:rPr>
          <w:sz w:val="24"/>
          <w:szCs w:val="24"/>
        </w:rPr>
        <w:t xml:space="preserve"> aprobado por la Secretaría y cumpl</w:t>
      </w:r>
      <w:r w:rsidR="00EA0619">
        <w:rPr>
          <w:sz w:val="24"/>
          <w:szCs w:val="24"/>
        </w:rPr>
        <w:t>irá</w:t>
      </w:r>
      <w:r w:rsidRPr="00460575">
        <w:rPr>
          <w:sz w:val="24"/>
          <w:szCs w:val="24"/>
        </w:rPr>
        <w:t xml:space="preserve"> con lo establecido en el tomo VIII Normas de Materiales de la SCT, el Documento Técnico no. 2  Manual de calidad para materiales en la sección estructural de vías férreas del Instituto Mexicano del Transporte, las reglas 578, 579 y 580 del </w:t>
      </w:r>
      <w:r w:rsidR="0019278A">
        <w:rPr>
          <w:bCs/>
          <w:sz w:val="24"/>
          <w:szCs w:val="24"/>
        </w:rPr>
        <w:t>Reglamento de Conservación de Vía y Estructuras de los Ferrocarriles Nacionales de México</w:t>
      </w:r>
      <w:r w:rsidRPr="00460575">
        <w:rPr>
          <w:bCs/>
          <w:sz w:val="24"/>
          <w:szCs w:val="24"/>
        </w:rPr>
        <w:t xml:space="preserve">, así como lo aplicable de las </w:t>
      </w:r>
      <w:r w:rsidRPr="00460575">
        <w:rPr>
          <w:sz w:val="24"/>
          <w:szCs w:val="24"/>
        </w:rPr>
        <w:t>e</w:t>
      </w:r>
      <w:r w:rsidR="00A41B26">
        <w:rPr>
          <w:sz w:val="24"/>
          <w:szCs w:val="24"/>
        </w:rPr>
        <w:t>specificaciones del Manual de A</w:t>
      </w:r>
      <w:r w:rsidRPr="00460575">
        <w:rPr>
          <w:sz w:val="24"/>
          <w:szCs w:val="24"/>
        </w:rPr>
        <w:t>R</w:t>
      </w:r>
      <w:r w:rsidR="00A41B26">
        <w:rPr>
          <w:sz w:val="24"/>
          <w:szCs w:val="24"/>
        </w:rPr>
        <w:t>EMA</w:t>
      </w:r>
      <w:r w:rsidRPr="00460575">
        <w:rPr>
          <w:sz w:val="24"/>
          <w:szCs w:val="24"/>
        </w:rPr>
        <w:t xml:space="preserve"> para asegurar su correcta distribución.</w:t>
      </w:r>
    </w:p>
    <w:p w:rsidR="00821F20" w:rsidRPr="00460575" w:rsidRDefault="00821F20" w:rsidP="00657A6C">
      <w:pPr>
        <w:jc w:val="both"/>
        <w:rPr>
          <w:sz w:val="24"/>
          <w:szCs w:val="24"/>
        </w:rPr>
      </w:pPr>
    </w:p>
    <w:p w:rsidR="00821F20" w:rsidRPr="00460575" w:rsidRDefault="00821F20" w:rsidP="00657A6C">
      <w:pPr>
        <w:jc w:val="both"/>
        <w:rPr>
          <w:sz w:val="24"/>
          <w:szCs w:val="24"/>
        </w:rPr>
      </w:pPr>
      <w:r w:rsidRPr="00460575">
        <w:rPr>
          <w:sz w:val="24"/>
          <w:szCs w:val="24"/>
        </w:rPr>
        <w:t>El balasto debe ser de roca de origen basáltico triturada. No se acepta balasto de roca caliza ni de roca sedimentaria blanda con un desgaste mayor de 30 % en la prueba de los ángeles. La densidad no será menor de 2.60 la granulometría debe ser la número 4A de acuerdo a la tabla 1-2-2, en ningún caso debe recibirse ni aplicarse balasto contaminado.</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EJECUCIÓN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El material se obtendrá del banco </w:t>
      </w:r>
      <w:r w:rsidR="0084754E">
        <w:rPr>
          <w:sz w:val="24"/>
          <w:szCs w:val="24"/>
        </w:rPr>
        <w:t>propuesto</w:t>
      </w:r>
      <w:r w:rsidRPr="00460575">
        <w:rPr>
          <w:sz w:val="24"/>
          <w:szCs w:val="24"/>
        </w:rPr>
        <w:t xml:space="preserve"> por LA DEPENDENCIA y que cumpla con las especificaciones de calidad indicadas en la Normatividad vigente, debiendo considerar  los costos por extracción, triturado, acopio, cribado, carga a góndola y/o camión, acarreo, descarga y almacenamiento del balasto. Por otra parte, el contratista deberá considerar que los costos generados por los estudios de calidad del balasto serán cubiertos por el propio contratista. El contratista realizará las maniobras de cargas, acarreos y descargas necesarias para efectuar el almacenamiento del balasto desde donde se produzca o se encuentre en banco hasta el sitio de su almacenamiento. </w:t>
      </w:r>
    </w:p>
    <w:p w:rsidR="00821F20" w:rsidRPr="00460575" w:rsidRDefault="00821F20" w:rsidP="00657A6C">
      <w:pPr>
        <w:jc w:val="both"/>
        <w:rPr>
          <w:sz w:val="24"/>
          <w:szCs w:val="24"/>
        </w:rPr>
      </w:pPr>
    </w:p>
    <w:p w:rsidR="00821F20" w:rsidRPr="00460575" w:rsidRDefault="00821F20" w:rsidP="00657A6C">
      <w:pPr>
        <w:jc w:val="both"/>
        <w:rPr>
          <w:sz w:val="24"/>
          <w:szCs w:val="24"/>
        </w:rPr>
      </w:pPr>
      <w:r w:rsidRPr="00460575">
        <w:rPr>
          <w:sz w:val="24"/>
          <w:szCs w:val="24"/>
        </w:rPr>
        <w:t>Los trabajos antes referidos, deberán ser realizados en su totalidad por personal a cargo de la empresa contratista, la contratista propondrá el equipo para la realización de los trabajos. El balasto se suministrará y almacenará atendiendo a lo señalado en las Normas de construcción de la S.C.T. última edición. Cabe señalar que no se aceptará material de desperdicio.</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MEDICIÓN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El suministro y almacenamiento de balasto No. 4A por unidad de obra terminada, se medirá tomando como unidad el metro cúbico (m3.) del balasto suministrado y almacenado, y se redondeará a la unidad. Esta medición se realizará cubicando los camiones que transportaran el balasto, por lo que el contratista deberá proporcionar </w:t>
      </w:r>
      <w:r w:rsidRPr="00460575">
        <w:rPr>
          <w:sz w:val="24"/>
          <w:szCs w:val="24"/>
        </w:rPr>
        <w:lastRenderedPageBreak/>
        <w:t>personal para enrasar dicho material, a fin de facilitar al representante de supervisión los trabajos de medición.</w:t>
      </w:r>
    </w:p>
    <w:p w:rsidR="00821F20" w:rsidRPr="00460575"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BASE DE PAGO</w:t>
      </w:r>
    </w:p>
    <w:p w:rsidR="00D6683C" w:rsidRDefault="00D6683C" w:rsidP="00657A6C">
      <w:pPr>
        <w:jc w:val="both"/>
        <w:rPr>
          <w:sz w:val="24"/>
          <w:szCs w:val="24"/>
        </w:rPr>
      </w:pPr>
    </w:p>
    <w:p w:rsidR="00821F20" w:rsidRDefault="00821F20" w:rsidP="00657A6C">
      <w:pPr>
        <w:jc w:val="both"/>
        <w:rPr>
          <w:sz w:val="24"/>
          <w:szCs w:val="24"/>
        </w:rPr>
      </w:pPr>
      <w:r w:rsidRPr="00460575">
        <w:rPr>
          <w:sz w:val="24"/>
          <w:szCs w:val="24"/>
        </w:rPr>
        <w:t>El precio incluye lo correspondiente al suministro y almacenamiento de balasto no. 4A por unidad de obra terminada, se pagará al precio fijado en el contrato para el metro cúbico de balasto suministrado y almacenado. Este precio unitario incluye lo que corresponda por: pago de regalías por explotación del banco, extracción del material aprovechable, instalación y desmantelamiento de la planta de trituración y cribado, alimentación a la planta; trituración, cribado, cargas y descargas de los materiales; todos los acarreos  del balasto al lugar del almacenamiento, formación de los almacenamientos; cargas, descargas, y almacenamiento en el cargadero de balasto; los tiempos muertos de los vehículos empleados durante las cargas y las descargas, así como los costos generados por los estudios de calidad del balasto y en general de toda la mano de obra, herramienta y maquinaria necesarias para el suministro, medición y almacenamiento del balasto.</w:t>
      </w:r>
    </w:p>
    <w:p w:rsidR="00D82A73" w:rsidRDefault="00D82A73" w:rsidP="00657A6C">
      <w:pPr>
        <w:jc w:val="both"/>
        <w:rPr>
          <w:sz w:val="24"/>
          <w:szCs w:val="24"/>
        </w:rPr>
      </w:pPr>
    </w:p>
    <w:p w:rsidR="00D82A73" w:rsidRPr="00460575" w:rsidRDefault="00D82A73" w:rsidP="00657A6C">
      <w:pPr>
        <w:jc w:val="both"/>
        <w:rPr>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64258">
        <w:rPr>
          <w:b/>
          <w:bCs/>
          <w:sz w:val="24"/>
          <w:szCs w:val="24"/>
        </w:rPr>
        <w:t>35</w:t>
      </w:r>
      <w:r w:rsidRPr="00460575">
        <w:rPr>
          <w:b/>
          <w:bCs/>
          <w:sz w:val="24"/>
          <w:szCs w:val="24"/>
        </w:rPr>
        <w:t>.-</w:t>
      </w:r>
      <w:r w:rsidR="003749C9">
        <w:rPr>
          <w:b/>
          <w:bCs/>
          <w:sz w:val="24"/>
          <w:szCs w:val="24"/>
        </w:rPr>
        <w:tab/>
      </w:r>
      <w:r w:rsidRPr="00460575">
        <w:rPr>
          <w:b/>
          <w:bCs/>
          <w:sz w:val="24"/>
          <w:szCs w:val="24"/>
        </w:rPr>
        <w:t xml:space="preserve">TRAZO Y REFERENCIACIÓN TOPOGRÁFICA DEL EJE Y COTAS DE LA VÍA, DE ACUERDO AL PROYECTO EJECUTIVO, P.U.O.T. </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deberá referenciarse topográficamente la línea y nivel de las vías de acuerdo al proyecto ejecutivo, por unidad de obra terminada, para los trabajos de construcción de vía nueva.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Default="00821F20" w:rsidP="00657A6C">
      <w:pPr>
        <w:widowControl/>
        <w:jc w:val="both"/>
        <w:rPr>
          <w:bCs/>
          <w:sz w:val="24"/>
          <w:szCs w:val="24"/>
        </w:rPr>
      </w:pPr>
      <w:r w:rsidRPr="00460575">
        <w:rPr>
          <w:bCs/>
          <w:sz w:val="24"/>
          <w:szCs w:val="24"/>
        </w:rPr>
        <w:t>Antes de efectuar cualquier trabajo en la vía, el contratist</w:t>
      </w:r>
      <w:r w:rsidR="009C3BC3">
        <w:rPr>
          <w:bCs/>
          <w:sz w:val="24"/>
          <w:szCs w:val="24"/>
        </w:rPr>
        <w:t>a deberá hacer la referencia</w:t>
      </w:r>
      <w:r w:rsidRPr="00460575">
        <w:rPr>
          <w:bCs/>
          <w:sz w:val="24"/>
          <w:szCs w:val="24"/>
        </w:rPr>
        <w:t xml:space="preserve"> topográfica, colocando en ambos lados estacas que sean visibles a cada 10m en las curvas y a cada 40m en las tangentes, con el objeto de que al finalizar los trabajos en la vía, el eje de la vía corresponda al del proyecto, las estacas deberán ser colocadas en un lugar donde no puedan ser removidas por efecto de los trabajos a desarrollar y además se deberá colocar una estaca adicional en la que se indique la cota de nivel de la rasante.</w:t>
      </w:r>
    </w:p>
    <w:p w:rsidR="00D6683C" w:rsidRPr="00460575" w:rsidRDefault="00D6683C" w:rsidP="00657A6C">
      <w:pPr>
        <w:widowControl/>
        <w:jc w:val="both"/>
        <w:rPr>
          <w:bCs/>
          <w:sz w:val="24"/>
          <w:szCs w:val="24"/>
        </w:rPr>
      </w:pPr>
    </w:p>
    <w:p w:rsidR="00821F20" w:rsidRDefault="00821F20" w:rsidP="00657A6C">
      <w:pPr>
        <w:widowControl/>
        <w:jc w:val="both"/>
        <w:rPr>
          <w:bCs/>
          <w:sz w:val="24"/>
          <w:szCs w:val="24"/>
        </w:rPr>
      </w:pPr>
      <w:r w:rsidRPr="00460575">
        <w:rPr>
          <w:bCs/>
          <w:sz w:val="24"/>
          <w:szCs w:val="24"/>
        </w:rPr>
        <w:t>La nivelación será mediante una nivelación diferencial entre bancos de nivel consecutivos y la tolerancia estará dada por el producto de la centésima parte (0.01) de la raíz cuadrada del número de kilómetros nivelados.</w:t>
      </w:r>
    </w:p>
    <w:p w:rsidR="00D6683C" w:rsidRPr="00460575"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lastRenderedPageBreak/>
        <w:t>El contratista será responsable de mantener las referencias durante todo el tiempo que sea necesario y de reponerlas en caso de ser removidas por cualquier razón.</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Se medirá tomando como unidad el kilómetro de </w:t>
      </w:r>
      <w:proofErr w:type="spellStart"/>
      <w:r w:rsidRPr="00460575">
        <w:rPr>
          <w:bCs/>
          <w:sz w:val="24"/>
          <w:szCs w:val="24"/>
        </w:rPr>
        <w:t>referenciación</w:t>
      </w:r>
      <w:proofErr w:type="spellEnd"/>
      <w:r w:rsidRPr="00460575">
        <w:rPr>
          <w:bCs/>
          <w:sz w:val="24"/>
          <w:szCs w:val="24"/>
        </w:rPr>
        <w:t xml:space="preserve"> topográfica del eje de cada vía referenciada, dicha medición podrá realizarse con una aproximación dos décimos de kilómetro (10m) de vía por referenciar topográficamente.</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La referencia topográfica de la vía, por unidad de obra terminada se pagará al precio fijado en el contrato para el kilómetro de vía referenciada topográficamente en la línea y nivel de la vía, este precio unitario incluye lo que corresponda por: trabajos de campo y gabinete, materiales, herramientas</w:t>
      </w:r>
      <w:r w:rsidR="00A41B26">
        <w:rPr>
          <w:bCs/>
          <w:sz w:val="24"/>
          <w:szCs w:val="24"/>
        </w:rPr>
        <w:t>,</w:t>
      </w:r>
      <w:r w:rsidRPr="00460575">
        <w:rPr>
          <w:bCs/>
          <w:sz w:val="24"/>
          <w:szCs w:val="24"/>
        </w:rPr>
        <w:t xml:space="preserve"> equipo y mano de obra necesarios, para la </w:t>
      </w:r>
      <w:proofErr w:type="spellStart"/>
      <w:r w:rsidRPr="00460575">
        <w:rPr>
          <w:bCs/>
          <w:sz w:val="24"/>
          <w:szCs w:val="24"/>
        </w:rPr>
        <w:t>referenciación</w:t>
      </w:r>
      <w:proofErr w:type="spellEnd"/>
      <w:r w:rsidRPr="00460575">
        <w:rPr>
          <w:bCs/>
          <w:sz w:val="24"/>
          <w:szCs w:val="24"/>
        </w:rPr>
        <w:t xml:space="preserve"> topográfica del eje de la vía y cotas de nivel de las vías, así como los tiempos de los vehículos necesarios para su transporte. Se pagará precio por unidad de obra terminada.</w:t>
      </w:r>
    </w:p>
    <w:p w:rsidR="00821F20" w:rsidRPr="00460575" w:rsidRDefault="00821F20" w:rsidP="00657A6C">
      <w:pPr>
        <w:widowControl/>
        <w:jc w:val="both"/>
        <w:rPr>
          <w:b/>
          <w:bCs/>
          <w:sz w:val="24"/>
          <w:szCs w:val="24"/>
        </w:rPr>
      </w:pPr>
    </w:p>
    <w:p w:rsidR="00D82A73" w:rsidRDefault="00D82A73" w:rsidP="00A63F35">
      <w:pPr>
        <w:spacing w:line="240" w:lineRule="atLeast"/>
        <w:ind w:left="1134" w:hanging="1134"/>
        <w:jc w:val="both"/>
        <w:rPr>
          <w:b/>
          <w:bCs/>
          <w:sz w:val="24"/>
          <w:szCs w:val="24"/>
        </w:rPr>
      </w:pPr>
    </w:p>
    <w:p w:rsidR="00821F20" w:rsidRPr="00460575" w:rsidRDefault="00821F20" w:rsidP="00A63F3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C064A7">
        <w:rPr>
          <w:b/>
          <w:bCs/>
          <w:sz w:val="24"/>
          <w:szCs w:val="24"/>
        </w:rPr>
        <w:t>36</w:t>
      </w:r>
      <w:r w:rsidRPr="00460575">
        <w:rPr>
          <w:b/>
          <w:bCs/>
          <w:sz w:val="24"/>
          <w:szCs w:val="24"/>
        </w:rPr>
        <w:t>.-</w:t>
      </w:r>
      <w:r w:rsidR="003749C9">
        <w:rPr>
          <w:b/>
          <w:bCs/>
          <w:sz w:val="24"/>
          <w:szCs w:val="24"/>
        </w:rPr>
        <w:tab/>
      </w:r>
      <w:r w:rsidRPr="00460575">
        <w:rPr>
          <w:b/>
          <w:bCs/>
          <w:sz w:val="24"/>
          <w:szCs w:val="24"/>
        </w:rPr>
        <w:t>CARGA, TRANSPORTE, DESCARG</w:t>
      </w:r>
      <w:r w:rsidR="00EB6D3A" w:rsidRPr="00460575">
        <w:rPr>
          <w:b/>
          <w:bCs/>
          <w:sz w:val="24"/>
          <w:szCs w:val="24"/>
        </w:rPr>
        <w:t>A Y DISTRIBUCIÓN DE RIELES DE 80</w:t>
      </w:r>
      <w:r w:rsidRPr="00460575">
        <w:rPr>
          <w:b/>
          <w:bCs/>
          <w:sz w:val="24"/>
          <w:szCs w:val="24"/>
        </w:rPr>
        <w:t xml:space="preserve">´ X 115 LBS/YDA NUEVOS DE PRIMERA, CON EQUIPOS Y VEHÍCULOS PROPIEDAD DEL CONTRATISTA, P.U.O.T. </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DEFINICIÓN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“Carga, transporte, descarga, distribución de rieles de 115 lb/yd, con equipos y vehículos propiedad del contratista,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realizará las maniobras necesarias para llevar a cabo la “carga, acarreo, descarga y distribución de riel de 115 lb/yd”, desde los sitios de su almacenamiento hasta el sitio de su utilización. Para lo anterior, deberá emplear mano de obra especializada así como los equipos, accesorios especializados, vehículos, maquinaria y herramientas adecuadas, a fin de no causar daños al riel.</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deberá efectuar las maniobras para la distribución del riel 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lastRenderedPageBreak/>
        <w:t>Por otra parte mientras no se contraponga con lo señalado en esta especificación particular deberá atenderse a todo lo indicado a este respecto en el tomo  IV “</w:t>
      </w:r>
      <w:r w:rsidR="00A8781E" w:rsidRPr="00460575">
        <w:rPr>
          <w:bCs/>
          <w:sz w:val="24"/>
          <w:szCs w:val="24"/>
        </w:rPr>
        <w:t>VÍAS</w:t>
      </w:r>
      <w:r w:rsidRPr="00460575">
        <w:rPr>
          <w:bCs/>
          <w:sz w:val="24"/>
          <w:szCs w:val="24"/>
        </w:rPr>
        <w:t xml:space="preserve"> </w:t>
      </w:r>
      <w:r w:rsidR="00A8781E" w:rsidRPr="00460575">
        <w:rPr>
          <w:bCs/>
          <w:sz w:val="24"/>
          <w:szCs w:val="24"/>
        </w:rPr>
        <w:t>FÉRREAS</w:t>
      </w:r>
      <w:r w:rsidRPr="00460575">
        <w:rPr>
          <w:bCs/>
          <w:sz w:val="24"/>
          <w:szCs w:val="24"/>
        </w:rPr>
        <w:t xml:space="preserve">” de las Normas de Construcción de la S.C.T., </w:t>
      </w:r>
      <w:r w:rsidR="00C81ED8">
        <w:rPr>
          <w:bCs/>
          <w:sz w:val="24"/>
          <w:szCs w:val="24"/>
        </w:rPr>
        <w:t>ú</w:t>
      </w:r>
      <w:r w:rsidRPr="00460575">
        <w:rPr>
          <w:bCs/>
          <w:sz w:val="24"/>
          <w:szCs w:val="24"/>
        </w:rPr>
        <w:t xml:space="preserve">ltima edición  y al </w:t>
      </w:r>
      <w:r w:rsidR="0019278A">
        <w:rPr>
          <w:bCs/>
          <w:sz w:val="24"/>
          <w:szCs w:val="24"/>
        </w:rPr>
        <w:t>Reglamento de Conservación de Vía y Estructuras de los Ferrocarriles Nacionales de México</w:t>
      </w:r>
      <w:r w:rsidRPr="00460575">
        <w:rPr>
          <w:bCs/>
          <w:sz w:val="24"/>
          <w:szCs w:val="24"/>
        </w:rPr>
        <w:t>.</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Se medirá to</w:t>
      </w:r>
      <w:r w:rsidR="00EB6D3A" w:rsidRPr="00460575">
        <w:rPr>
          <w:bCs/>
          <w:sz w:val="24"/>
          <w:szCs w:val="24"/>
        </w:rPr>
        <w:t>mando como unidad la pieza de 80</w:t>
      </w:r>
      <w:r w:rsidRPr="00460575">
        <w:rPr>
          <w:bCs/>
          <w:sz w:val="24"/>
          <w:szCs w:val="24"/>
        </w:rPr>
        <w:t>’ de riel de 115 lb/yd, de primera cargado, transportado, descargado y distribuido desde el lugar de almacenamiento al sitio de su utilización, dicha medición podrá realizarse por pieza.</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pago P.U.O.T. se hará al precio fijado en el </w:t>
      </w:r>
      <w:r w:rsidR="00531112" w:rsidRPr="00460575">
        <w:rPr>
          <w:bCs/>
          <w:sz w:val="24"/>
          <w:szCs w:val="24"/>
        </w:rPr>
        <w:t>contrato por pieza de riel de 80</w:t>
      </w:r>
      <w:r w:rsidRPr="00460575">
        <w:rPr>
          <w:bCs/>
          <w:sz w:val="24"/>
          <w:szCs w:val="24"/>
        </w:rPr>
        <w:t>’ x 115 lb/yd, de primera, cargado, transportado, descargado y distribuido en el sitio de su utilización; este precio unitario incluye lo que corresponda por: cargas, acarreos, descarga y distribución desde el lugar de almacenamiento al sitio de utilización, los tiempos de los equipos y vehículos empleados en los transportes durante las cargas, descargas y la distribución; y en general todo lo necesario para la correcta ejecución de este trabajo a satisfacción de LA DEPENDENCIA.</w:t>
      </w:r>
    </w:p>
    <w:p w:rsidR="00C378B6" w:rsidRDefault="00C378B6" w:rsidP="00FC32AA">
      <w:pPr>
        <w:spacing w:line="240" w:lineRule="atLeast"/>
        <w:ind w:left="1134" w:hanging="1134"/>
        <w:jc w:val="both"/>
        <w:rPr>
          <w:b/>
          <w:bCs/>
          <w:sz w:val="24"/>
          <w:szCs w:val="24"/>
        </w:rPr>
      </w:pPr>
    </w:p>
    <w:p w:rsidR="00D82A73" w:rsidRDefault="00D82A73" w:rsidP="00D66715">
      <w:pPr>
        <w:spacing w:line="240" w:lineRule="atLeast"/>
        <w:ind w:left="1134" w:hanging="1134"/>
        <w:jc w:val="both"/>
        <w:rPr>
          <w:b/>
          <w:bCs/>
          <w:sz w:val="24"/>
          <w:szCs w:val="24"/>
        </w:rPr>
      </w:pPr>
    </w:p>
    <w:p w:rsidR="00821F20" w:rsidRPr="00460575" w:rsidRDefault="00821F20" w:rsidP="00D6671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C378B6">
        <w:rPr>
          <w:b/>
          <w:bCs/>
          <w:sz w:val="24"/>
          <w:szCs w:val="24"/>
        </w:rPr>
        <w:t>3</w:t>
      </w:r>
      <w:r w:rsidR="00C064A7">
        <w:rPr>
          <w:b/>
          <w:bCs/>
          <w:sz w:val="24"/>
          <w:szCs w:val="24"/>
        </w:rPr>
        <w:t>7</w:t>
      </w:r>
      <w:r w:rsidR="00C378B6">
        <w:rPr>
          <w:b/>
          <w:bCs/>
          <w:sz w:val="24"/>
          <w:szCs w:val="24"/>
        </w:rPr>
        <w:t>.</w:t>
      </w:r>
      <w:r w:rsidRPr="00460575">
        <w:rPr>
          <w:b/>
          <w:bCs/>
          <w:sz w:val="24"/>
          <w:szCs w:val="24"/>
        </w:rPr>
        <w:t>-</w:t>
      </w:r>
      <w:r w:rsidR="003749C9">
        <w:rPr>
          <w:b/>
          <w:bCs/>
          <w:sz w:val="24"/>
          <w:szCs w:val="24"/>
        </w:rPr>
        <w:tab/>
      </w:r>
      <w:r w:rsidRPr="00460575">
        <w:rPr>
          <w:b/>
          <w:bCs/>
          <w:sz w:val="24"/>
          <w:szCs w:val="24"/>
        </w:rPr>
        <w:t xml:space="preserve">CARGA, TRANSPORTE, DESCARGA Y DISTRIBUCIÓN DE PLANCHUELAS DE CORDÓN  DE 115 LB/YDA NUEVA, DESDE EL LUGAR DE ALMACENAMIENTO AL SITIO DE DISTRIBUCIÓN, CON EQUIPOS Y VEHÍCULOS DEL CONTRATISTA, P.U.O.T. </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“Carga, transporte, descarga, distribución de planchuelas de cordón con 4 barrenos para rieles de 115 lb/yd nueva, con equipos y vehículos del contratista,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contratista realizará las maniobras necesarias para llevar a cabo la “carga, acarreo, descarga y distribución de planchuelas de cordón con 4 barrenos para rieles de 115 lb/yd nueva, desde los sitios de su almacenamiento hasta el sitio de su utilización. Para lo anterior, deberá emplear mano de obra especializada así como los equipos, </w:t>
      </w:r>
      <w:r w:rsidRPr="00460575">
        <w:rPr>
          <w:bCs/>
          <w:sz w:val="24"/>
          <w:szCs w:val="24"/>
        </w:rPr>
        <w:lastRenderedPageBreak/>
        <w:t>vehículos, maquinaria y herramientas adecuadas, a fin de no causar daños a las planchuelas.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deberá efectuar las maniobras para la distribución de las planchuelas de cordón con 4 barrenos para rieles de 115 lb/yd nueva, 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Por otra parte mientras no se contraponga con lo señalado en esta especificación particular deberá atenderse a todo lo indicado a este respecto en el tomo  IV “Vías </w:t>
      </w:r>
      <w:r w:rsidR="00996C79" w:rsidRPr="00460575">
        <w:rPr>
          <w:bCs/>
          <w:sz w:val="24"/>
          <w:szCs w:val="24"/>
        </w:rPr>
        <w:t>FÉRREAS</w:t>
      </w:r>
      <w:r w:rsidRPr="00460575">
        <w:rPr>
          <w:bCs/>
          <w:sz w:val="24"/>
          <w:szCs w:val="24"/>
        </w:rPr>
        <w:t xml:space="preserve">” de las Normas de Construcción de la S.C.T., </w:t>
      </w:r>
      <w:r w:rsidR="00F25DB7" w:rsidRPr="00460575">
        <w:rPr>
          <w:bCs/>
          <w:sz w:val="24"/>
          <w:szCs w:val="24"/>
        </w:rPr>
        <w:t>última</w:t>
      </w:r>
      <w:r w:rsidRPr="00460575">
        <w:rPr>
          <w:bCs/>
          <w:sz w:val="24"/>
          <w:szCs w:val="24"/>
        </w:rPr>
        <w:t xml:space="preserve"> edición  y al </w:t>
      </w:r>
      <w:r w:rsidR="0019278A">
        <w:rPr>
          <w:bCs/>
          <w:sz w:val="24"/>
          <w:szCs w:val="24"/>
        </w:rPr>
        <w:t>Reglamento de Conservación de Vía y Estructuras de los Ferrocarriles Nacionales de México</w:t>
      </w:r>
      <w:r w:rsidRPr="00460575">
        <w:rPr>
          <w:bCs/>
          <w:sz w:val="24"/>
          <w:szCs w:val="24"/>
        </w:rPr>
        <w:t>.</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Se medirá tomando como unidad el par de planchuelas de cordón con 4 barrenos para riel de 115 lb/yd nueva, cargadas, transportadas, descargadas y distribuidas desde el lugar de almacenamiento al sitio de su utilización, dicha medición se hará por par de planchuelas.</w:t>
      </w:r>
    </w:p>
    <w:p w:rsidR="00821F20"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pago P.U.O.T. se hará al precio fijado en el contrato para el par de planchuelas cargadas, transportadas, descargadas y distribuidas en el sitio de su utilización; este precio unitario incluye lo que corresponda por: cargas, acarreos, descarga y distribución, los tiempos de los equipos y vehículos empleados en los transportes durante las cargas, descargas y la distribución; y en general todo lo necesario para la correcta ejecución de este trabajo a satisfacción de LA DEPENDENCIA.</w:t>
      </w:r>
    </w:p>
    <w:p w:rsidR="00821F20" w:rsidRPr="00460575" w:rsidRDefault="00821F20" w:rsidP="00657A6C">
      <w:pPr>
        <w:widowControl/>
        <w:jc w:val="both"/>
        <w:rPr>
          <w:bCs/>
          <w:sz w:val="24"/>
          <w:szCs w:val="24"/>
        </w:rPr>
      </w:pPr>
    </w:p>
    <w:p w:rsidR="00D82A73" w:rsidRDefault="00D82A73" w:rsidP="00D66715">
      <w:pPr>
        <w:spacing w:line="240" w:lineRule="atLeast"/>
        <w:ind w:left="1134" w:hanging="1134"/>
        <w:jc w:val="both"/>
        <w:rPr>
          <w:b/>
          <w:bCs/>
          <w:sz w:val="24"/>
          <w:szCs w:val="24"/>
        </w:rPr>
      </w:pPr>
    </w:p>
    <w:p w:rsidR="00821F20" w:rsidRPr="00460575" w:rsidRDefault="00821F20" w:rsidP="00D6671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B821C6">
        <w:rPr>
          <w:b/>
          <w:bCs/>
          <w:sz w:val="24"/>
          <w:szCs w:val="24"/>
        </w:rPr>
        <w:t>3</w:t>
      </w:r>
      <w:r w:rsidR="00C064A7">
        <w:rPr>
          <w:b/>
          <w:bCs/>
          <w:sz w:val="24"/>
          <w:szCs w:val="24"/>
        </w:rPr>
        <w:t>8</w:t>
      </w:r>
      <w:r w:rsidRPr="00460575">
        <w:rPr>
          <w:b/>
          <w:bCs/>
          <w:sz w:val="24"/>
          <w:szCs w:val="24"/>
        </w:rPr>
        <w:t>.-</w:t>
      </w:r>
      <w:r w:rsidR="003749C9">
        <w:rPr>
          <w:b/>
          <w:bCs/>
          <w:sz w:val="24"/>
          <w:szCs w:val="24"/>
        </w:rPr>
        <w:tab/>
      </w:r>
      <w:r w:rsidRPr="00460575">
        <w:rPr>
          <w:b/>
          <w:bCs/>
          <w:sz w:val="24"/>
          <w:szCs w:val="24"/>
        </w:rPr>
        <w:t>CARGA, TRANSPORTE, DESCARGA Y DISTRIBUCIÓN DE TORNILLO DE VÍA CON TUERCA Y RONDANA DE PRESIÓN DE 1" X 6" NUEVO, DESDE EL LUGAR DE ALMACENAMIENTO AL SITIO DE UTILIZACIÓN, CON EQUIPOS Y VEHÍCULOS DEL CONTRATISTA, P.U.O.T.</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“Carga, transporte, descarga, distribución de tornillo de vía con tuerca y rondana de presión de 1" x 6" nuevo, con equipos y vehículos del contratista,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contratista realizará las maniobras necesarias para llevar a cabo la “carga, transporte, descarga y distribución de tornillos de vía de 1” x 6” nuevo, desde los sitios de su almacenamiento hasta el sitio de su utilización. Para lo anterior, deberá emplear mano de obra especializada así como los equipos, vehículos, maquinaria y herramientas adecuadas, a fin de no causar daños a los tornillos. El contratista deberá efectuar las maniobras para la distribución de los tornillos de </w:t>
      </w:r>
      <w:r w:rsidR="00F525DA" w:rsidRPr="00460575">
        <w:rPr>
          <w:bCs/>
          <w:sz w:val="24"/>
          <w:szCs w:val="24"/>
        </w:rPr>
        <w:t>vía con</w:t>
      </w:r>
      <w:r w:rsidRPr="00460575">
        <w:rPr>
          <w:bCs/>
          <w:sz w:val="24"/>
          <w:szCs w:val="24"/>
        </w:rPr>
        <w:t xml:space="preserve"> tuerca y rondana de presión vía de 1” x 6” nuevo, 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Por otra parte mientras no se contraponga con lo señalado en esta especificación particular deberá atenderse a todo lo indicado a este respecto en el tomo  IV “Vías Férreas” de las Normas de Construcción de la S.C.T., </w:t>
      </w:r>
      <w:r w:rsidR="00255654" w:rsidRPr="00460575">
        <w:rPr>
          <w:bCs/>
          <w:sz w:val="24"/>
          <w:szCs w:val="24"/>
        </w:rPr>
        <w:t>última</w:t>
      </w:r>
      <w:r w:rsidRPr="00460575">
        <w:rPr>
          <w:bCs/>
          <w:sz w:val="24"/>
          <w:szCs w:val="24"/>
        </w:rPr>
        <w:t xml:space="preserve"> edición  y al </w:t>
      </w:r>
      <w:r w:rsidR="0019278A">
        <w:rPr>
          <w:bCs/>
          <w:sz w:val="24"/>
          <w:szCs w:val="24"/>
        </w:rPr>
        <w:t>Reglamento de Conservación de Vía y Estructuras de los Ferrocarriles Nacionales de México</w:t>
      </w:r>
      <w:r w:rsidRPr="00460575">
        <w:rPr>
          <w:bCs/>
          <w:sz w:val="24"/>
          <w:szCs w:val="24"/>
        </w:rPr>
        <w:t>.</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Se medirá tomando como unidad la pieza de tornillo de vía con tuerca y rondana de presión de 1" x 6" nueva, cargados, transportados, descargados y distribuidos en el sitio de su utilización.</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(pza.) cargado, transportado, descargada y distribuida desde el lugar de almacenamiento al sitio de su utilización; este precio unitario incluye lo que corresponda por: carga, transporte, descarga y distribución, los tiempos de los equipos y vehículos empleados en los transportes durante las carga, descarga y la distribución; y en general todo lo necesario para la correcta ejecución de este trabajo a satisfacción de LA DEPENDENCIA.</w:t>
      </w:r>
    </w:p>
    <w:p w:rsidR="00821F20" w:rsidRPr="00460575" w:rsidRDefault="00821F20" w:rsidP="00657A6C">
      <w:pPr>
        <w:widowControl/>
        <w:jc w:val="both"/>
        <w:rPr>
          <w:b/>
          <w:bCs/>
          <w:sz w:val="24"/>
          <w:szCs w:val="24"/>
        </w:rPr>
      </w:pPr>
    </w:p>
    <w:p w:rsidR="00821F20" w:rsidRDefault="00821F20" w:rsidP="00657A6C">
      <w:pPr>
        <w:widowControl/>
        <w:jc w:val="both"/>
        <w:rPr>
          <w:b/>
          <w:bCs/>
          <w:sz w:val="24"/>
          <w:szCs w:val="24"/>
        </w:rPr>
      </w:pPr>
    </w:p>
    <w:p w:rsidR="00821F20" w:rsidRPr="00460575" w:rsidRDefault="00821F20" w:rsidP="00D66715">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03</w:t>
      </w:r>
      <w:r w:rsidR="00C064A7">
        <w:rPr>
          <w:b/>
          <w:bCs/>
          <w:sz w:val="24"/>
          <w:szCs w:val="24"/>
        </w:rPr>
        <w:t>9</w:t>
      </w:r>
      <w:r w:rsidRPr="00460575">
        <w:rPr>
          <w:b/>
          <w:bCs/>
          <w:sz w:val="24"/>
          <w:szCs w:val="24"/>
        </w:rPr>
        <w:t>.-</w:t>
      </w:r>
      <w:r w:rsidR="00B821C6">
        <w:rPr>
          <w:b/>
          <w:bCs/>
          <w:sz w:val="24"/>
          <w:szCs w:val="24"/>
        </w:rPr>
        <w:tab/>
      </w:r>
      <w:r w:rsidRPr="00460575">
        <w:rPr>
          <w:b/>
          <w:bCs/>
          <w:sz w:val="24"/>
          <w:szCs w:val="24"/>
        </w:rPr>
        <w:t xml:space="preserve">CARGA, TRANSPORTE, DESCARGA Y DISTRIBUCIÓN DE DURMIENTE DE MADERA DE PINO IMPREGNADO DE 7” X 8” X 8’, DESDE EL LUGAR DE ALMACENAMIENTO AL SITIO DE COLOCACIÓN, CON EQUIPOS Y VEHÍCULOS PROPIEDAD DEL CONTRATISTA, P.U.O.T. </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En esta especificación se define la forma en que el contratista llevará a cabo los trabajos de “Carga, transporte, descarga, distribución de durmientes de madera de pino </w:t>
      </w:r>
      <w:r w:rsidRPr="00460575">
        <w:rPr>
          <w:bCs/>
          <w:sz w:val="24"/>
          <w:szCs w:val="24"/>
        </w:rPr>
        <w:lastRenderedPageBreak/>
        <w:t>impregnado de 7” x 8” x 8</w:t>
      </w:r>
      <w:r w:rsidRPr="00460575">
        <w:rPr>
          <w:b/>
          <w:bCs/>
          <w:sz w:val="24"/>
          <w:szCs w:val="24"/>
        </w:rPr>
        <w:t>’</w:t>
      </w:r>
      <w:r w:rsidRPr="00460575">
        <w:rPr>
          <w:bCs/>
          <w:sz w:val="24"/>
          <w:szCs w:val="24"/>
        </w:rPr>
        <w:t>,  con equipos y vehículos propiedad del contratista,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realizará las maniobras necesarias para llevar a cabo la “carga, acarreo, descarga y distribución de durmiente de madera de pino impregnado de 7” x 8” x 8’, desde los sitios de su almacenamiento hasta el sitio de su utilización. Para lo anterior, deberá emplear mano de obra especializada así como los equipos, vehículos, maquinaria y herramientas adecuadas, a fin de no causar daños a los durmientes.</w:t>
      </w:r>
    </w:p>
    <w:p w:rsidR="00821F20" w:rsidRPr="00460575" w:rsidRDefault="00821F20" w:rsidP="00657A6C">
      <w:pPr>
        <w:widowControl/>
        <w:jc w:val="both"/>
        <w:rPr>
          <w:bCs/>
          <w:sz w:val="24"/>
          <w:szCs w:val="24"/>
        </w:rPr>
      </w:pPr>
      <w:r w:rsidRPr="00460575">
        <w:rPr>
          <w:bCs/>
          <w:sz w:val="24"/>
          <w:szCs w:val="24"/>
        </w:rPr>
        <w:t>El contratista deberá efectuar las maniobras para la distribución del durmiente 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Por otra parte mientras no se contraponga con lo señalado en esta especificación particular deberá atenderse a todo lo indicado a este respecto en el tomo  IV “Vías Férreas” de las Normas de Construcción de la S.C.T., última edición y al </w:t>
      </w:r>
      <w:r w:rsidR="0019278A">
        <w:rPr>
          <w:bCs/>
          <w:sz w:val="24"/>
          <w:szCs w:val="24"/>
        </w:rPr>
        <w:t>Reglamento de Conservación de Vía y Estructuras de los Ferrocarriles Nacionales de México</w:t>
      </w:r>
      <w:r w:rsidRPr="00460575">
        <w:rPr>
          <w:bCs/>
          <w:sz w:val="24"/>
          <w:szCs w:val="24"/>
        </w:rPr>
        <w:t>.</w:t>
      </w:r>
    </w:p>
    <w:p w:rsidR="003F37F2" w:rsidRPr="00460575" w:rsidRDefault="003F37F2"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Se medirá tomando como unidad la pieza de durmiente de pino impregnado 7”x8”x8´, cargado, transportado, descargado y distribuido en el sitio de su utilización.</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BASE DE PAGO</w:t>
      </w: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cargado, transportado, descargado y distribuido desde lugar de almacenamiento al sitio de su utilización; este precio unitario incluye lo que corresponda por: cargas, transporte, descarga y distribución, los tiempos de los equipos y vehículos empleados en los transportes durante las cargas, descargas y la distribución; y en general todo lo necesario para la correcta ejecución de este trabajo a satisfacción de LA DEPENDENCIA.</w:t>
      </w:r>
    </w:p>
    <w:p w:rsidR="00821F20" w:rsidRPr="00460575" w:rsidRDefault="00821F20" w:rsidP="00657A6C">
      <w:pPr>
        <w:widowControl/>
        <w:jc w:val="both"/>
        <w:rPr>
          <w:b/>
          <w:bCs/>
          <w:sz w:val="24"/>
          <w:szCs w:val="24"/>
        </w:rPr>
      </w:pPr>
    </w:p>
    <w:p w:rsidR="00821F20" w:rsidRPr="00460575" w:rsidRDefault="00821F20" w:rsidP="00657A6C">
      <w:pPr>
        <w:widowControl/>
        <w:jc w:val="both"/>
        <w:rPr>
          <w:b/>
          <w:bCs/>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C064A7">
        <w:rPr>
          <w:b/>
          <w:bCs/>
          <w:sz w:val="24"/>
          <w:szCs w:val="24"/>
        </w:rPr>
        <w:t>40</w:t>
      </w:r>
      <w:r w:rsidRPr="00460575">
        <w:rPr>
          <w:b/>
          <w:bCs/>
          <w:sz w:val="24"/>
          <w:szCs w:val="24"/>
        </w:rPr>
        <w:t>.-</w:t>
      </w:r>
      <w:r w:rsidR="003749C9">
        <w:rPr>
          <w:b/>
          <w:bCs/>
          <w:sz w:val="24"/>
          <w:szCs w:val="24"/>
        </w:rPr>
        <w:tab/>
      </w:r>
      <w:r w:rsidRPr="00460575">
        <w:rPr>
          <w:b/>
          <w:bCs/>
          <w:sz w:val="24"/>
          <w:szCs w:val="24"/>
        </w:rPr>
        <w:t xml:space="preserve">CARGA, TRANSPORTE, DESCARGA Y DISTRIBUCIÓN DE PLACA DE ASIENTO DOBLE HOMBRO NUEVAS, DESDE EL LUGAR DE ALMACENAMIENTO AL SITIO DE DISTRIBUCIÓN, CON EQUIPOS Y VEHÍCULOS PROPIEDAD DEL CONTRATISTA, P.U.O.T. </w:t>
      </w:r>
    </w:p>
    <w:p w:rsidR="003F37F2" w:rsidRPr="00460575" w:rsidRDefault="003F37F2"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lastRenderedPageBreak/>
        <w:t>En esta especificación se define la forma en que el contratista llevará a cabo los trabajos de  “Carga, transporte, descarga, distribución de placa de asiento doble hombro nuevas, con equipos y vehículos propiedad del contratista,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realizará las maniobras necesarias para llevar a cabo la “carga, transporte, descarga y distribución de</w:t>
      </w:r>
      <w:r w:rsidR="005B031E">
        <w:rPr>
          <w:bCs/>
          <w:sz w:val="24"/>
          <w:szCs w:val="24"/>
        </w:rPr>
        <w:t xml:space="preserve"> </w:t>
      </w:r>
      <w:r w:rsidRPr="00460575">
        <w:rPr>
          <w:bCs/>
          <w:sz w:val="24"/>
          <w:szCs w:val="24"/>
        </w:rPr>
        <w:t>placa de asiento doble hombro, desde los sitios de su almacenamiento hasta el sitio de su utilización. Para lo anterior, deberá emplear mano de obra especializada así como los equipos, vehículos, maquinaria y herramientas adecuadas, a fin de no causar daños a la placa.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deberá efectuar las maniobras para la distribución de placa de asiento doble hombro 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Default="00821F20" w:rsidP="00657A6C">
      <w:pPr>
        <w:widowControl/>
        <w:jc w:val="both"/>
        <w:rPr>
          <w:bCs/>
          <w:sz w:val="24"/>
          <w:szCs w:val="24"/>
        </w:rPr>
      </w:pPr>
      <w:r w:rsidRPr="00460575">
        <w:rPr>
          <w:bCs/>
          <w:sz w:val="24"/>
          <w:szCs w:val="24"/>
        </w:rPr>
        <w:t>Por otra parte mientras no se contraponga con lo señalado en esta especificación particular deberá atenderse a todo lo indicado a este respecto en el tomo  IV “</w:t>
      </w:r>
      <w:r w:rsidR="005B031E" w:rsidRPr="00460575">
        <w:rPr>
          <w:bCs/>
          <w:sz w:val="24"/>
          <w:szCs w:val="24"/>
        </w:rPr>
        <w:t>VÍAS</w:t>
      </w:r>
      <w:r w:rsidRPr="00460575">
        <w:rPr>
          <w:bCs/>
          <w:sz w:val="24"/>
          <w:szCs w:val="24"/>
        </w:rPr>
        <w:t xml:space="preserve"> </w:t>
      </w:r>
      <w:r w:rsidR="005B031E" w:rsidRPr="00460575">
        <w:rPr>
          <w:bCs/>
          <w:sz w:val="24"/>
          <w:szCs w:val="24"/>
        </w:rPr>
        <w:t>FÉRREAS</w:t>
      </w:r>
      <w:r w:rsidRPr="00460575">
        <w:rPr>
          <w:bCs/>
          <w:sz w:val="24"/>
          <w:szCs w:val="24"/>
        </w:rPr>
        <w:t xml:space="preserve">” de las Normas de Construcción de la S.C.T., </w:t>
      </w:r>
      <w:r w:rsidR="003F37F2" w:rsidRPr="00460575">
        <w:rPr>
          <w:bCs/>
          <w:sz w:val="24"/>
          <w:szCs w:val="24"/>
        </w:rPr>
        <w:t>última</w:t>
      </w:r>
      <w:r w:rsidRPr="00460575">
        <w:rPr>
          <w:bCs/>
          <w:sz w:val="24"/>
          <w:szCs w:val="24"/>
        </w:rPr>
        <w:t xml:space="preserve"> edición y al </w:t>
      </w:r>
      <w:r w:rsidR="0019278A">
        <w:rPr>
          <w:bCs/>
          <w:sz w:val="24"/>
          <w:szCs w:val="24"/>
        </w:rPr>
        <w:t>Reglamento de Conservación de Vía y Estructuras de los Ferrocarriles Nacionales de México</w:t>
      </w:r>
      <w:r w:rsidR="003F37F2">
        <w:rPr>
          <w:bCs/>
          <w:sz w:val="24"/>
          <w:szCs w:val="24"/>
        </w:rPr>
        <w:t>.</w:t>
      </w:r>
    </w:p>
    <w:p w:rsidR="003F37F2" w:rsidRPr="00460575" w:rsidRDefault="003F37F2"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Se medirá tomando como unidad la pieza (pza.) de placa de asiento doble hombro, transportada, descargada y distribuida, desde el lugar de almacenamiento al sitio de su utilización.</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(pza.) cargada, transportada, descargada y distribuida desde el lugar de almacenamiento hasta el sitio de su utilización; este precio unitario incluye lo que corresponda por: cargas, acarreos, descarga y distribución, los tiempos de los equipos y vehículos empleados en los transportes durante las cargas, descargas y la distribución; y en general todo lo necesario para la correcta ejecución de este trabajo a satisfacción de LA DEPENDENCIA.</w:t>
      </w:r>
    </w:p>
    <w:p w:rsidR="00821F20" w:rsidRPr="00460575" w:rsidRDefault="00821F20" w:rsidP="00657A6C">
      <w:pPr>
        <w:widowControl/>
        <w:jc w:val="both"/>
        <w:rPr>
          <w:b/>
          <w:bCs/>
          <w:sz w:val="24"/>
          <w:szCs w:val="24"/>
        </w:rPr>
      </w:pPr>
    </w:p>
    <w:p w:rsidR="00821F20" w:rsidRDefault="00821F20" w:rsidP="00657A6C">
      <w:pPr>
        <w:widowControl/>
        <w:jc w:val="both"/>
        <w:rPr>
          <w:b/>
          <w:bCs/>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C064A7">
        <w:rPr>
          <w:b/>
          <w:bCs/>
          <w:sz w:val="24"/>
          <w:szCs w:val="24"/>
        </w:rPr>
        <w:t>41</w:t>
      </w:r>
      <w:r w:rsidRPr="00460575">
        <w:rPr>
          <w:b/>
          <w:bCs/>
          <w:sz w:val="24"/>
          <w:szCs w:val="24"/>
        </w:rPr>
        <w:t>.-</w:t>
      </w:r>
      <w:r w:rsidR="003749C9">
        <w:rPr>
          <w:b/>
          <w:bCs/>
          <w:sz w:val="24"/>
          <w:szCs w:val="24"/>
        </w:rPr>
        <w:tab/>
      </w:r>
      <w:r w:rsidRPr="00460575">
        <w:rPr>
          <w:b/>
          <w:bCs/>
          <w:sz w:val="24"/>
          <w:szCs w:val="24"/>
        </w:rPr>
        <w:t xml:space="preserve">CARGA, TRANSPORTE, DESCARGA Y DISTRIBUCIÓN DE CLAVO DE VÍA DE 5/8”X 6” NUEVO, DESDE EL LUGAR DE ALMACENAMIENTO AL SITIO DE DISTRIBUCIÓN, CON EQUIPOS Y VEHÍCULOS PROPIEDAD </w:t>
      </w:r>
      <w:r w:rsidRPr="00460575">
        <w:rPr>
          <w:b/>
          <w:bCs/>
          <w:sz w:val="24"/>
          <w:szCs w:val="24"/>
        </w:rPr>
        <w:lastRenderedPageBreak/>
        <w:t>DEL CONTRATISTA, P.U.O.T.</w:t>
      </w:r>
    </w:p>
    <w:p w:rsidR="003F37F2" w:rsidRPr="00460575" w:rsidRDefault="003F37F2"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DEFINICIÓN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“Carga, transporte, descarga, distribución de clavo de vía de 5/8”x 6” nuevo, con equipos y vehículos propiedad del contratista, por unidad de obra terminada”.</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realizará las maniobras necesarias para llevar a cabo la “carga, transporte, descarga y distribución de clavo de vía de 5/8”x 6”, desde los sitios de su almacenamiento hasta el sitio de su utilización. Para lo anterior, deberá emplear mano de obra especializada así como los equipos, vehículos, maquinaria y herramientas adecuadas, a fin de no causar daños al clavo.</w:t>
      </w:r>
    </w:p>
    <w:p w:rsidR="00821F20" w:rsidRPr="00460575" w:rsidRDefault="00821F20" w:rsidP="00657A6C">
      <w:pPr>
        <w:widowControl/>
        <w:jc w:val="both"/>
        <w:rPr>
          <w:bCs/>
          <w:sz w:val="24"/>
          <w:szCs w:val="24"/>
        </w:rPr>
      </w:pPr>
      <w:r w:rsidRPr="00460575">
        <w:rPr>
          <w:bCs/>
          <w:sz w:val="24"/>
          <w:szCs w:val="24"/>
        </w:rPr>
        <w:t>El contratista deberá efectuar las maniobras para la distribución de clavo de vía de 5/8”x 6”sin afectar zonas de maniobras operativas de patios o laderos, ni obstruir conexiones o funcionamiento de árboles de cambio.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Por otra parte mientras no se contraponga con lo señalado en esta especificación particular deberá atenderse a todo lo indicado a este respecto en el tomo  IV “Vías Férreas” de las Normas de Construcción de la S.C.T., </w:t>
      </w:r>
      <w:r w:rsidR="001B7455" w:rsidRPr="00460575">
        <w:rPr>
          <w:bCs/>
          <w:sz w:val="24"/>
          <w:szCs w:val="24"/>
        </w:rPr>
        <w:t>última</w:t>
      </w:r>
      <w:r w:rsidRPr="00460575">
        <w:rPr>
          <w:bCs/>
          <w:sz w:val="24"/>
          <w:szCs w:val="24"/>
        </w:rPr>
        <w:t xml:space="preserve"> edición y al </w:t>
      </w:r>
      <w:r w:rsidR="0019278A">
        <w:rPr>
          <w:bCs/>
          <w:sz w:val="24"/>
          <w:szCs w:val="24"/>
        </w:rPr>
        <w:t>Reglamento de Conservación de Vía y Estructuras de los Ferrocarriles Nacionales de México</w:t>
      </w:r>
      <w:r w:rsidR="001B7455">
        <w:rPr>
          <w:bCs/>
          <w:sz w:val="24"/>
          <w:szCs w:val="24"/>
        </w:rPr>
        <w:t>.</w:t>
      </w:r>
    </w:p>
    <w:p w:rsidR="00D6683C" w:rsidRDefault="00D6683C"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Se medirá tomando como unidad la pieza (pza.) de</w:t>
      </w:r>
      <w:r w:rsidR="005E2C5A">
        <w:rPr>
          <w:bCs/>
          <w:sz w:val="24"/>
          <w:szCs w:val="24"/>
        </w:rPr>
        <w:t xml:space="preserve"> </w:t>
      </w:r>
      <w:r w:rsidRPr="00460575">
        <w:rPr>
          <w:bCs/>
          <w:sz w:val="24"/>
          <w:szCs w:val="24"/>
        </w:rPr>
        <w:t>clavo de vía de 5/8”x 6”, cargado, transportado, descargado y distribuido desde el lugar de almacenamiento hasta  el sitio de su utilización, dicha medición podrá realizarse con una aproximación a la unidad de Pieza.</w:t>
      </w:r>
    </w:p>
    <w:p w:rsidR="00821F20" w:rsidRPr="00460575" w:rsidRDefault="00821F20" w:rsidP="00657A6C">
      <w:pPr>
        <w:widowControl/>
        <w:jc w:val="both"/>
        <w:rPr>
          <w:b/>
          <w:bCs/>
          <w:sz w:val="24"/>
          <w:szCs w:val="24"/>
        </w:rPr>
      </w:pPr>
    </w:p>
    <w:p w:rsidR="00821F20" w:rsidRPr="00460575" w:rsidRDefault="00A34B5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pago P.U.O.T. se hará al precio fijado en el contrato para la pieza (pza.) cargado,  transportado, descargado y distribuido desde el lugar de almacenamiento hasta  el sitio de su utilización; este precio unitario incluye lo que corresponda por: carga, transporte, descarga y distribución, los tiempos de los equipos y vehículos empleados en los transportes durante las carga, descarga y la distribución; y en general todo lo necesario para la correcta ejecución de este trabajo a satisfacción de LA DEPENDENCIA.</w:t>
      </w:r>
    </w:p>
    <w:p w:rsidR="00821F20" w:rsidRPr="00460575" w:rsidRDefault="00821F20" w:rsidP="00657A6C">
      <w:pPr>
        <w:jc w:val="both"/>
        <w:rPr>
          <w:b/>
          <w:bCs/>
          <w:sz w:val="24"/>
          <w:szCs w:val="24"/>
        </w:rPr>
      </w:pPr>
    </w:p>
    <w:p w:rsidR="00821F20" w:rsidRPr="00460575" w:rsidRDefault="00821F20" w:rsidP="00657A6C">
      <w:pPr>
        <w:jc w:val="both"/>
        <w:rPr>
          <w:b/>
          <w:bCs/>
          <w:sz w:val="24"/>
          <w:szCs w:val="24"/>
        </w:rPr>
      </w:pPr>
    </w:p>
    <w:p w:rsidR="00821F20" w:rsidRPr="00460575" w:rsidRDefault="00821F20" w:rsidP="0052307A">
      <w:pPr>
        <w:spacing w:line="240" w:lineRule="atLeast"/>
        <w:ind w:left="1134" w:hanging="1134"/>
        <w:jc w:val="both"/>
        <w:rPr>
          <w:b/>
          <w:bCs/>
          <w:sz w:val="24"/>
          <w:szCs w:val="24"/>
        </w:rPr>
      </w:pPr>
      <w:r w:rsidRPr="00FA62F5">
        <w:rPr>
          <w:b/>
          <w:bCs/>
          <w:sz w:val="24"/>
          <w:szCs w:val="24"/>
        </w:rPr>
        <w:lastRenderedPageBreak/>
        <w:t>E</w:t>
      </w:r>
      <w:r w:rsidR="003749C9" w:rsidRPr="00FA62F5">
        <w:rPr>
          <w:b/>
          <w:bCs/>
          <w:sz w:val="24"/>
          <w:szCs w:val="24"/>
        </w:rPr>
        <w:t>.</w:t>
      </w:r>
      <w:r w:rsidRPr="00FA62F5">
        <w:rPr>
          <w:b/>
          <w:bCs/>
          <w:sz w:val="24"/>
          <w:szCs w:val="24"/>
        </w:rPr>
        <w:t>P</w:t>
      </w:r>
      <w:r w:rsidR="003749C9" w:rsidRPr="00FA62F5">
        <w:rPr>
          <w:b/>
          <w:bCs/>
          <w:sz w:val="24"/>
          <w:szCs w:val="24"/>
        </w:rPr>
        <w:t>.</w:t>
      </w:r>
      <w:r w:rsidRPr="00FA62F5">
        <w:rPr>
          <w:b/>
          <w:bCs/>
          <w:sz w:val="24"/>
          <w:szCs w:val="24"/>
        </w:rPr>
        <w:t>0</w:t>
      </w:r>
      <w:r w:rsidR="00836CBD">
        <w:rPr>
          <w:b/>
          <w:bCs/>
          <w:sz w:val="24"/>
          <w:szCs w:val="24"/>
        </w:rPr>
        <w:t>42</w:t>
      </w:r>
      <w:r w:rsidRPr="00FA62F5">
        <w:rPr>
          <w:b/>
          <w:bCs/>
          <w:sz w:val="24"/>
          <w:szCs w:val="24"/>
        </w:rPr>
        <w:t>.-</w:t>
      </w:r>
      <w:r w:rsidR="003749C9" w:rsidRPr="00FA62F5">
        <w:rPr>
          <w:b/>
          <w:bCs/>
          <w:sz w:val="24"/>
          <w:szCs w:val="24"/>
        </w:rPr>
        <w:tab/>
      </w:r>
      <w:r w:rsidR="00FA62F5" w:rsidRPr="00FA62F5">
        <w:rPr>
          <w:b/>
          <w:bCs/>
          <w:sz w:val="24"/>
          <w:szCs w:val="24"/>
        </w:rPr>
        <w:t xml:space="preserve">CARGA, ACARREO Y </w:t>
      </w:r>
      <w:r w:rsidR="005E2C5A" w:rsidRPr="00FA62F5">
        <w:rPr>
          <w:b/>
          <w:bCs/>
          <w:sz w:val="24"/>
          <w:szCs w:val="24"/>
        </w:rPr>
        <w:t>DISTRIBUCIÓN</w:t>
      </w:r>
      <w:r w:rsidRPr="00FA62F5">
        <w:rPr>
          <w:b/>
          <w:bCs/>
          <w:sz w:val="24"/>
          <w:szCs w:val="24"/>
        </w:rPr>
        <w:t xml:space="preserve"> DE ANCLA DE ACERO PARA VÍA FÉRREA, NUEVA, DE PRIMERA.</w:t>
      </w:r>
    </w:p>
    <w:p w:rsidR="00821F20" w:rsidRDefault="00821F20" w:rsidP="00657A6C">
      <w:pPr>
        <w:jc w:val="both"/>
        <w:rPr>
          <w:b/>
          <w:bCs/>
          <w:sz w:val="24"/>
          <w:szCs w:val="24"/>
        </w:rPr>
      </w:pPr>
    </w:p>
    <w:p w:rsidR="00821F20" w:rsidRPr="00460575" w:rsidRDefault="00A34B5A" w:rsidP="00657A6C">
      <w:pPr>
        <w:jc w:val="both"/>
        <w:rPr>
          <w:b/>
          <w:bCs/>
          <w:sz w:val="24"/>
          <w:szCs w:val="24"/>
        </w:rPr>
      </w:pPr>
      <w:r>
        <w:rPr>
          <w:b/>
          <w:bCs/>
          <w:sz w:val="24"/>
          <w:szCs w:val="24"/>
        </w:rPr>
        <w:t>DESCRIPCIÓN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Después haber efectuado los trabajos de </w:t>
      </w:r>
      <w:r w:rsidR="00FA62F5">
        <w:rPr>
          <w:sz w:val="24"/>
          <w:szCs w:val="24"/>
        </w:rPr>
        <w:t xml:space="preserve">armado de vía </w:t>
      </w:r>
      <w:r w:rsidRPr="00460575">
        <w:rPr>
          <w:sz w:val="24"/>
          <w:szCs w:val="24"/>
        </w:rPr>
        <w:t xml:space="preserve">y de los herrajes se </w:t>
      </w:r>
      <w:r w:rsidR="00FA62F5">
        <w:rPr>
          <w:sz w:val="24"/>
          <w:szCs w:val="24"/>
        </w:rPr>
        <w:t>procederá a realizar</w:t>
      </w:r>
      <w:r w:rsidRPr="00460575">
        <w:rPr>
          <w:sz w:val="24"/>
          <w:szCs w:val="24"/>
        </w:rPr>
        <w:t xml:space="preserve"> la distribución </w:t>
      </w:r>
      <w:r w:rsidR="00FA62F5">
        <w:rPr>
          <w:sz w:val="24"/>
          <w:szCs w:val="24"/>
        </w:rPr>
        <w:t>de las anclas</w:t>
      </w:r>
      <w:r w:rsidR="00C30783">
        <w:rPr>
          <w:sz w:val="24"/>
          <w:szCs w:val="24"/>
        </w:rPr>
        <w:t xml:space="preserve"> </w:t>
      </w:r>
      <w:r w:rsidR="00FA62F5">
        <w:rPr>
          <w:sz w:val="24"/>
          <w:szCs w:val="24"/>
        </w:rPr>
        <w:t xml:space="preserve">de acuerdo al patrón que </w:t>
      </w:r>
      <w:r w:rsidRPr="00460575">
        <w:rPr>
          <w:sz w:val="24"/>
          <w:szCs w:val="24"/>
        </w:rPr>
        <w:t>indica el proyecto.</w:t>
      </w:r>
    </w:p>
    <w:p w:rsidR="00821F20" w:rsidRPr="00460575" w:rsidRDefault="00821F20" w:rsidP="00657A6C">
      <w:pPr>
        <w:jc w:val="both"/>
        <w:rPr>
          <w:b/>
          <w:bCs/>
          <w:sz w:val="24"/>
          <w:szCs w:val="24"/>
        </w:rPr>
      </w:pPr>
    </w:p>
    <w:p w:rsidR="00821F20" w:rsidRPr="00460575" w:rsidRDefault="00C30783" w:rsidP="00657A6C">
      <w:pPr>
        <w:jc w:val="both"/>
        <w:rPr>
          <w:b/>
          <w:bCs/>
          <w:sz w:val="24"/>
          <w:szCs w:val="24"/>
        </w:rPr>
      </w:pPr>
      <w:r>
        <w:rPr>
          <w:b/>
          <w:bCs/>
          <w:sz w:val="24"/>
          <w:szCs w:val="24"/>
        </w:rPr>
        <w:t>EJECUCIÓN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Los  trabajos se ejecutaran como lo indican las normas SCT, </w:t>
      </w:r>
      <w:r w:rsidRPr="00460575">
        <w:rPr>
          <w:bCs/>
          <w:sz w:val="24"/>
          <w:szCs w:val="24"/>
        </w:rPr>
        <w:t xml:space="preserve">el Reglamento de Conservación de Vía y Estructuras </w:t>
      </w:r>
      <w:r w:rsidR="007C49B7">
        <w:rPr>
          <w:bCs/>
          <w:sz w:val="24"/>
          <w:szCs w:val="24"/>
        </w:rPr>
        <w:t xml:space="preserve">de los Ferrocarriles Nacionales de </w:t>
      </w:r>
      <w:r w:rsidR="00AB1A07">
        <w:rPr>
          <w:bCs/>
          <w:sz w:val="24"/>
          <w:szCs w:val="24"/>
        </w:rPr>
        <w:t>México</w:t>
      </w:r>
      <w:r w:rsidR="00AB1A07" w:rsidRPr="00460575">
        <w:rPr>
          <w:bCs/>
          <w:sz w:val="24"/>
          <w:szCs w:val="24"/>
        </w:rPr>
        <w:t xml:space="preserve"> y</w:t>
      </w:r>
      <w:r w:rsidRPr="00460575">
        <w:rPr>
          <w:bCs/>
          <w:sz w:val="24"/>
          <w:szCs w:val="24"/>
        </w:rPr>
        <w:t>/o e</w:t>
      </w:r>
      <w:r w:rsidR="00EA0619">
        <w:rPr>
          <w:bCs/>
          <w:sz w:val="24"/>
          <w:szCs w:val="24"/>
        </w:rPr>
        <w:t>specificaciones del Manual de AREM</w:t>
      </w:r>
      <w:r w:rsidRPr="00460575">
        <w:rPr>
          <w:bCs/>
          <w:sz w:val="24"/>
          <w:szCs w:val="24"/>
        </w:rPr>
        <w:t>A.</w:t>
      </w:r>
      <w:r w:rsidRPr="00460575">
        <w:rPr>
          <w:sz w:val="24"/>
          <w:szCs w:val="24"/>
        </w:rPr>
        <w:t>; distribuyéndolas  en los herrajes de cambio al 100%y en el cuerpo de la vía un durmiente si y en tres no.</w:t>
      </w:r>
    </w:p>
    <w:p w:rsidR="00821F20" w:rsidRPr="00460575" w:rsidRDefault="00821F20" w:rsidP="00657A6C">
      <w:pPr>
        <w:jc w:val="both"/>
        <w:rPr>
          <w:sz w:val="24"/>
          <w:szCs w:val="24"/>
        </w:rPr>
      </w:pPr>
      <w:r w:rsidRPr="00460575">
        <w:rPr>
          <w:sz w:val="24"/>
          <w:szCs w:val="24"/>
        </w:rPr>
        <w:t>Las anclas de acero debe</w:t>
      </w:r>
      <w:r w:rsidR="00FA62F5">
        <w:rPr>
          <w:sz w:val="24"/>
          <w:szCs w:val="24"/>
        </w:rPr>
        <w:t>rán</w:t>
      </w:r>
      <w:r w:rsidR="00356C84">
        <w:rPr>
          <w:sz w:val="24"/>
          <w:szCs w:val="24"/>
        </w:rPr>
        <w:t xml:space="preserve"> </w:t>
      </w:r>
      <w:r w:rsidR="00FA62F5">
        <w:rPr>
          <w:sz w:val="24"/>
          <w:szCs w:val="24"/>
        </w:rPr>
        <w:t>distribuirse a lo largo de la vía y de los herrajes de cambio para su posterior colocación.</w:t>
      </w:r>
    </w:p>
    <w:p w:rsidR="00821F20" w:rsidRPr="00460575" w:rsidRDefault="00821F20" w:rsidP="00657A6C">
      <w:pPr>
        <w:jc w:val="both"/>
        <w:rPr>
          <w:sz w:val="24"/>
          <w:szCs w:val="24"/>
        </w:rPr>
      </w:pPr>
    </w:p>
    <w:p w:rsidR="00821F20" w:rsidRPr="00460575" w:rsidRDefault="00FA384D" w:rsidP="00657A6C">
      <w:pPr>
        <w:jc w:val="both"/>
        <w:rPr>
          <w:b/>
          <w:bCs/>
          <w:sz w:val="24"/>
          <w:szCs w:val="24"/>
        </w:rPr>
      </w:pPr>
      <w:r>
        <w:rPr>
          <w:b/>
          <w:bCs/>
          <w:sz w:val="24"/>
          <w:szCs w:val="24"/>
        </w:rPr>
        <w:t>MEDICIÓN</w:t>
      </w:r>
    </w:p>
    <w:p w:rsidR="00D6683C" w:rsidRDefault="00D6683C" w:rsidP="00657A6C">
      <w:pPr>
        <w:jc w:val="both"/>
        <w:rPr>
          <w:sz w:val="24"/>
          <w:szCs w:val="24"/>
        </w:rPr>
      </w:pPr>
    </w:p>
    <w:p w:rsidR="00821F20" w:rsidRPr="00460575" w:rsidRDefault="00821F20" w:rsidP="00657A6C">
      <w:pPr>
        <w:jc w:val="both"/>
        <w:rPr>
          <w:sz w:val="24"/>
          <w:szCs w:val="24"/>
        </w:rPr>
      </w:pPr>
      <w:r w:rsidRPr="00460575">
        <w:rPr>
          <w:sz w:val="24"/>
          <w:szCs w:val="24"/>
        </w:rPr>
        <w:t xml:space="preserve">Se tomará como unidad de medida </w:t>
      </w:r>
      <w:r w:rsidR="00BB349D">
        <w:rPr>
          <w:sz w:val="24"/>
          <w:szCs w:val="24"/>
        </w:rPr>
        <w:t>la pieza distribuida.</w:t>
      </w:r>
    </w:p>
    <w:p w:rsidR="00821F20" w:rsidRPr="00460575" w:rsidRDefault="00821F20" w:rsidP="00657A6C">
      <w:pPr>
        <w:jc w:val="both"/>
        <w:rPr>
          <w:b/>
          <w:bCs/>
          <w:sz w:val="24"/>
          <w:szCs w:val="24"/>
        </w:rPr>
      </w:pPr>
    </w:p>
    <w:p w:rsidR="00821F20" w:rsidRPr="00460575" w:rsidRDefault="00821F20" w:rsidP="00657A6C">
      <w:pPr>
        <w:jc w:val="both"/>
        <w:rPr>
          <w:sz w:val="24"/>
          <w:szCs w:val="24"/>
        </w:rPr>
      </w:pPr>
      <w:r w:rsidRPr="00460575">
        <w:rPr>
          <w:b/>
          <w:bCs/>
          <w:sz w:val="24"/>
          <w:szCs w:val="24"/>
        </w:rPr>
        <w:t>BASE DE PAGO</w:t>
      </w:r>
    </w:p>
    <w:p w:rsidR="00D6683C" w:rsidRDefault="00D6683C" w:rsidP="00657A6C">
      <w:pPr>
        <w:jc w:val="both"/>
        <w:rPr>
          <w:sz w:val="24"/>
          <w:szCs w:val="24"/>
        </w:rPr>
      </w:pPr>
    </w:p>
    <w:p w:rsidR="00821F20" w:rsidRDefault="00821F20" w:rsidP="00657A6C">
      <w:pPr>
        <w:jc w:val="both"/>
        <w:rPr>
          <w:sz w:val="24"/>
          <w:szCs w:val="24"/>
        </w:rPr>
      </w:pPr>
      <w:r w:rsidRPr="00460575">
        <w:rPr>
          <w:sz w:val="24"/>
          <w:szCs w:val="24"/>
        </w:rPr>
        <w:t xml:space="preserve">La </w:t>
      </w:r>
      <w:r w:rsidR="00BB349D">
        <w:rPr>
          <w:sz w:val="24"/>
          <w:szCs w:val="24"/>
        </w:rPr>
        <w:t>distribución</w:t>
      </w:r>
      <w:r w:rsidRPr="00460575">
        <w:rPr>
          <w:sz w:val="24"/>
          <w:szCs w:val="24"/>
        </w:rPr>
        <w:t xml:space="preserve"> de las anclas por unidad de obra terminada, se pagará al precio fijado en el contrato. Este precio unitario incluye lo que corresponda p</w:t>
      </w:r>
      <w:r w:rsidR="00BB349D">
        <w:rPr>
          <w:sz w:val="24"/>
          <w:szCs w:val="24"/>
        </w:rPr>
        <w:t>or: carga, transporte, descarga y</w:t>
      </w:r>
      <w:r w:rsidRPr="00460575">
        <w:rPr>
          <w:sz w:val="24"/>
          <w:szCs w:val="24"/>
        </w:rPr>
        <w:t xml:space="preserve"> distribución y en general toda la mano de obra, combustibles, lubricantes y herramientas necesaria para realizar los trabajos a que se refiere la presente especificación. Se pagará precio por unidad de obra termina (P.U.O.T.)</w:t>
      </w:r>
    </w:p>
    <w:p w:rsidR="00806490" w:rsidRDefault="00806490" w:rsidP="00657A6C">
      <w:pPr>
        <w:jc w:val="both"/>
        <w:rPr>
          <w:sz w:val="24"/>
          <w:szCs w:val="24"/>
        </w:rPr>
      </w:pPr>
    </w:p>
    <w:p w:rsidR="00C378B6" w:rsidRDefault="00C378B6" w:rsidP="00657A6C">
      <w:pPr>
        <w:jc w:val="both"/>
        <w:rPr>
          <w:sz w:val="24"/>
          <w:szCs w:val="24"/>
        </w:rPr>
      </w:pPr>
    </w:p>
    <w:p w:rsidR="00821F20"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836CBD">
        <w:rPr>
          <w:b/>
          <w:bCs/>
          <w:sz w:val="24"/>
          <w:szCs w:val="24"/>
        </w:rPr>
        <w:t>43</w:t>
      </w:r>
      <w:r w:rsidRPr="00460575">
        <w:rPr>
          <w:b/>
          <w:bCs/>
          <w:sz w:val="24"/>
          <w:szCs w:val="24"/>
        </w:rPr>
        <w:t>.-</w:t>
      </w:r>
      <w:r w:rsidR="003749C9">
        <w:rPr>
          <w:b/>
          <w:bCs/>
          <w:sz w:val="24"/>
          <w:szCs w:val="24"/>
        </w:rPr>
        <w:tab/>
      </w:r>
      <w:r w:rsidRPr="00460575">
        <w:rPr>
          <w:b/>
          <w:bCs/>
          <w:sz w:val="24"/>
          <w:szCs w:val="24"/>
        </w:rPr>
        <w:t xml:space="preserve">CARGA, TRANSPORTE, DESCARGA Y DISTRIBUCIÓN DE JUEGOS DE MADERA IMPREGNADA DE CAMBIO NO. 10, DESDE EL LUGAR DE ALMACENAMIENTO AL SITIO DE COLOCACIÓN, P.U.O.T. </w:t>
      </w:r>
    </w:p>
    <w:p w:rsidR="00B821C6" w:rsidRDefault="00B821C6" w:rsidP="00CB24F6">
      <w:pPr>
        <w:spacing w:line="240" w:lineRule="atLeast"/>
        <w:ind w:left="1134" w:hanging="1134"/>
        <w:jc w:val="both"/>
        <w:rPr>
          <w:b/>
          <w:bCs/>
          <w:sz w:val="24"/>
          <w:szCs w:val="24"/>
        </w:rPr>
      </w:pPr>
    </w:p>
    <w:p w:rsidR="00821F20" w:rsidRPr="00460575" w:rsidRDefault="00FA384D" w:rsidP="00657A6C">
      <w:pPr>
        <w:widowControl/>
        <w:jc w:val="both"/>
        <w:rPr>
          <w:b/>
          <w:bCs/>
          <w:sz w:val="24"/>
          <w:szCs w:val="24"/>
        </w:rPr>
      </w:pPr>
      <w:r>
        <w:rPr>
          <w:b/>
          <w:bCs/>
          <w:sz w:val="24"/>
          <w:szCs w:val="24"/>
        </w:rPr>
        <w:t>DESCRIPCIÓN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En esta especificación, se define la forma en que el contratista llevará a cabo la distribución de juegos de madera de cambio completos No. 10, de acuerdo al </w:t>
      </w:r>
      <w:r w:rsidR="0019278A">
        <w:rPr>
          <w:bCs/>
          <w:sz w:val="24"/>
          <w:szCs w:val="24"/>
        </w:rPr>
        <w:t>Reglamento de Conservación de Vía y Estructuras de los Ferrocarriles Nacionales de México</w:t>
      </w:r>
      <w:r w:rsidRPr="00460575">
        <w:rPr>
          <w:bCs/>
          <w:sz w:val="24"/>
          <w:szCs w:val="24"/>
        </w:rPr>
        <w:t xml:space="preserve">. </w:t>
      </w:r>
    </w:p>
    <w:p w:rsidR="00821F20" w:rsidRPr="00460575" w:rsidRDefault="00821F20" w:rsidP="00657A6C">
      <w:pPr>
        <w:widowControl/>
        <w:jc w:val="both"/>
        <w:rPr>
          <w:bCs/>
          <w:sz w:val="24"/>
          <w:szCs w:val="24"/>
        </w:rPr>
      </w:pPr>
    </w:p>
    <w:p w:rsidR="00821F20" w:rsidRPr="00460575" w:rsidRDefault="00FA384D" w:rsidP="00657A6C">
      <w:pPr>
        <w:widowControl/>
        <w:jc w:val="both"/>
        <w:rPr>
          <w:b/>
          <w:bCs/>
          <w:sz w:val="24"/>
          <w:szCs w:val="24"/>
        </w:rPr>
      </w:pPr>
      <w:r>
        <w:rPr>
          <w:b/>
          <w:bCs/>
          <w:sz w:val="24"/>
          <w:szCs w:val="24"/>
        </w:rPr>
        <w:t>EJECUCIÓN</w:t>
      </w:r>
    </w:p>
    <w:p w:rsidR="00821F20" w:rsidRPr="00460575" w:rsidRDefault="00821F20" w:rsidP="00657A6C">
      <w:pPr>
        <w:widowControl/>
        <w:jc w:val="both"/>
        <w:rPr>
          <w:bCs/>
          <w:sz w:val="24"/>
          <w:szCs w:val="24"/>
        </w:rPr>
      </w:pPr>
      <w:r w:rsidRPr="00460575">
        <w:rPr>
          <w:bCs/>
          <w:sz w:val="24"/>
          <w:szCs w:val="24"/>
        </w:rPr>
        <w:lastRenderedPageBreak/>
        <w:t>El contratista deberá realizar las maniobras necesarias para llevar a cabo la distribución  de los juegos de madera de cambio No. 10, para lo que deberá utilizar la herramienta, equipo y vehículos apropiados a fin de evitar cualquier daño a los juegos de madera impregnados. Asimismo, al efectuar desde el lugar del almacenamiento al sitio de colocación, la carga de estos juegos de madera sobre la plataforma o camión, se tendrá cuidado de colocarlos a lo largo de ella para evitar que se corran durante el traslado, además de situar durmientes atravesados en las cabeceras de la plataforma y en los costados suficientes estacas del largo necesario para asegurar correctamente los juegos de madera.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personal de la empresa contratista efectuará los trabajos de descarga de estos juegos de madera de las plataformas o camiones y los distribuirá en los sitios que destine para la colocación. Los juegos de madera de cambio, se deberán distribuir de acuerdo a lo indicado en el proyecto.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Es necesario señalar, que mientras no se contraponga con lo señalado en esta especificación, para su distribución deberá atenderse a todo lo que fije el proyecto y/o lo que ordene el Supervisor de LA DEPENDENCIA. Además, mientras no se contraponga con lo señalado en esta Especificación Particular, deberá cumplir con lo especificado en el Reglamento de Conservación de Vía y Estructuras </w:t>
      </w:r>
      <w:r w:rsidR="007C49B7">
        <w:rPr>
          <w:bCs/>
          <w:sz w:val="24"/>
          <w:szCs w:val="24"/>
        </w:rPr>
        <w:t xml:space="preserve">de los Ferrocarriles Nacionales de </w:t>
      </w:r>
      <w:r w:rsidR="00FA384D">
        <w:rPr>
          <w:bCs/>
          <w:sz w:val="24"/>
          <w:szCs w:val="24"/>
        </w:rPr>
        <w:t>México</w:t>
      </w:r>
      <w:r w:rsidR="00FA384D" w:rsidRPr="00460575">
        <w:rPr>
          <w:bCs/>
          <w:sz w:val="24"/>
          <w:szCs w:val="24"/>
        </w:rPr>
        <w:t xml:space="preserve"> y</w:t>
      </w:r>
      <w:r w:rsidRPr="00460575">
        <w:rPr>
          <w:bCs/>
          <w:sz w:val="24"/>
          <w:szCs w:val="24"/>
        </w:rPr>
        <w:t xml:space="preserve"> con el contenido del tomo IV “Vías </w:t>
      </w:r>
      <w:r w:rsidR="00FA384D" w:rsidRPr="00460575">
        <w:rPr>
          <w:bCs/>
          <w:sz w:val="24"/>
          <w:szCs w:val="24"/>
        </w:rPr>
        <w:t>FÉRREAS</w:t>
      </w:r>
      <w:r w:rsidRPr="00460575">
        <w:rPr>
          <w:bCs/>
          <w:sz w:val="24"/>
          <w:szCs w:val="24"/>
        </w:rPr>
        <w:t xml:space="preserve">” de las Normas de Construcción de la S.C.T., </w:t>
      </w:r>
      <w:r w:rsidR="00B821C6" w:rsidRPr="00460575">
        <w:rPr>
          <w:bCs/>
          <w:sz w:val="24"/>
          <w:szCs w:val="24"/>
        </w:rPr>
        <w:t>última</w:t>
      </w:r>
      <w:r w:rsidRPr="00460575">
        <w:rPr>
          <w:bCs/>
          <w:sz w:val="24"/>
          <w:szCs w:val="24"/>
        </w:rPr>
        <w:t xml:space="preserve"> edición.</w:t>
      </w:r>
    </w:p>
    <w:p w:rsidR="00821F20" w:rsidRPr="00460575" w:rsidRDefault="00821F20" w:rsidP="00657A6C">
      <w:pPr>
        <w:widowControl/>
        <w:jc w:val="both"/>
        <w:rPr>
          <w:bCs/>
          <w:sz w:val="24"/>
          <w:szCs w:val="24"/>
        </w:rPr>
      </w:pPr>
    </w:p>
    <w:p w:rsidR="00821F20" w:rsidRPr="00460575" w:rsidRDefault="00843CAB"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Se medirá tomando como unidad el juego de madera de cambio, cargado, transportado, descargado y distribuido, desde el lugar de almacenamiento hasta el sitio de colocación, la medición será por juego de madera de cambio No. 10 por unidad de obra terminada.</w:t>
      </w:r>
    </w:p>
    <w:p w:rsidR="00821F20" w:rsidRPr="00460575" w:rsidRDefault="00821F20" w:rsidP="00657A6C">
      <w:pPr>
        <w:widowControl/>
        <w:jc w:val="both"/>
        <w:rPr>
          <w:bCs/>
          <w:sz w:val="24"/>
          <w:szCs w:val="24"/>
        </w:rPr>
      </w:pPr>
    </w:p>
    <w:p w:rsidR="00821F20" w:rsidRPr="00460575" w:rsidRDefault="00A34B5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La distribución de juegos de madera de cambio completos No. 10, incluye, carga, transporte, descarga y distribución desde el lugar de almacenamiento hasta el sitio de colocación por unidad de obra terminada. Este precio unitario incluye lo que corresponda por la mano de obra, herramienta, equipo, vehículos para carga y descarga; así como los tiempos muertos de los vehículos  durante la operación en el almacén, así como los traslados del almacén al sitio de su utilización y en general todos los materiales, equipos, herramienta y mano de obra necesarios para la correcta ejecución de este concepto, por unidad de obra terminada.</w:t>
      </w:r>
    </w:p>
    <w:p w:rsidR="00821F20" w:rsidRDefault="00821F20" w:rsidP="00657A6C">
      <w:pPr>
        <w:widowControl/>
        <w:jc w:val="both"/>
        <w:rPr>
          <w:bCs/>
          <w:sz w:val="24"/>
          <w:szCs w:val="24"/>
        </w:rPr>
      </w:pPr>
    </w:p>
    <w:p w:rsidR="00843CAB" w:rsidRDefault="00843CAB" w:rsidP="00657A6C">
      <w:pPr>
        <w:widowControl/>
        <w:jc w:val="both"/>
        <w:rPr>
          <w:b/>
          <w:bCs/>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345B70">
        <w:rPr>
          <w:b/>
          <w:bCs/>
          <w:sz w:val="24"/>
          <w:szCs w:val="24"/>
        </w:rPr>
        <w:t>44</w:t>
      </w:r>
      <w:r w:rsidRPr="00460575">
        <w:rPr>
          <w:b/>
          <w:bCs/>
          <w:sz w:val="24"/>
          <w:szCs w:val="24"/>
        </w:rPr>
        <w:t>.-</w:t>
      </w:r>
      <w:r w:rsidR="003749C9">
        <w:rPr>
          <w:b/>
          <w:bCs/>
          <w:sz w:val="24"/>
          <w:szCs w:val="24"/>
        </w:rPr>
        <w:tab/>
      </w:r>
      <w:r w:rsidRPr="00460575">
        <w:rPr>
          <w:b/>
          <w:bCs/>
          <w:sz w:val="24"/>
          <w:szCs w:val="24"/>
        </w:rPr>
        <w:t xml:space="preserve">CARGA, TRANSPORTE, DESCARGA Y DISTRIBUCIÓN DE JUEGO DE </w:t>
      </w:r>
      <w:r w:rsidRPr="00460575">
        <w:rPr>
          <w:b/>
          <w:bCs/>
          <w:sz w:val="24"/>
          <w:szCs w:val="24"/>
        </w:rPr>
        <w:lastRenderedPageBreak/>
        <w:t xml:space="preserve">HERRAJE DE CAMBIO COMPLETO DEL NO. 10, DESDE EL LUGAR DE ALMACENAMIENTO AL SITIO DE </w:t>
      </w:r>
      <w:r w:rsidR="00843CAB" w:rsidRPr="00460575">
        <w:rPr>
          <w:b/>
          <w:bCs/>
          <w:sz w:val="24"/>
          <w:szCs w:val="24"/>
        </w:rPr>
        <w:t>COLOCACIÓN</w:t>
      </w:r>
      <w:r w:rsidRPr="00460575">
        <w:rPr>
          <w:b/>
          <w:bCs/>
          <w:sz w:val="24"/>
          <w:szCs w:val="24"/>
        </w:rPr>
        <w:t xml:space="preserve">. P.U.O.T.  </w:t>
      </w:r>
    </w:p>
    <w:p w:rsidR="00821F20" w:rsidRPr="00460575" w:rsidRDefault="00821F20" w:rsidP="00657A6C">
      <w:pPr>
        <w:widowControl/>
        <w:jc w:val="both"/>
        <w:rPr>
          <w:bCs/>
          <w:sz w:val="24"/>
          <w:szCs w:val="24"/>
        </w:rPr>
      </w:pPr>
    </w:p>
    <w:p w:rsidR="00821F20" w:rsidRPr="00460575" w:rsidRDefault="00821F20" w:rsidP="00657A6C">
      <w:pPr>
        <w:widowControl/>
        <w:jc w:val="both"/>
        <w:rPr>
          <w:b/>
          <w:bCs/>
          <w:sz w:val="24"/>
          <w:szCs w:val="24"/>
        </w:rPr>
      </w:pPr>
    </w:p>
    <w:p w:rsidR="00821F20" w:rsidRPr="00460575" w:rsidRDefault="00843CAB" w:rsidP="00657A6C">
      <w:pPr>
        <w:widowControl/>
        <w:jc w:val="both"/>
        <w:rPr>
          <w:b/>
          <w:bCs/>
          <w:sz w:val="24"/>
          <w:szCs w:val="24"/>
        </w:rPr>
      </w:pPr>
      <w:r>
        <w:rPr>
          <w:b/>
          <w:bCs/>
          <w:sz w:val="24"/>
          <w:szCs w:val="24"/>
        </w:rPr>
        <w:t>DESCRIPCIÓN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En esta especificación, se define el procedimiento con el cual el contratista ejecutará “Carga, transporte, descarga y distribución de juegos de herraje de cambio completos del No. 10, por unidad  de obra terminada”. </w:t>
      </w:r>
    </w:p>
    <w:p w:rsidR="00821F20" w:rsidRPr="00460575" w:rsidRDefault="00821F20" w:rsidP="00657A6C">
      <w:pPr>
        <w:widowControl/>
        <w:jc w:val="both"/>
        <w:rPr>
          <w:b/>
          <w:bCs/>
          <w:sz w:val="24"/>
          <w:szCs w:val="24"/>
        </w:rPr>
      </w:pPr>
    </w:p>
    <w:p w:rsidR="00843CAB" w:rsidRDefault="00843CAB" w:rsidP="00657A6C">
      <w:pPr>
        <w:widowControl/>
        <w:jc w:val="both"/>
        <w:rPr>
          <w:b/>
          <w:bCs/>
          <w:sz w:val="24"/>
          <w:szCs w:val="24"/>
        </w:rPr>
      </w:pPr>
    </w:p>
    <w:p w:rsidR="00821F20" w:rsidRPr="00460575" w:rsidRDefault="00843CAB"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deberá realizar las maniobras necesarias para llevar a cabo la carga, transporte, descarga y distribución de los juegos de herraje de cambio completos del No. 10, incluyendo sapo, agujas, árboles de cambio, placas y todos y cada uno de los elementos que integran el juego de cambio completo del No. 10, para lo que deberá utilizar la herramienta, equipo y vehículos apropiados a fin de evitar cualquier daño a los juegos de herraje. El acarreo de los juegos de herraje para cambios se realizará por cuenta del contratista.</w:t>
      </w:r>
    </w:p>
    <w:p w:rsidR="00821F20" w:rsidRPr="00460575" w:rsidRDefault="00821F20" w:rsidP="00657A6C">
      <w:pPr>
        <w:widowControl/>
        <w:jc w:val="both"/>
        <w:rPr>
          <w:bCs/>
          <w:sz w:val="24"/>
          <w:szCs w:val="24"/>
        </w:rPr>
      </w:pPr>
      <w:r w:rsidRPr="00460575">
        <w:rPr>
          <w:bCs/>
          <w:sz w:val="24"/>
          <w:szCs w:val="24"/>
        </w:rPr>
        <w:t xml:space="preserve">El personal de la empresa contratista efectuará los trabajos de descarga de estos juegos de herraje de las plataformas o camiones y los distribuirá en los sitios que indiquen el proyecto.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Los juegos de herraje de cambio, se deberán colocar de acuerdo con lo que  fije el proyecto. En la operación de colocación, el contratista deberá contemplar la temperatura ambiente, para evitar hacer </w:t>
      </w:r>
      <w:proofErr w:type="spellStart"/>
      <w:r w:rsidRPr="00460575">
        <w:rPr>
          <w:bCs/>
          <w:sz w:val="24"/>
          <w:szCs w:val="24"/>
        </w:rPr>
        <w:t>retopes</w:t>
      </w:r>
      <w:proofErr w:type="spellEnd"/>
      <w:r w:rsidRPr="00460575">
        <w:rPr>
          <w:bCs/>
          <w:sz w:val="24"/>
          <w:szCs w:val="24"/>
        </w:rPr>
        <w:t xml:space="preserve"> o cortes de riel en la guías del cambio, de tal forma que el nuevo sapo quede en su posición correcta respecto a la vía troncal o circulación del patio y la conexión, de tal forma que quede a escantillón reglamentario por ambas vías.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Los tornillos, tuercas y planchuelas, deberán lubricarse antes de ser colocados.</w:t>
      </w:r>
    </w:p>
    <w:p w:rsidR="00821F20" w:rsidRPr="00460575" w:rsidRDefault="00821F20" w:rsidP="00657A6C">
      <w:pPr>
        <w:widowControl/>
        <w:jc w:val="both"/>
        <w:rPr>
          <w:bCs/>
          <w:sz w:val="24"/>
          <w:szCs w:val="24"/>
        </w:rPr>
      </w:pPr>
      <w:r w:rsidRPr="00460575">
        <w:rPr>
          <w:bCs/>
          <w:sz w:val="24"/>
          <w:szCs w:val="24"/>
        </w:rPr>
        <w:t>Una vez colocado el sapo nuevo, este deberá ser calzado y nivelado en toda su longitud, respecto a las piezas de cambio adyacentes.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será el responsable del buen manejo del sapo nuevo y de los materiales que utilice para su colocación, en caso contrario deberá reponerlos sin cargo para LA DEPENDENCIA.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La colocación de las nuevas agujas deberá hacerse de acuerdo a los señalado en el </w:t>
      </w:r>
      <w:r w:rsidR="0019278A">
        <w:rPr>
          <w:bCs/>
          <w:sz w:val="24"/>
          <w:szCs w:val="24"/>
        </w:rPr>
        <w:t>Reglamento de Conservación de Vía y Estructuras de los Ferrocarriles Nacionales de México</w:t>
      </w:r>
      <w:r w:rsidRPr="00460575">
        <w:rPr>
          <w:bCs/>
          <w:sz w:val="24"/>
          <w:szCs w:val="24"/>
        </w:rPr>
        <w:t xml:space="preserve">, con la separación especificada, tanto en la punta PA como en el talón, que son </w:t>
      </w:r>
      <w:r w:rsidRPr="00460575">
        <w:rPr>
          <w:bCs/>
          <w:sz w:val="24"/>
          <w:szCs w:val="24"/>
        </w:rPr>
        <w:lastRenderedPageBreak/>
        <w:t>4” en la punta de agujas a la altura de la barra de conexión y 4-3/4” en el talón y ajustadas correctamente al riel de apoyo.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concepto incluye el ajuste de las puntas de agujas perfectamente a los rieles respectivos, cuidando que los pernos, tuercas y chavetas, estén correctamente apretados así como la colocación de los blocks de talón de agujas y planchuelas especiales.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Es necesario señalar, que mientras no se contraponga con lo señalado en esta especificación, para su colocación deberá atenderse a todo lo que fije el proyecto y/o lo que ordene el Supervisor de LA DEPENDENCIA. Además, mientras no se contraponga con lo señalado en esta Especificación Particular, deberá cumplir con lo especificado en el Reglamento de Conservación de Vía y Estructuras </w:t>
      </w:r>
      <w:r w:rsidR="007C49B7">
        <w:rPr>
          <w:bCs/>
          <w:sz w:val="24"/>
          <w:szCs w:val="24"/>
        </w:rPr>
        <w:t xml:space="preserve">de los Ferrocarriles Nacionales de </w:t>
      </w:r>
      <w:r w:rsidR="005D4148">
        <w:rPr>
          <w:bCs/>
          <w:sz w:val="24"/>
          <w:szCs w:val="24"/>
        </w:rPr>
        <w:t>México</w:t>
      </w:r>
      <w:r w:rsidR="005D4148" w:rsidRPr="00460575">
        <w:rPr>
          <w:bCs/>
          <w:sz w:val="24"/>
          <w:szCs w:val="24"/>
        </w:rPr>
        <w:t xml:space="preserve"> y</w:t>
      </w:r>
      <w:r w:rsidRPr="00460575">
        <w:rPr>
          <w:bCs/>
          <w:sz w:val="24"/>
          <w:szCs w:val="24"/>
        </w:rPr>
        <w:t xml:space="preserve"> con el contenido del tomo IV “</w:t>
      </w:r>
      <w:r w:rsidR="005D4148" w:rsidRPr="00460575">
        <w:rPr>
          <w:bCs/>
          <w:sz w:val="24"/>
          <w:szCs w:val="24"/>
        </w:rPr>
        <w:t>VÍAS</w:t>
      </w:r>
      <w:r w:rsidRPr="00460575">
        <w:rPr>
          <w:bCs/>
          <w:sz w:val="24"/>
          <w:szCs w:val="24"/>
        </w:rPr>
        <w:t xml:space="preserve"> </w:t>
      </w:r>
      <w:r w:rsidR="005D4148" w:rsidRPr="00460575">
        <w:rPr>
          <w:bCs/>
          <w:sz w:val="24"/>
          <w:szCs w:val="24"/>
        </w:rPr>
        <w:t>FÉRREAS</w:t>
      </w:r>
      <w:r w:rsidRPr="00460575">
        <w:rPr>
          <w:bCs/>
          <w:sz w:val="24"/>
          <w:szCs w:val="24"/>
        </w:rPr>
        <w:t xml:space="preserve">” de las Normas de Construcción de la S.C.T., </w:t>
      </w:r>
      <w:r w:rsidR="003749C9" w:rsidRPr="00460575">
        <w:rPr>
          <w:bCs/>
          <w:sz w:val="24"/>
          <w:szCs w:val="24"/>
        </w:rPr>
        <w:t>última</w:t>
      </w:r>
      <w:r w:rsidRPr="00460575">
        <w:rPr>
          <w:bCs/>
          <w:sz w:val="24"/>
          <w:szCs w:val="24"/>
        </w:rPr>
        <w:t xml:space="preserve"> edición.</w:t>
      </w:r>
    </w:p>
    <w:p w:rsidR="00821F20" w:rsidRPr="00460575" w:rsidRDefault="00821F20" w:rsidP="00657A6C">
      <w:pPr>
        <w:widowControl/>
        <w:jc w:val="both"/>
        <w:rPr>
          <w:bCs/>
          <w:sz w:val="24"/>
          <w:szCs w:val="24"/>
        </w:rPr>
      </w:pPr>
    </w:p>
    <w:p w:rsidR="00821F20" w:rsidRPr="00460575" w:rsidRDefault="005D4148"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La Carga, transporte, descarga, distribución de juegos de herraje de cambio completos del No. 10, por unidad  de obra terminada, se  medirá  tomando como unidad el Juego de herraje de cambio.</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La Carga, transporte, descarga y distribución de juegos de herraje de cambio completos del No. 10, por unidad  de obra terminada, incluye agujas, árbol de cambio, placas, accesorios de fijación, sapo, clavo y todos y cada uno de los elementos que integran el juego de herraje completo del No. 10, se pagará por el Juego de herraje de cambio distribuido al lugar de colocación, al </w:t>
      </w:r>
      <w:r w:rsidR="00AF738C" w:rsidRPr="00460575">
        <w:rPr>
          <w:bCs/>
          <w:sz w:val="24"/>
          <w:szCs w:val="24"/>
        </w:rPr>
        <w:t xml:space="preserve">precio fijado en el contrato. </w:t>
      </w:r>
      <w:r w:rsidRPr="00460575">
        <w:rPr>
          <w:bCs/>
          <w:sz w:val="24"/>
          <w:szCs w:val="24"/>
        </w:rPr>
        <w:t>Este precio unitario incluye lo que corresponda por: mano de obra, herramientas, materiales y equipo, los tiempos de los vehículos empleados en transportes locales, así como la maniobras para la distribución del juego de herraje de cambio completo en la vía y en general todo lo necesario para efectuar correctamente todos los trabajos que involucran este concepto, se pagará por unidad de obra terminada.</w:t>
      </w:r>
    </w:p>
    <w:p w:rsidR="00821F20" w:rsidRDefault="00821F20" w:rsidP="00657A6C">
      <w:pPr>
        <w:widowControl/>
        <w:jc w:val="both"/>
        <w:rPr>
          <w:bCs/>
          <w:sz w:val="24"/>
          <w:szCs w:val="24"/>
        </w:rPr>
      </w:pPr>
    </w:p>
    <w:p w:rsidR="00345B70" w:rsidRDefault="00345B70" w:rsidP="00657A6C">
      <w:pPr>
        <w:widowControl/>
        <w:jc w:val="both"/>
        <w:rPr>
          <w:bCs/>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C378B6">
        <w:rPr>
          <w:b/>
          <w:bCs/>
          <w:sz w:val="24"/>
          <w:szCs w:val="24"/>
        </w:rPr>
        <w:t>4</w:t>
      </w:r>
      <w:r w:rsidR="00345B70">
        <w:rPr>
          <w:b/>
          <w:bCs/>
          <w:sz w:val="24"/>
          <w:szCs w:val="24"/>
        </w:rPr>
        <w:t>5</w:t>
      </w:r>
      <w:r w:rsidRPr="00460575">
        <w:rPr>
          <w:b/>
          <w:bCs/>
          <w:sz w:val="24"/>
          <w:szCs w:val="24"/>
        </w:rPr>
        <w:t>.-</w:t>
      </w:r>
      <w:r w:rsidR="003749C9">
        <w:rPr>
          <w:b/>
          <w:bCs/>
          <w:sz w:val="24"/>
          <w:szCs w:val="24"/>
        </w:rPr>
        <w:tab/>
      </w:r>
      <w:r w:rsidRPr="00460575">
        <w:rPr>
          <w:b/>
          <w:bCs/>
          <w:sz w:val="24"/>
          <w:szCs w:val="24"/>
        </w:rPr>
        <w:t xml:space="preserve">ARMADO DE VÍA CLÁSICA CON RIEL DE 115 LBS/YDA SOBRE DURMIENTE DE MADERA DE PINO IMPREGNADA DE 7"X8"X8' DE PRIMERA CLASE, P.U.O.T. DE CONFORMIDAD CON EL LIBRO 4 NORMAS DE CALIDAD DE LOS MATERIALES, VÍAS FÉRREAS, EDIFICACIÓN Y MATERIALES DIVERSOS, DE </w:t>
      </w:r>
      <w:r w:rsidR="00BD59C3" w:rsidRPr="00460575">
        <w:rPr>
          <w:b/>
          <w:bCs/>
          <w:sz w:val="24"/>
          <w:szCs w:val="24"/>
        </w:rPr>
        <w:t>CONSTRUCCIÓN</w:t>
      </w:r>
      <w:r w:rsidRPr="00460575">
        <w:rPr>
          <w:b/>
          <w:bCs/>
          <w:sz w:val="24"/>
          <w:szCs w:val="24"/>
        </w:rPr>
        <w:t xml:space="preserve"> DE LA SCT, REGLAMENTO DE CONSERVACIÓN DE VÍA Y ESTRUCTURAS </w:t>
      </w:r>
      <w:r w:rsidR="007C49B7">
        <w:rPr>
          <w:b/>
          <w:bCs/>
          <w:sz w:val="24"/>
          <w:szCs w:val="24"/>
        </w:rPr>
        <w:t xml:space="preserve">DE </w:t>
      </w:r>
      <w:r w:rsidR="007C49B7">
        <w:rPr>
          <w:b/>
          <w:bCs/>
          <w:sz w:val="24"/>
          <w:szCs w:val="24"/>
        </w:rPr>
        <w:lastRenderedPageBreak/>
        <w:t xml:space="preserve">LOS FERROCARRILES NACIONALES DE </w:t>
      </w:r>
      <w:r w:rsidR="00BD59C3">
        <w:rPr>
          <w:b/>
          <w:bCs/>
          <w:sz w:val="24"/>
          <w:szCs w:val="24"/>
        </w:rPr>
        <w:t>MÉXICO</w:t>
      </w:r>
      <w:r w:rsidR="00BD59C3" w:rsidRPr="00460575">
        <w:rPr>
          <w:b/>
          <w:bCs/>
          <w:sz w:val="24"/>
          <w:szCs w:val="24"/>
        </w:rPr>
        <w:t xml:space="preserve"> Y</w:t>
      </w:r>
      <w:r w:rsidRPr="00460575">
        <w:rPr>
          <w:b/>
          <w:bCs/>
          <w:sz w:val="24"/>
          <w:szCs w:val="24"/>
        </w:rPr>
        <w:t xml:space="preserve"> ESPECIFICACIONES DEL MANUAL DE LA </w:t>
      </w:r>
      <w:r w:rsidR="00E97436">
        <w:rPr>
          <w:b/>
          <w:bCs/>
          <w:sz w:val="24"/>
          <w:szCs w:val="24"/>
        </w:rPr>
        <w:t>AREMA</w:t>
      </w:r>
    </w:p>
    <w:p w:rsidR="00821F20" w:rsidRDefault="00821F20" w:rsidP="00657A6C">
      <w:pPr>
        <w:widowControl/>
        <w:jc w:val="both"/>
        <w:rPr>
          <w:bCs/>
          <w:sz w:val="24"/>
          <w:szCs w:val="24"/>
        </w:rPr>
      </w:pPr>
    </w:p>
    <w:p w:rsidR="00821F20" w:rsidRPr="00460575" w:rsidRDefault="00BD59C3" w:rsidP="00657A6C">
      <w:pPr>
        <w:widowControl/>
        <w:jc w:val="both"/>
        <w:rPr>
          <w:b/>
          <w:bCs/>
          <w:sz w:val="24"/>
          <w:szCs w:val="24"/>
        </w:rPr>
      </w:pPr>
      <w:r>
        <w:rPr>
          <w:b/>
          <w:bCs/>
          <w:sz w:val="24"/>
          <w:szCs w:val="24"/>
        </w:rPr>
        <w:t>DESCRIPCIÓN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el procedimiento con el cual el contratista ejecutará el “Armado de vía clásica con riel de 115 lb/yd sobre durmiente de madera de  pino de 7"x8"x8' de primera clase, por unidad de obra terminada”.</w:t>
      </w:r>
    </w:p>
    <w:p w:rsidR="00821F20" w:rsidRPr="00460575" w:rsidRDefault="00821F20" w:rsidP="00657A6C">
      <w:pPr>
        <w:widowControl/>
        <w:jc w:val="both"/>
        <w:rPr>
          <w:bCs/>
          <w:sz w:val="24"/>
          <w:szCs w:val="24"/>
        </w:rPr>
      </w:pPr>
    </w:p>
    <w:p w:rsidR="00E53B7A" w:rsidRDefault="00821F20" w:rsidP="00657A6C">
      <w:pPr>
        <w:widowControl/>
        <w:jc w:val="both"/>
        <w:rPr>
          <w:b/>
          <w:bCs/>
          <w:sz w:val="24"/>
          <w:szCs w:val="24"/>
        </w:rPr>
      </w:pPr>
      <w:r w:rsidRPr="00460575">
        <w:rPr>
          <w:b/>
          <w:bCs/>
          <w:sz w:val="24"/>
          <w:szCs w:val="24"/>
        </w:rPr>
        <w:t>EJECUCIÓN</w:t>
      </w:r>
    </w:p>
    <w:p w:rsidR="00D6683C" w:rsidRDefault="00D6683C" w:rsidP="00657A6C">
      <w:pPr>
        <w:widowControl/>
        <w:jc w:val="both"/>
        <w:rPr>
          <w:bCs/>
          <w:sz w:val="24"/>
          <w:szCs w:val="24"/>
        </w:rPr>
      </w:pPr>
    </w:p>
    <w:p w:rsidR="00821F20" w:rsidRPr="00E53B7A" w:rsidRDefault="00821F20" w:rsidP="00657A6C">
      <w:pPr>
        <w:widowControl/>
        <w:jc w:val="both"/>
        <w:rPr>
          <w:b/>
          <w:bCs/>
          <w:sz w:val="24"/>
          <w:szCs w:val="24"/>
        </w:rPr>
      </w:pPr>
      <w:r w:rsidRPr="00460575">
        <w:rPr>
          <w:bCs/>
          <w:sz w:val="24"/>
          <w:szCs w:val="24"/>
        </w:rPr>
        <w:t>Para ejecutar el trabajo mencionado con anterioridad se procederá de la siguiente forma:</w:t>
      </w:r>
    </w:p>
    <w:p w:rsidR="00821F20" w:rsidRPr="00460575" w:rsidRDefault="00821F20" w:rsidP="00657A6C">
      <w:pPr>
        <w:widowControl/>
        <w:jc w:val="both"/>
        <w:rPr>
          <w:bCs/>
          <w:sz w:val="24"/>
          <w:szCs w:val="24"/>
        </w:rPr>
      </w:pPr>
      <w:r w:rsidRPr="00460575">
        <w:rPr>
          <w:bCs/>
          <w:sz w:val="24"/>
          <w:szCs w:val="24"/>
        </w:rPr>
        <w:t>El contratista deberá considerar que el riel, durmiente de madera de 7” x 8” x 8’ y los accesorios de fijación ya se encuentran distribuidos a lo largo de la terracería.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Para el manejo de riel y el durmiente de madera de 7” x 8” x 8’, el contratista deberá utilizar mano de obra especializada, así como la maquinaria, equipos y herramientas adecuadas, a </w:t>
      </w:r>
      <w:r w:rsidR="007215F5">
        <w:rPr>
          <w:bCs/>
          <w:sz w:val="24"/>
          <w:szCs w:val="24"/>
        </w:rPr>
        <w:t>fin de no causar daño al riel, a</w:t>
      </w:r>
      <w:r w:rsidRPr="00460575">
        <w:rPr>
          <w:bCs/>
          <w:sz w:val="24"/>
          <w:szCs w:val="24"/>
        </w:rPr>
        <w:t xml:space="preserve">l durmiente y </w:t>
      </w:r>
      <w:r w:rsidR="007215F5">
        <w:rPr>
          <w:bCs/>
          <w:sz w:val="24"/>
          <w:szCs w:val="24"/>
        </w:rPr>
        <w:t xml:space="preserve">a </w:t>
      </w:r>
      <w:r w:rsidRPr="00460575">
        <w:rPr>
          <w:bCs/>
          <w:sz w:val="24"/>
          <w:szCs w:val="24"/>
        </w:rPr>
        <w:t>los accesorios de fijación.</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La empresa contratista deberá realizar las maniobras necesarias para el armado de vía clásica, colocando y alineando los durmientes de madera de 7” x 8” x 8’ en el eje de la vía por armar y después se colocará el riel  nuevo de 115  lb/yd sobre el durmiente. Posterior a esto se fijarán de la siguiente manera: primeramente se unirán los rieles por medio de planchuelas sujetándolas con dos tornillos de vía en cada punta de riel (4 por junta), luego se colocará la placa de asiento de doble hombro entre el riel y el durmiente de madera, se verificará que los rieles tengan el escantillón reglamentario (1,435 </w:t>
      </w:r>
      <w:proofErr w:type="spellStart"/>
      <w:r w:rsidRPr="00460575">
        <w:rPr>
          <w:bCs/>
          <w:sz w:val="24"/>
          <w:szCs w:val="24"/>
        </w:rPr>
        <w:t>mm.</w:t>
      </w:r>
      <w:proofErr w:type="spellEnd"/>
      <w:r w:rsidRPr="00460575">
        <w:rPr>
          <w:bCs/>
          <w:sz w:val="24"/>
          <w:szCs w:val="24"/>
        </w:rPr>
        <w:t xml:space="preserve">) y se fijará con cuatro clavos de vía por placa debiendo tener cuidado de que la cabeza del clavo tenga contacto con el patín del riel, de conformidad al </w:t>
      </w:r>
      <w:r w:rsidR="0019278A">
        <w:rPr>
          <w:bCs/>
          <w:sz w:val="24"/>
          <w:szCs w:val="24"/>
        </w:rPr>
        <w:t>Reglamento de Conservación de Vía y Estructuras de los Ferrocarriles Nacionales de México</w:t>
      </w:r>
      <w:r w:rsidRPr="00460575">
        <w:rPr>
          <w:bCs/>
          <w:sz w:val="24"/>
          <w:szCs w:val="24"/>
        </w:rPr>
        <w:t xml:space="preserve">. </w:t>
      </w:r>
    </w:p>
    <w:p w:rsidR="00821F20" w:rsidRPr="00460575" w:rsidRDefault="00821F20" w:rsidP="00DC2CCF">
      <w:pPr>
        <w:widowControl/>
        <w:jc w:val="both"/>
        <w:rPr>
          <w:bCs/>
          <w:sz w:val="24"/>
          <w:szCs w:val="24"/>
        </w:rPr>
      </w:pPr>
      <w:r w:rsidRPr="00460575">
        <w:rPr>
          <w:bCs/>
          <w:sz w:val="24"/>
          <w:szCs w:val="24"/>
        </w:rPr>
        <w:t>El contratista será el responsable del buen manejo de lo</w:t>
      </w:r>
      <w:r w:rsidR="00DC2CCF">
        <w:rPr>
          <w:bCs/>
          <w:sz w:val="24"/>
          <w:szCs w:val="24"/>
        </w:rPr>
        <w:t xml:space="preserve">s materiales de vía. Por lo que </w:t>
      </w:r>
      <w:r w:rsidRPr="00460575">
        <w:rPr>
          <w:bCs/>
          <w:sz w:val="24"/>
          <w:szCs w:val="24"/>
        </w:rPr>
        <w:t>deberá tener cuidado de no dañar los rieles, durmientes y accesorios de fijación.</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Por otra parte, mientras no se contraponga con lo señalado en esta especificación particular deberá atenderse a todo lo indicado a este respecto en el titulo 03 “vía” de las Normas de Construcción de la S.C.T. última edición y al </w:t>
      </w:r>
      <w:r w:rsidR="0019278A">
        <w:rPr>
          <w:bCs/>
          <w:sz w:val="24"/>
          <w:szCs w:val="24"/>
        </w:rPr>
        <w:t>Reglamento de Conservación de Vía y Estructuras de los Ferrocarriles Nacionales de México</w:t>
      </w:r>
      <w:r w:rsidRPr="00460575">
        <w:rPr>
          <w:bCs/>
          <w:sz w:val="24"/>
          <w:szCs w:val="24"/>
        </w:rPr>
        <w:t>.</w:t>
      </w:r>
    </w:p>
    <w:p w:rsidR="00821F20" w:rsidRPr="00460575" w:rsidRDefault="00821F20" w:rsidP="00657A6C">
      <w:pPr>
        <w:widowControl/>
        <w:jc w:val="both"/>
        <w:rPr>
          <w:bCs/>
          <w:sz w:val="24"/>
          <w:szCs w:val="24"/>
        </w:rPr>
      </w:pPr>
    </w:p>
    <w:p w:rsidR="00345B70" w:rsidRDefault="00345B70" w:rsidP="00657A6C">
      <w:pPr>
        <w:widowControl/>
        <w:jc w:val="both"/>
        <w:rPr>
          <w:b/>
          <w:bCs/>
          <w:sz w:val="24"/>
          <w:szCs w:val="24"/>
        </w:rPr>
      </w:pPr>
    </w:p>
    <w:p w:rsidR="00821F20" w:rsidRPr="00460575" w:rsidRDefault="00E53B7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lastRenderedPageBreak/>
        <w:t>El armado de vía clásica con riel nuevo de 115  lb/yd sobre durmiente de madera de pino impregnado de 7” x 8” x 8’ y accesorios de fijación, se medirá tomando como unidad el metro lineal de vía sobre el durmiente de madera, con aproximación a un décimo.</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BASE DE PAGO</w:t>
      </w:r>
    </w:p>
    <w:p w:rsidR="00D6683C" w:rsidRDefault="00D6683C" w:rsidP="00657A6C">
      <w:pPr>
        <w:widowControl/>
        <w:jc w:val="both"/>
        <w:rPr>
          <w:bCs/>
          <w:sz w:val="24"/>
          <w:szCs w:val="24"/>
        </w:rPr>
      </w:pPr>
    </w:p>
    <w:p w:rsidR="00821F20" w:rsidRDefault="00821F20" w:rsidP="00657A6C">
      <w:pPr>
        <w:widowControl/>
        <w:jc w:val="both"/>
        <w:rPr>
          <w:bCs/>
          <w:sz w:val="24"/>
          <w:szCs w:val="24"/>
        </w:rPr>
      </w:pPr>
      <w:r w:rsidRPr="00460575">
        <w:rPr>
          <w:bCs/>
          <w:sz w:val="24"/>
          <w:szCs w:val="24"/>
        </w:rPr>
        <w:t>El armado de vía clásica con riel de 115 lb/yd sobre  durmiente de madera de  pino de 7” x 8” x 8’ y accesorios de fijación, por unidad de obra terminada, se pagará por metro lineal de vía, al precio fijado en el contrato. Este precio unitario incluye lo que corresponda por mano de obra, herramientas materiales y equipos, colocación del riel nuevo, colocación de durmiente de madera de 7” x 8” x 8’ y accesorios de fijación, así como el alineamiento preliminar de la vía y, en general todos los trabajos incluidos en este concepto, se pagará por unidad de obra terminada.</w:t>
      </w:r>
    </w:p>
    <w:p w:rsidR="005A0600" w:rsidRPr="00460575" w:rsidRDefault="005A0600" w:rsidP="00657A6C">
      <w:pPr>
        <w:widowControl/>
        <w:jc w:val="both"/>
        <w:rPr>
          <w:bCs/>
          <w:sz w:val="24"/>
          <w:szCs w:val="24"/>
        </w:rPr>
      </w:pPr>
    </w:p>
    <w:p w:rsidR="00821F20" w:rsidRPr="00460575" w:rsidRDefault="00821F20" w:rsidP="00657A6C">
      <w:pPr>
        <w:widowControl/>
        <w:jc w:val="both"/>
        <w:rPr>
          <w:bCs/>
          <w:sz w:val="24"/>
          <w:szCs w:val="24"/>
        </w:rPr>
      </w:pPr>
    </w:p>
    <w:p w:rsidR="00821F20" w:rsidRPr="00460575" w:rsidRDefault="00821F20" w:rsidP="004C6DA6">
      <w:pPr>
        <w:spacing w:line="240" w:lineRule="atLeast"/>
        <w:ind w:left="1134" w:hanging="1134"/>
        <w:jc w:val="both"/>
        <w:rPr>
          <w:b/>
          <w:bCs/>
          <w:sz w:val="24"/>
          <w:szCs w:val="24"/>
        </w:rPr>
      </w:pPr>
      <w:r w:rsidRPr="00460575">
        <w:rPr>
          <w:b/>
          <w:bCs/>
          <w:sz w:val="24"/>
          <w:szCs w:val="24"/>
        </w:rPr>
        <w:t>E</w:t>
      </w:r>
      <w:r w:rsidR="003749C9">
        <w:rPr>
          <w:b/>
          <w:bCs/>
          <w:sz w:val="24"/>
          <w:szCs w:val="24"/>
        </w:rPr>
        <w:t>.</w:t>
      </w:r>
      <w:r w:rsidRPr="00460575">
        <w:rPr>
          <w:b/>
          <w:bCs/>
          <w:sz w:val="24"/>
          <w:szCs w:val="24"/>
        </w:rPr>
        <w:t>P</w:t>
      </w:r>
      <w:r w:rsidR="003749C9">
        <w:rPr>
          <w:b/>
          <w:bCs/>
          <w:sz w:val="24"/>
          <w:szCs w:val="24"/>
        </w:rPr>
        <w:t>.</w:t>
      </w:r>
      <w:r w:rsidRPr="00460575">
        <w:rPr>
          <w:b/>
          <w:bCs/>
          <w:sz w:val="24"/>
          <w:szCs w:val="24"/>
        </w:rPr>
        <w:t>0</w:t>
      </w:r>
      <w:r w:rsidR="002851A1">
        <w:rPr>
          <w:b/>
          <w:bCs/>
          <w:sz w:val="24"/>
          <w:szCs w:val="24"/>
        </w:rPr>
        <w:t>4</w:t>
      </w:r>
      <w:r w:rsidR="00D60748">
        <w:rPr>
          <w:b/>
          <w:bCs/>
          <w:sz w:val="24"/>
          <w:szCs w:val="24"/>
        </w:rPr>
        <w:t>6</w:t>
      </w:r>
      <w:r w:rsidRPr="00460575">
        <w:rPr>
          <w:b/>
          <w:bCs/>
          <w:sz w:val="24"/>
          <w:szCs w:val="24"/>
        </w:rPr>
        <w:t>.-</w:t>
      </w:r>
      <w:r w:rsidR="002851A1">
        <w:rPr>
          <w:b/>
          <w:bCs/>
          <w:sz w:val="24"/>
          <w:szCs w:val="24"/>
        </w:rPr>
        <w:tab/>
      </w:r>
      <w:r w:rsidRPr="00460575">
        <w:rPr>
          <w:b/>
          <w:bCs/>
          <w:sz w:val="24"/>
          <w:szCs w:val="24"/>
        </w:rPr>
        <w:t xml:space="preserve">ARMADO DE CAMBIO DE VÍA NO. 10, QUE INCLUYE LA COLOCACIÓN DEL JUEGO DE MADERA DE CAMBIO Y HERRAJE DEL NO. 10 X 115 LBS/YD, P.U.O.T. DE CONFORMIDAD CON EL LIBRO 4 NORMAS DE CALIDAD DE LOS MATERIALES, VÍAS FÉRREAS, EDIFICACIÓN Y MATERIALES DIVERSOS, DE </w:t>
      </w:r>
      <w:r w:rsidR="00BD59C3" w:rsidRPr="00460575">
        <w:rPr>
          <w:b/>
          <w:bCs/>
          <w:sz w:val="24"/>
          <w:szCs w:val="24"/>
        </w:rPr>
        <w:t>CONSTRUCCIÓN</w:t>
      </w:r>
      <w:r w:rsidRPr="00460575">
        <w:rPr>
          <w:b/>
          <w:bCs/>
          <w:sz w:val="24"/>
          <w:szCs w:val="24"/>
        </w:rPr>
        <w:t xml:space="preserve"> DE LA SCT, REGLAMENTO DE CONSERVACIÓN DE VÍA Y ESTRUCTURAS </w:t>
      </w:r>
      <w:r w:rsidR="007C49B7">
        <w:rPr>
          <w:b/>
          <w:bCs/>
          <w:sz w:val="24"/>
          <w:szCs w:val="24"/>
        </w:rPr>
        <w:t xml:space="preserve">DE LOS FERROCARRILES NACIONALES DE </w:t>
      </w:r>
      <w:r w:rsidR="00BD59C3">
        <w:rPr>
          <w:b/>
          <w:bCs/>
          <w:sz w:val="24"/>
          <w:szCs w:val="24"/>
        </w:rPr>
        <w:t>MÉXICO</w:t>
      </w:r>
      <w:r w:rsidR="00BD59C3" w:rsidRPr="00460575">
        <w:rPr>
          <w:b/>
          <w:bCs/>
          <w:sz w:val="24"/>
          <w:szCs w:val="24"/>
        </w:rPr>
        <w:t xml:space="preserve"> Y</w:t>
      </w:r>
      <w:r w:rsidR="00BD59C3">
        <w:rPr>
          <w:b/>
          <w:bCs/>
          <w:sz w:val="24"/>
          <w:szCs w:val="24"/>
        </w:rPr>
        <w:t>/O</w:t>
      </w:r>
      <w:r w:rsidRPr="00460575">
        <w:rPr>
          <w:b/>
          <w:bCs/>
          <w:sz w:val="24"/>
          <w:szCs w:val="24"/>
        </w:rPr>
        <w:t xml:space="preserve"> ESPECIFICACIONES DEL MANUAL DE LA </w:t>
      </w:r>
      <w:r w:rsidR="00E97436">
        <w:rPr>
          <w:b/>
          <w:bCs/>
          <w:sz w:val="24"/>
          <w:szCs w:val="24"/>
        </w:rPr>
        <w:t>AREMA</w:t>
      </w:r>
    </w:p>
    <w:p w:rsidR="00821F20" w:rsidRPr="00460575" w:rsidRDefault="00821F20" w:rsidP="00657A6C">
      <w:pPr>
        <w:widowControl/>
        <w:jc w:val="both"/>
        <w:rPr>
          <w:bCs/>
          <w:sz w:val="24"/>
          <w:szCs w:val="24"/>
        </w:rPr>
      </w:pPr>
    </w:p>
    <w:p w:rsidR="00821F20" w:rsidRPr="00460575" w:rsidRDefault="00412141" w:rsidP="00657A6C">
      <w:pPr>
        <w:widowControl/>
        <w:jc w:val="both"/>
        <w:rPr>
          <w:b/>
          <w:bCs/>
          <w:sz w:val="24"/>
          <w:szCs w:val="24"/>
        </w:rPr>
      </w:pPr>
      <w:r>
        <w:rPr>
          <w:b/>
          <w:bCs/>
          <w:sz w:val="24"/>
          <w:szCs w:val="24"/>
        </w:rPr>
        <w:t>DESCRIPCIÓN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el procedimiento con el cual el contratista ejecutará el “Armado de cambio de vía, que</w:t>
      </w:r>
      <w:r w:rsidR="00412141">
        <w:rPr>
          <w:bCs/>
          <w:sz w:val="24"/>
          <w:szCs w:val="24"/>
        </w:rPr>
        <w:t xml:space="preserve"> </w:t>
      </w:r>
      <w:r w:rsidRPr="00460575">
        <w:rPr>
          <w:bCs/>
          <w:sz w:val="24"/>
          <w:szCs w:val="24"/>
        </w:rPr>
        <w:t>incluye la colocación del juego de madera de cambio y herraje  del No. 10 x 115 lb/yd”, por unidad de obra terminada.</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Para ejecutar el trabajo mencionado con anterioridad se procederá de la siguiente forma:</w:t>
      </w:r>
    </w:p>
    <w:p w:rsidR="00821F20" w:rsidRDefault="00821F20" w:rsidP="00657A6C">
      <w:pPr>
        <w:widowControl/>
        <w:jc w:val="both"/>
        <w:rPr>
          <w:bCs/>
          <w:sz w:val="24"/>
          <w:szCs w:val="24"/>
        </w:rPr>
      </w:pPr>
      <w:r w:rsidRPr="003F37F2">
        <w:rPr>
          <w:bCs/>
          <w:sz w:val="24"/>
          <w:szCs w:val="24"/>
        </w:rPr>
        <w:t>El contratista deberá considerar que el juego de madera de cambio, herraje</w:t>
      </w:r>
      <w:r w:rsidR="00DC2CCF">
        <w:rPr>
          <w:bCs/>
          <w:sz w:val="24"/>
          <w:szCs w:val="24"/>
        </w:rPr>
        <w:t xml:space="preserve"> de cambio  y de más accesorios</w:t>
      </w:r>
      <w:r w:rsidRPr="003F37F2">
        <w:rPr>
          <w:bCs/>
          <w:sz w:val="24"/>
          <w:szCs w:val="24"/>
        </w:rPr>
        <w:t xml:space="preserve"> ya se encuentran distribuidos en el sitio de colocación.</w:t>
      </w:r>
    </w:p>
    <w:p w:rsidR="00821F20" w:rsidRPr="00460575" w:rsidRDefault="00821F20" w:rsidP="00657A6C">
      <w:pPr>
        <w:widowControl/>
        <w:jc w:val="both"/>
        <w:rPr>
          <w:bCs/>
          <w:sz w:val="24"/>
          <w:szCs w:val="24"/>
        </w:rPr>
      </w:pPr>
      <w:r w:rsidRPr="00460575">
        <w:rPr>
          <w:bCs/>
          <w:sz w:val="24"/>
          <w:szCs w:val="24"/>
        </w:rPr>
        <w:t xml:space="preserve">Para el manejo del cambio de vía No.10, el cual consta de un  juego de madera de cambio No. 10, un herraje de cambio No. 10 completo, rieles, placas de asiento, clavos y anclas, el contratista deberá utilizar mano de obra especializada, así como la maquinaria, equipos y herramientas adecuadas, a fin de no causar daño al herraje, rieles, juego de madera de cambio, placas de asiento de doble hombro, clavos de vía, </w:t>
      </w:r>
      <w:r w:rsidRPr="00460575">
        <w:rPr>
          <w:bCs/>
          <w:sz w:val="24"/>
          <w:szCs w:val="24"/>
        </w:rPr>
        <w:lastRenderedPageBreak/>
        <w:t xml:space="preserve">anclas. La empresa contratista deberá realizar las maniobras necesarias para el armado de cambio de vía No.10, incluyendo colocado, espaciado y alineado apegándose a lo indicado en el Reglamento de Conservación de Vía y Estructuras </w:t>
      </w:r>
      <w:r w:rsidR="007C49B7">
        <w:rPr>
          <w:bCs/>
          <w:sz w:val="24"/>
          <w:szCs w:val="24"/>
        </w:rPr>
        <w:t xml:space="preserve">de los Ferrocarriles Nacionales de </w:t>
      </w:r>
      <w:r w:rsidR="003F03F4">
        <w:rPr>
          <w:bCs/>
          <w:sz w:val="24"/>
          <w:szCs w:val="24"/>
        </w:rPr>
        <w:t>México</w:t>
      </w:r>
      <w:r w:rsidR="003F03F4" w:rsidRPr="00460575">
        <w:rPr>
          <w:bCs/>
          <w:sz w:val="24"/>
          <w:szCs w:val="24"/>
        </w:rPr>
        <w:t xml:space="preserve"> y</w:t>
      </w:r>
      <w:r w:rsidR="003F03F4">
        <w:rPr>
          <w:bCs/>
          <w:sz w:val="24"/>
          <w:szCs w:val="24"/>
        </w:rPr>
        <w:t>/o</w:t>
      </w:r>
      <w:r w:rsidRPr="00460575">
        <w:rPr>
          <w:bCs/>
          <w:sz w:val="24"/>
          <w:szCs w:val="24"/>
        </w:rPr>
        <w:t xml:space="preserve"> </w:t>
      </w:r>
      <w:r w:rsidR="00E97436">
        <w:rPr>
          <w:bCs/>
          <w:sz w:val="24"/>
          <w:szCs w:val="24"/>
        </w:rPr>
        <w:t>AREMA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En la operación de colocación, el contratista deberá contemplar la temperatura ambiente, para evitar hacer </w:t>
      </w:r>
      <w:proofErr w:type="spellStart"/>
      <w:r w:rsidRPr="00460575">
        <w:rPr>
          <w:bCs/>
          <w:sz w:val="24"/>
          <w:szCs w:val="24"/>
        </w:rPr>
        <w:t>retopes</w:t>
      </w:r>
      <w:proofErr w:type="spellEnd"/>
      <w:r w:rsidRPr="00460575">
        <w:rPr>
          <w:bCs/>
          <w:sz w:val="24"/>
          <w:szCs w:val="24"/>
        </w:rPr>
        <w:t xml:space="preserve"> o cortes de riel en la guías del cambio, de tal forma que el nuevo sapo quede en su posición correcta respecto a la vía troncal o circulación del patio y la conexión, de tal forma que quede a escantillón reglamentario por ambas vías.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Los tornillos, tuercas y planchuelas, deberán lubricarse antes de ser colocados.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La colocación de las agujas nuevas deberá hacerse de acuerdo a los señalado en el </w:t>
      </w:r>
      <w:r w:rsidR="0019278A">
        <w:rPr>
          <w:bCs/>
          <w:sz w:val="24"/>
          <w:szCs w:val="24"/>
        </w:rPr>
        <w:t>Reglamento de Conservación de Vía y Estructuras de los Ferrocarriles Nacionales de México</w:t>
      </w:r>
      <w:r w:rsidRPr="00460575">
        <w:rPr>
          <w:bCs/>
          <w:sz w:val="24"/>
          <w:szCs w:val="24"/>
        </w:rPr>
        <w:t>, con la separación especificada, tanto en la punta como en el talón de agujas, que son 4 ¼” en la punta de agujas a la altura de la barra de conexión y 5 ¼” en el talón y ajustadas correctamente al riel de apoyo.</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concepto incluye el ajuste de las puntas de agujas perfectamente a los rieles respectivos, cuidando que los pernos, tuercas y chavetas, estén correctamente apretados así como la colocación de los blocks de talón de agujas y planchuelas especiales.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será el responsable del buen manejo de los materiales de vía. Por lo que deberá tener cuidado de no dañar el herraje, rieles, juego de madera de cambio y demás accesorios.</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MEDICIÓN</w:t>
      </w:r>
    </w:p>
    <w:p w:rsidR="00D6683C" w:rsidRDefault="00D6683C" w:rsidP="00657A6C">
      <w:pPr>
        <w:widowControl/>
        <w:jc w:val="both"/>
        <w:rPr>
          <w:bCs/>
          <w:sz w:val="24"/>
          <w:szCs w:val="24"/>
        </w:rPr>
      </w:pPr>
    </w:p>
    <w:p w:rsidR="00821F20" w:rsidRDefault="00821F20" w:rsidP="00657A6C">
      <w:pPr>
        <w:widowControl/>
        <w:jc w:val="both"/>
        <w:rPr>
          <w:bCs/>
          <w:sz w:val="24"/>
          <w:szCs w:val="24"/>
        </w:rPr>
      </w:pPr>
      <w:r w:rsidRPr="00460575">
        <w:rPr>
          <w:bCs/>
          <w:sz w:val="24"/>
          <w:szCs w:val="24"/>
        </w:rPr>
        <w:t>El armado del cambio de vía No.10, que incluye la colocación de: un juego de madera de cambio No 10, herraje de cambio completo No 10 de 115 lb/yd, y juego de madera de No.10, placas de asiento, clavos y anclas, se medirá tomando como unidad el cambio de vía, por unidad de obra terminada.</w:t>
      </w:r>
    </w:p>
    <w:p w:rsidR="00DC2CCF" w:rsidRPr="00460575" w:rsidRDefault="00DC2CCF"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BASE DE PAGO</w:t>
      </w:r>
    </w:p>
    <w:p w:rsidR="00D6683C" w:rsidRDefault="00D6683C" w:rsidP="00FC002E">
      <w:pPr>
        <w:widowControl/>
        <w:jc w:val="both"/>
        <w:rPr>
          <w:bCs/>
          <w:sz w:val="24"/>
          <w:szCs w:val="24"/>
        </w:rPr>
      </w:pPr>
    </w:p>
    <w:p w:rsidR="00821F20" w:rsidRPr="00460575" w:rsidRDefault="00821F20" w:rsidP="00FC002E">
      <w:pPr>
        <w:widowControl/>
        <w:jc w:val="both"/>
        <w:rPr>
          <w:bCs/>
          <w:sz w:val="24"/>
          <w:szCs w:val="24"/>
        </w:rPr>
      </w:pPr>
      <w:r w:rsidRPr="00460575">
        <w:rPr>
          <w:bCs/>
          <w:sz w:val="24"/>
          <w:szCs w:val="24"/>
        </w:rPr>
        <w:t xml:space="preserve">El armado del cambio de vía completo No.10, que incluye la colocación de un juego de madera de cambio No 10, herraje de cambio completo No 10 de 115 lb/yd, , placas de asiento, clavos y anclas, por unidad de obra terminada, se pagará por cambio de vía, al precio fijado en el contrato. Este precio unitario incluye lo que corresponda por mano de obra, herramientas materiales y equipos, colocación del riel nuevo, colocación de juego </w:t>
      </w:r>
      <w:r w:rsidRPr="00460575">
        <w:rPr>
          <w:bCs/>
          <w:sz w:val="24"/>
          <w:szCs w:val="24"/>
        </w:rPr>
        <w:lastRenderedPageBreak/>
        <w:t>de madera  de cambio y demás materiales y en general todos los trabajos incluidos en este concepto, se pagará por unidad de obra terminada.</w:t>
      </w:r>
    </w:p>
    <w:p w:rsidR="00821F20" w:rsidRDefault="00821F20" w:rsidP="00657A6C">
      <w:pPr>
        <w:widowControl/>
        <w:jc w:val="both"/>
        <w:rPr>
          <w:bCs/>
          <w:sz w:val="24"/>
          <w:szCs w:val="24"/>
        </w:rPr>
      </w:pPr>
    </w:p>
    <w:p w:rsidR="00E958AD" w:rsidRPr="00460575" w:rsidRDefault="00E958AD" w:rsidP="00657A6C">
      <w:pPr>
        <w:widowControl/>
        <w:jc w:val="both"/>
        <w:rPr>
          <w:bCs/>
          <w:sz w:val="24"/>
          <w:szCs w:val="24"/>
        </w:rPr>
      </w:pPr>
    </w:p>
    <w:p w:rsidR="00821F20" w:rsidRPr="00460575" w:rsidRDefault="00821F20" w:rsidP="00CB24F6">
      <w:pPr>
        <w:spacing w:line="240" w:lineRule="atLeast"/>
        <w:ind w:left="1134" w:hanging="1134"/>
        <w:jc w:val="both"/>
        <w:rPr>
          <w:b/>
          <w:bCs/>
          <w:sz w:val="24"/>
          <w:szCs w:val="24"/>
        </w:rPr>
      </w:pPr>
      <w:r w:rsidRPr="00460575">
        <w:rPr>
          <w:b/>
          <w:bCs/>
          <w:sz w:val="24"/>
          <w:szCs w:val="24"/>
        </w:rPr>
        <w:t>E</w:t>
      </w:r>
      <w:r w:rsidR="005A0600">
        <w:rPr>
          <w:b/>
          <w:bCs/>
          <w:sz w:val="24"/>
          <w:szCs w:val="24"/>
        </w:rPr>
        <w:t>.</w:t>
      </w:r>
      <w:r w:rsidRPr="00460575">
        <w:rPr>
          <w:b/>
          <w:bCs/>
          <w:sz w:val="24"/>
          <w:szCs w:val="24"/>
        </w:rPr>
        <w:t>P</w:t>
      </w:r>
      <w:r w:rsidR="005A0600">
        <w:rPr>
          <w:b/>
          <w:bCs/>
          <w:sz w:val="24"/>
          <w:szCs w:val="24"/>
        </w:rPr>
        <w:t>.</w:t>
      </w:r>
      <w:r w:rsidRPr="00460575">
        <w:rPr>
          <w:b/>
          <w:bCs/>
          <w:sz w:val="24"/>
          <w:szCs w:val="24"/>
        </w:rPr>
        <w:t>04</w:t>
      </w:r>
      <w:r w:rsidR="00D60748">
        <w:rPr>
          <w:b/>
          <w:bCs/>
          <w:sz w:val="24"/>
          <w:szCs w:val="24"/>
        </w:rPr>
        <w:t>7</w:t>
      </w:r>
      <w:r w:rsidRPr="00460575">
        <w:rPr>
          <w:b/>
          <w:bCs/>
          <w:sz w:val="24"/>
          <w:szCs w:val="24"/>
        </w:rPr>
        <w:t>.-</w:t>
      </w:r>
      <w:r w:rsidR="002851A1">
        <w:rPr>
          <w:b/>
          <w:bCs/>
          <w:sz w:val="24"/>
          <w:szCs w:val="24"/>
        </w:rPr>
        <w:tab/>
      </w:r>
      <w:r w:rsidRPr="00460575">
        <w:rPr>
          <w:b/>
          <w:bCs/>
          <w:sz w:val="24"/>
          <w:szCs w:val="24"/>
        </w:rPr>
        <w:t>CARGA, TRANSPORTE, DESCARGA Y DISTRIBUCIÓN DE BALASTO EN TRABAJOS DE CONSTRUCCIÓN DE VÍAS, P.U.O.T.</w:t>
      </w:r>
    </w:p>
    <w:p w:rsidR="00821F20" w:rsidRDefault="00821F20" w:rsidP="00657A6C">
      <w:pPr>
        <w:widowControl/>
        <w:jc w:val="both"/>
        <w:rPr>
          <w:bCs/>
          <w:sz w:val="24"/>
          <w:szCs w:val="24"/>
        </w:rPr>
      </w:pPr>
    </w:p>
    <w:p w:rsidR="00821F20" w:rsidRPr="00460575" w:rsidRDefault="00FB4F22" w:rsidP="00657A6C">
      <w:pPr>
        <w:widowControl/>
        <w:jc w:val="both"/>
        <w:rPr>
          <w:b/>
          <w:bCs/>
          <w:sz w:val="24"/>
          <w:szCs w:val="24"/>
        </w:rPr>
      </w:pPr>
      <w:r>
        <w:rPr>
          <w:b/>
          <w:bCs/>
          <w:sz w:val="24"/>
          <w:szCs w:val="24"/>
        </w:rPr>
        <w:t>DESCRIPCIÓN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el procedimiento con el cual el contratista ejecutará la “Carga, transporte, descarga y distribución de balasto en trabajos de construcción de vías, por unidad de obra terminada”.</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deberá realizar los trabajos necesarios para llevar a cabo carga, descarga y distribución de balasto en góndolas balasteras de ferrocarril proporcionadas por el contratista, procedentes del cargadero de material, hasta donde sea necesaria su utilización, distribuyéndolo a lo largo de la vía, en la cantidad que fije el proyecto y/o el representante de LA DEPENDENCIA,  Para asegurar su correcta distribución, deberá controlarse la velocidad del tren de trabajo (cuyo costo el licitante deberá contemplar en su propuesta) así como la abertura de las compuertas de descarga de las góndolas.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Estos trabajos deberán cumplir con lo especificado en el Reglamento de Conservación de Vía y Estructuras </w:t>
      </w:r>
      <w:r w:rsidR="007C49B7">
        <w:rPr>
          <w:bCs/>
          <w:sz w:val="24"/>
          <w:szCs w:val="24"/>
        </w:rPr>
        <w:t xml:space="preserve">de los Ferrocarriles Nacionales de </w:t>
      </w:r>
      <w:r w:rsidR="00FB4F22">
        <w:rPr>
          <w:bCs/>
          <w:sz w:val="24"/>
          <w:szCs w:val="24"/>
        </w:rPr>
        <w:t>México</w:t>
      </w:r>
      <w:r w:rsidR="00FB4F22" w:rsidRPr="00460575">
        <w:rPr>
          <w:bCs/>
          <w:sz w:val="24"/>
          <w:szCs w:val="24"/>
        </w:rPr>
        <w:t xml:space="preserve"> y</w:t>
      </w:r>
      <w:r w:rsidRPr="00460575">
        <w:rPr>
          <w:bCs/>
          <w:sz w:val="24"/>
          <w:szCs w:val="24"/>
        </w:rPr>
        <w:t xml:space="preserve"> con el contenido del tomo IV “Vías Férreas” de las Normas</w:t>
      </w:r>
      <w:r w:rsidR="00FA62F5">
        <w:rPr>
          <w:bCs/>
          <w:sz w:val="24"/>
          <w:szCs w:val="24"/>
        </w:rPr>
        <w:t xml:space="preserve"> de Construcción de la S.C.T., ú</w:t>
      </w:r>
      <w:r w:rsidRPr="00460575">
        <w:rPr>
          <w:bCs/>
          <w:sz w:val="24"/>
          <w:szCs w:val="24"/>
        </w:rPr>
        <w:t>ltima edición.</w:t>
      </w:r>
    </w:p>
    <w:p w:rsidR="00821F20" w:rsidRPr="00460575" w:rsidRDefault="00821F20" w:rsidP="00657A6C">
      <w:pPr>
        <w:widowControl/>
        <w:jc w:val="both"/>
        <w:rPr>
          <w:bCs/>
          <w:sz w:val="24"/>
          <w:szCs w:val="24"/>
        </w:rPr>
      </w:pPr>
    </w:p>
    <w:p w:rsidR="00821F20" w:rsidRPr="00460575" w:rsidRDefault="00D3087E" w:rsidP="00657A6C">
      <w:pPr>
        <w:widowControl/>
        <w:jc w:val="both"/>
        <w:rPr>
          <w:b/>
          <w:bCs/>
          <w:sz w:val="24"/>
          <w:szCs w:val="24"/>
        </w:rPr>
      </w:pPr>
      <w:r>
        <w:rPr>
          <w:b/>
          <w:bCs/>
          <w:sz w:val="24"/>
          <w:szCs w:val="24"/>
        </w:rPr>
        <w:t xml:space="preserve">MEDICIÓN </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La  descarga y distribución de balasto en góndolas balasteras proporcionadas por el contratista, para la construcción de vía nueva, se pagará tomando como unidad el metro cúbico (m3), con aproximación a la unidad. Esta medición se realizará sobre las góndolas enrasadas de 40 m3 proporcionadas por el Contratista, por lo que el Contratista deberá contemplar el personal y un cargador frontal para cargar las góndolas en el cargadero, la descarga y distribución de dicho material en la vía, asimismo deberá facilitar con el apoyo que requiera el Supervisor de LA DEPENDENCIA los trabajos de medición.</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BASE DE PAGO</w:t>
      </w:r>
    </w:p>
    <w:p w:rsidR="00D6683C" w:rsidRDefault="00D6683C" w:rsidP="00FC002E">
      <w:pPr>
        <w:widowControl/>
        <w:jc w:val="both"/>
        <w:rPr>
          <w:bCs/>
          <w:sz w:val="24"/>
          <w:szCs w:val="24"/>
        </w:rPr>
      </w:pPr>
    </w:p>
    <w:p w:rsidR="00821F20" w:rsidRPr="00460575" w:rsidRDefault="00821F20" w:rsidP="00FC002E">
      <w:pPr>
        <w:widowControl/>
        <w:jc w:val="both"/>
        <w:rPr>
          <w:bCs/>
          <w:sz w:val="24"/>
          <w:szCs w:val="24"/>
        </w:rPr>
      </w:pPr>
      <w:r w:rsidRPr="00460575">
        <w:rPr>
          <w:bCs/>
          <w:sz w:val="24"/>
          <w:szCs w:val="24"/>
        </w:rPr>
        <w:t xml:space="preserve">La descarga y distribución de balasto en góndolas balasteras proporcionadas por el contratista, para la construcción de vía nueva, por unidad de obra terminada, se pagará </w:t>
      </w:r>
      <w:r w:rsidRPr="00460575">
        <w:rPr>
          <w:bCs/>
          <w:sz w:val="24"/>
          <w:szCs w:val="24"/>
        </w:rPr>
        <w:lastRenderedPageBreak/>
        <w:t>de acuerdo al precio fijado en el Contrato para el metro cúbico (m3). Este precio unitario incluye lo que corresponda por: los costos generados de mano de obra necesaria para la descarga y distribución del balasto de las góndolas proporcionadas por el contratista, se pagará por unidad de obra terminada. El licitante deberá contemplar en su propuesta el costo del tren de trabajo a utilizar para la distribución del balasto.</w:t>
      </w:r>
    </w:p>
    <w:p w:rsidR="00E958AD" w:rsidRDefault="00E958AD" w:rsidP="00657A6C">
      <w:pPr>
        <w:widowControl/>
        <w:jc w:val="both"/>
        <w:rPr>
          <w:bCs/>
          <w:sz w:val="24"/>
          <w:szCs w:val="24"/>
        </w:rPr>
      </w:pPr>
    </w:p>
    <w:p w:rsidR="00E958AD" w:rsidRPr="00460575" w:rsidRDefault="00E958AD" w:rsidP="00657A6C">
      <w:pPr>
        <w:widowControl/>
        <w:jc w:val="both"/>
        <w:rPr>
          <w:bCs/>
          <w:sz w:val="24"/>
          <w:szCs w:val="24"/>
        </w:rPr>
      </w:pPr>
    </w:p>
    <w:p w:rsidR="00821F20" w:rsidRPr="00460575" w:rsidRDefault="00821F20" w:rsidP="004C6DA6">
      <w:pPr>
        <w:spacing w:line="240" w:lineRule="atLeast"/>
        <w:ind w:left="1134" w:hanging="1134"/>
        <w:jc w:val="both"/>
        <w:rPr>
          <w:b/>
          <w:bCs/>
          <w:sz w:val="24"/>
          <w:szCs w:val="24"/>
        </w:rPr>
      </w:pPr>
      <w:r w:rsidRPr="00460575">
        <w:rPr>
          <w:b/>
          <w:bCs/>
          <w:sz w:val="24"/>
          <w:szCs w:val="24"/>
        </w:rPr>
        <w:t>E</w:t>
      </w:r>
      <w:r w:rsidR="005A0600">
        <w:rPr>
          <w:b/>
          <w:bCs/>
          <w:sz w:val="24"/>
          <w:szCs w:val="24"/>
        </w:rPr>
        <w:t>.</w:t>
      </w:r>
      <w:r w:rsidRPr="00460575">
        <w:rPr>
          <w:b/>
          <w:bCs/>
          <w:sz w:val="24"/>
          <w:szCs w:val="24"/>
        </w:rPr>
        <w:t>P</w:t>
      </w:r>
      <w:r w:rsidR="005A0600">
        <w:rPr>
          <w:b/>
          <w:bCs/>
          <w:sz w:val="24"/>
          <w:szCs w:val="24"/>
        </w:rPr>
        <w:t>.</w:t>
      </w:r>
      <w:r w:rsidRPr="00460575">
        <w:rPr>
          <w:b/>
          <w:bCs/>
          <w:sz w:val="24"/>
          <w:szCs w:val="24"/>
        </w:rPr>
        <w:t>04</w:t>
      </w:r>
      <w:r w:rsidR="00D60748">
        <w:rPr>
          <w:b/>
          <w:bCs/>
          <w:sz w:val="24"/>
          <w:szCs w:val="24"/>
        </w:rPr>
        <w:t>8</w:t>
      </w:r>
      <w:r w:rsidRPr="00460575">
        <w:rPr>
          <w:b/>
          <w:bCs/>
          <w:sz w:val="24"/>
          <w:szCs w:val="24"/>
        </w:rPr>
        <w:t>.-</w:t>
      </w:r>
      <w:r w:rsidR="005A0600">
        <w:rPr>
          <w:b/>
          <w:bCs/>
          <w:sz w:val="24"/>
          <w:szCs w:val="24"/>
        </w:rPr>
        <w:tab/>
      </w:r>
      <w:r w:rsidRPr="00460575">
        <w:rPr>
          <w:b/>
          <w:bCs/>
          <w:sz w:val="24"/>
          <w:szCs w:val="24"/>
        </w:rPr>
        <w:t xml:space="preserve">CALZADO, ALINEAMIENTO Y NIVELACIÓN MECANIZADA DE VÍA DE ACUERDO CON LOS PARÁMETROS ESTABLECIDOS EN LA ESPECIFICACIÓN, INCLUYENDO REMATES EN PUNTOS DE CONEXIÓN Y PUNTOS OBLIGADOS, POR UNIDAD DE OBRA TERMINADA, DE CONFORMIDAD CON LO ESTABLECIDO EN EL REGLAMENTO DE CONSERVACIÓN DE VÍA Y ESTRUCTURAS </w:t>
      </w:r>
      <w:r w:rsidR="007C49B7">
        <w:rPr>
          <w:b/>
          <w:bCs/>
          <w:sz w:val="24"/>
          <w:szCs w:val="24"/>
        </w:rPr>
        <w:t xml:space="preserve">DE LOS FERROCARRILES NACIONALES DE </w:t>
      </w:r>
      <w:r w:rsidR="00FB4F22">
        <w:rPr>
          <w:b/>
          <w:bCs/>
          <w:sz w:val="24"/>
          <w:szCs w:val="24"/>
        </w:rPr>
        <w:t>MÉXICO</w:t>
      </w:r>
      <w:r w:rsidR="00FB4F22" w:rsidRPr="00460575">
        <w:rPr>
          <w:b/>
          <w:bCs/>
          <w:sz w:val="24"/>
          <w:szCs w:val="24"/>
        </w:rPr>
        <w:t xml:space="preserve"> Y</w:t>
      </w:r>
      <w:r w:rsidRPr="00460575">
        <w:rPr>
          <w:b/>
          <w:bCs/>
          <w:sz w:val="24"/>
          <w:szCs w:val="24"/>
        </w:rPr>
        <w:t xml:space="preserve">/O ESPECIFICACIONES DEL MANUAL DE </w:t>
      </w:r>
      <w:r w:rsidR="00E97436">
        <w:rPr>
          <w:b/>
          <w:bCs/>
          <w:sz w:val="24"/>
          <w:szCs w:val="24"/>
        </w:rPr>
        <w:t>AREMA</w:t>
      </w:r>
      <w:r w:rsidRPr="00460575">
        <w:rPr>
          <w:b/>
          <w:bCs/>
          <w:sz w:val="24"/>
          <w:szCs w:val="24"/>
        </w:rPr>
        <w:t xml:space="preserve">. </w:t>
      </w:r>
    </w:p>
    <w:p w:rsidR="00821F20" w:rsidRPr="00460575" w:rsidRDefault="00821F20" w:rsidP="00657A6C">
      <w:pPr>
        <w:widowControl/>
        <w:jc w:val="both"/>
        <w:rPr>
          <w:bCs/>
          <w:sz w:val="24"/>
          <w:szCs w:val="24"/>
        </w:rPr>
      </w:pPr>
    </w:p>
    <w:p w:rsidR="00821F20" w:rsidRPr="00460575" w:rsidRDefault="004A68A7" w:rsidP="00657A6C">
      <w:pPr>
        <w:widowControl/>
        <w:jc w:val="both"/>
        <w:rPr>
          <w:b/>
          <w:bCs/>
          <w:sz w:val="24"/>
          <w:szCs w:val="24"/>
        </w:rPr>
      </w:pPr>
      <w:r>
        <w:rPr>
          <w:b/>
          <w:bCs/>
          <w:sz w:val="24"/>
          <w:szCs w:val="24"/>
        </w:rPr>
        <w:t>DESCRIPCIÓN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calzado, alineamiento y nivelación mecanizada de vía, así como el barrido y perfilado de balasto, de acuerdo a los  parámetros establecidos en la especificación, incluyendo remates en puntos de conexión y puntos obligados, por unidad de obra terminada.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Los trabajos de calzado, alineamiento, nivelación de la vía, barrido y perfilado de balasto, se efectuarán mediante un grupo o tándem de maquinaria, constituido por los siguientes equipos:</w:t>
      </w:r>
    </w:p>
    <w:p w:rsidR="00821F20" w:rsidRPr="00460575" w:rsidRDefault="00821F20" w:rsidP="00657A6C">
      <w:pPr>
        <w:widowControl/>
        <w:jc w:val="both"/>
        <w:rPr>
          <w:bCs/>
          <w:sz w:val="24"/>
          <w:szCs w:val="24"/>
        </w:rPr>
      </w:pPr>
      <w:r w:rsidRPr="00460575">
        <w:rPr>
          <w:bCs/>
          <w:sz w:val="24"/>
          <w:szCs w:val="24"/>
        </w:rPr>
        <w:tab/>
      </w:r>
      <w:r w:rsidRPr="00460575">
        <w:rPr>
          <w:bCs/>
          <w:sz w:val="24"/>
          <w:szCs w:val="24"/>
        </w:rPr>
        <w:tab/>
      </w:r>
      <w:r w:rsidRPr="00460575">
        <w:rPr>
          <w:bCs/>
          <w:sz w:val="24"/>
          <w:szCs w:val="24"/>
        </w:rPr>
        <w:tab/>
      </w:r>
      <w:r w:rsidRPr="00460575">
        <w:rPr>
          <w:bCs/>
          <w:sz w:val="24"/>
          <w:szCs w:val="24"/>
        </w:rPr>
        <w:tab/>
      </w:r>
      <w:r w:rsidRPr="00460575">
        <w:rPr>
          <w:bCs/>
          <w:sz w:val="24"/>
          <w:szCs w:val="24"/>
        </w:rPr>
        <w:tab/>
      </w:r>
    </w:p>
    <w:p w:rsidR="00821F20" w:rsidRPr="00460575" w:rsidRDefault="00821F20" w:rsidP="00657A6C">
      <w:pPr>
        <w:widowControl/>
        <w:jc w:val="both"/>
        <w:rPr>
          <w:bCs/>
          <w:sz w:val="24"/>
          <w:szCs w:val="24"/>
        </w:rPr>
      </w:pPr>
      <w:r w:rsidRPr="00460575">
        <w:rPr>
          <w:bCs/>
          <w:sz w:val="24"/>
          <w:szCs w:val="24"/>
        </w:rPr>
        <w:t>- Máquina Reguladora de Balasto (RB).</w:t>
      </w:r>
    </w:p>
    <w:p w:rsidR="00821F20" w:rsidRPr="00460575" w:rsidRDefault="00821F20" w:rsidP="00657A6C">
      <w:pPr>
        <w:widowControl/>
        <w:jc w:val="both"/>
        <w:rPr>
          <w:bCs/>
          <w:sz w:val="24"/>
          <w:szCs w:val="24"/>
        </w:rPr>
      </w:pPr>
      <w:r w:rsidRPr="00460575">
        <w:rPr>
          <w:bCs/>
          <w:sz w:val="24"/>
          <w:szCs w:val="24"/>
        </w:rPr>
        <w:t xml:space="preserve">- Máquina </w:t>
      </w:r>
      <w:proofErr w:type="spellStart"/>
      <w:r w:rsidRPr="00460575">
        <w:rPr>
          <w:bCs/>
          <w:sz w:val="24"/>
          <w:szCs w:val="24"/>
        </w:rPr>
        <w:t>Multicalzadora</w:t>
      </w:r>
      <w:proofErr w:type="spellEnd"/>
      <w:r w:rsidRPr="00460575">
        <w:rPr>
          <w:bCs/>
          <w:sz w:val="24"/>
          <w:szCs w:val="24"/>
        </w:rPr>
        <w:t>, Niveladora y Alineadora.</w:t>
      </w:r>
    </w:p>
    <w:p w:rsidR="00821F20" w:rsidRPr="00460575" w:rsidRDefault="00821F20" w:rsidP="00657A6C">
      <w:pPr>
        <w:widowControl/>
        <w:jc w:val="both"/>
        <w:rPr>
          <w:bCs/>
          <w:sz w:val="24"/>
          <w:szCs w:val="24"/>
        </w:rPr>
      </w:pPr>
      <w:r w:rsidRPr="00460575">
        <w:rPr>
          <w:bCs/>
          <w:sz w:val="24"/>
          <w:szCs w:val="24"/>
        </w:rPr>
        <w:tab/>
      </w:r>
      <w:r w:rsidRPr="00460575">
        <w:rPr>
          <w:bCs/>
          <w:sz w:val="24"/>
          <w:szCs w:val="24"/>
        </w:rPr>
        <w:tab/>
      </w:r>
      <w:r w:rsidRPr="00460575">
        <w:rPr>
          <w:bCs/>
          <w:sz w:val="24"/>
          <w:szCs w:val="24"/>
        </w:rPr>
        <w:tab/>
      </w:r>
      <w:r w:rsidRPr="00460575">
        <w:rPr>
          <w:bCs/>
          <w:sz w:val="24"/>
          <w:szCs w:val="24"/>
        </w:rPr>
        <w:tab/>
      </w:r>
    </w:p>
    <w:p w:rsidR="00821F20" w:rsidRPr="00460575" w:rsidRDefault="00821F20" w:rsidP="00657A6C">
      <w:pPr>
        <w:widowControl/>
        <w:jc w:val="both"/>
        <w:rPr>
          <w:bCs/>
          <w:sz w:val="24"/>
          <w:szCs w:val="24"/>
        </w:rPr>
      </w:pPr>
      <w:r w:rsidRPr="00460575">
        <w:rPr>
          <w:bCs/>
          <w:sz w:val="24"/>
          <w:szCs w:val="24"/>
        </w:rPr>
        <w:t>El Contratista deberá presentar con su propuesta, catálogos del equipo que proponga para formar este Tándem, mismos que indicarán sus especificaciones y características particulares y además deberán indicar con precisión todo el equipo auxiliar que utilizará.</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Por otra parte, el propio Contratista deberá presentar una descripción técnica de la forma en que ejecutará los trabajos con este Tándem de nivelación.</w:t>
      </w:r>
    </w:p>
    <w:p w:rsidR="00821F20" w:rsidRPr="00460575" w:rsidRDefault="00821F20" w:rsidP="00657A6C">
      <w:pPr>
        <w:widowControl/>
        <w:jc w:val="both"/>
        <w:rPr>
          <w:bCs/>
          <w:sz w:val="24"/>
          <w:szCs w:val="24"/>
        </w:rPr>
      </w:pPr>
    </w:p>
    <w:p w:rsidR="00821F20" w:rsidRPr="00460575" w:rsidRDefault="004A68A7" w:rsidP="00657A6C">
      <w:pPr>
        <w:widowControl/>
        <w:jc w:val="both"/>
        <w:rPr>
          <w:b/>
          <w:bCs/>
          <w:sz w:val="24"/>
          <w:szCs w:val="24"/>
          <w:u w:val="single"/>
        </w:rPr>
      </w:pPr>
      <w:r w:rsidRPr="00460575">
        <w:rPr>
          <w:b/>
          <w:bCs/>
          <w:sz w:val="24"/>
          <w:szCs w:val="24"/>
          <w:u w:val="single"/>
        </w:rPr>
        <w:t>DEFINICIÓN</w:t>
      </w:r>
      <w:r w:rsidR="00821F20" w:rsidRPr="00460575">
        <w:rPr>
          <w:b/>
          <w:bCs/>
          <w:sz w:val="24"/>
          <w:szCs w:val="24"/>
          <w:u w:val="single"/>
        </w:rPr>
        <w:t xml:space="preserve"> DE </w:t>
      </w:r>
      <w:r w:rsidRPr="00460575">
        <w:rPr>
          <w:b/>
          <w:bCs/>
          <w:sz w:val="24"/>
          <w:szCs w:val="24"/>
          <w:u w:val="single"/>
        </w:rPr>
        <w:t>TÉRMINOS</w:t>
      </w:r>
      <w:r w:rsidR="00821F20" w:rsidRPr="00460575">
        <w:rPr>
          <w:b/>
          <w:bCs/>
          <w:sz w:val="24"/>
          <w:szCs w:val="24"/>
          <w:u w:val="single"/>
        </w:rPr>
        <w:t>:</w:t>
      </w:r>
    </w:p>
    <w:p w:rsidR="00821F20" w:rsidRPr="00460575" w:rsidRDefault="00821F20" w:rsidP="00657A6C">
      <w:pPr>
        <w:widowControl/>
        <w:jc w:val="both"/>
        <w:rPr>
          <w:bCs/>
          <w:sz w:val="24"/>
          <w:szCs w:val="24"/>
        </w:rPr>
      </w:pPr>
    </w:p>
    <w:p w:rsidR="00821F20" w:rsidRPr="00460575" w:rsidRDefault="00821F20" w:rsidP="00657A6C">
      <w:pPr>
        <w:widowControl/>
        <w:jc w:val="both"/>
        <w:rPr>
          <w:b/>
          <w:bCs/>
          <w:sz w:val="24"/>
          <w:szCs w:val="24"/>
        </w:rPr>
      </w:pPr>
      <w:r w:rsidRPr="00460575">
        <w:rPr>
          <w:b/>
          <w:bCs/>
          <w:sz w:val="24"/>
          <w:szCs w:val="24"/>
        </w:rPr>
        <w:t>LEVANTE.-</w:t>
      </w:r>
    </w:p>
    <w:p w:rsidR="00821F20" w:rsidRPr="00460575" w:rsidRDefault="00821F20" w:rsidP="00657A6C">
      <w:pPr>
        <w:widowControl/>
        <w:jc w:val="both"/>
        <w:rPr>
          <w:bCs/>
          <w:sz w:val="24"/>
          <w:szCs w:val="24"/>
        </w:rPr>
      </w:pPr>
      <w:r w:rsidRPr="00460575">
        <w:rPr>
          <w:bCs/>
          <w:sz w:val="24"/>
          <w:szCs w:val="24"/>
        </w:rPr>
        <w:lastRenderedPageBreak/>
        <w:t>Se entenderá por este concepto al conjunto de acciones de elevación, calzado, alineación y nivelación que la maquinaria ejecuta en una intervención. El Contratista adicionalmente realizará el número de intervenciones que se requieran, hasta que los resultados del registrador gráfico queden dentro de las tolerancias indicadas en esta especificación particular.</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Todos los trabajos descritos, más los correspondientes a barrido y perfilado de la sección del balasto, serán los necesarios para que la vía esté conforme a lo indicado en esta especificación particular y a entera satisfacción de la Secretaría.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Para efecto de pago la longitud que se considerará, corresponde al tramo de vía tratada de la manera descrita en el párrafo anterior, reiterándose que deberá quedar a entera satisfacción de la Secretaría y que el número de pasadas que el Contratista requiera dar para cumplir con dichas especificaciones no serán  cuantificadas  en forma adicional. Se aclara que la ejecución de estos trabajos deberá realizarse siempre con la totalidad de los equipos que conforman el Tándem de Alineamiento y Nivelación, no permitiéndose por ningún motivo la intervención de equipos en forma aislada. </w:t>
      </w:r>
    </w:p>
    <w:p w:rsidR="00821F20" w:rsidRPr="00460575" w:rsidRDefault="00821F20" w:rsidP="00657A6C">
      <w:pPr>
        <w:widowControl/>
        <w:jc w:val="both"/>
        <w:rPr>
          <w:bCs/>
          <w:sz w:val="24"/>
          <w:szCs w:val="24"/>
        </w:rPr>
      </w:pPr>
    </w:p>
    <w:p w:rsidR="00821F20" w:rsidRPr="00460575" w:rsidRDefault="003B0946" w:rsidP="00657A6C">
      <w:pPr>
        <w:widowControl/>
        <w:jc w:val="both"/>
        <w:rPr>
          <w:b/>
          <w:bCs/>
          <w:sz w:val="24"/>
          <w:szCs w:val="24"/>
        </w:rPr>
      </w:pPr>
      <w:r w:rsidRPr="00460575">
        <w:rPr>
          <w:b/>
          <w:bCs/>
          <w:sz w:val="24"/>
          <w:szCs w:val="24"/>
        </w:rPr>
        <w:t>EJECUCIÓN</w:t>
      </w:r>
      <w:r w:rsidR="00821F20" w:rsidRPr="00460575">
        <w:rPr>
          <w:b/>
          <w:bCs/>
          <w:sz w:val="24"/>
          <w:szCs w:val="24"/>
        </w:rPr>
        <w:t>:</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contratista deberá  recoger y distribuir el balasto en la sección de la Vía con el empleo de la máquina reguladora de balasto; efectuar los levantes necesarios, debiendo respetar en todos los  casos, los puntos fijos obligados como son: puentes, túneles, cruceros, cambios, etc., y las instrucciones del Residente de Obra  de LA DEPENDENCIA. Además realizará los trabajos de calzado, nivelación y alineamiento de la vía, con el empleo de la Máquina </w:t>
      </w:r>
      <w:proofErr w:type="spellStart"/>
      <w:r w:rsidRPr="00460575">
        <w:rPr>
          <w:bCs/>
          <w:sz w:val="24"/>
          <w:szCs w:val="24"/>
        </w:rPr>
        <w:t>Multicalzadora</w:t>
      </w:r>
      <w:proofErr w:type="spellEnd"/>
      <w:r w:rsidRPr="00460575">
        <w:rPr>
          <w:bCs/>
          <w:sz w:val="24"/>
          <w:szCs w:val="24"/>
        </w:rPr>
        <w:t xml:space="preserve"> y Alineadora de vía (MNA). También deberá compactar, perfilar la sección del balasto y efectuar el barrido final de la sección de la vía con la máquina reguladora.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El contratista efectuará los remates de nivel apropiados en los puntos de nivel fijo, como son: accesos de puentes, entrada y salida de herrajes de cambio y en la conexión al final del tramo.</w:t>
      </w:r>
    </w:p>
    <w:p w:rsidR="00821F20" w:rsidRPr="00460575" w:rsidRDefault="00821F20" w:rsidP="00657A6C">
      <w:pPr>
        <w:widowControl/>
        <w:jc w:val="both"/>
        <w:rPr>
          <w:bCs/>
          <w:sz w:val="24"/>
          <w:szCs w:val="24"/>
        </w:rPr>
      </w:pPr>
    </w:p>
    <w:p w:rsidR="00821F20" w:rsidRPr="00460575" w:rsidRDefault="003B0946" w:rsidP="00657A6C">
      <w:pPr>
        <w:widowControl/>
        <w:jc w:val="both"/>
        <w:rPr>
          <w:b/>
          <w:bCs/>
          <w:sz w:val="24"/>
          <w:szCs w:val="24"/>
        </w:rPr>
      </w:pPr>
      <w:r w:rsidRPr="00460575">
        <w:rPr>
          <w:b/>
          <w:bCs/>
          <w:sz w:val="24"/>
          <w:szCs w:val="24"/>
        </w:rPr>
        <w:t>MEDICIÓN</w:t>
      </w:r>
      <w:r w:rsidR="00821F20" w:rsidRPr="00460575">
        <w:rPr>
          <w:b/>
          <w:bCs/>
          <w:sz w:val="24"/>
          <w:szCs w:val="24"/>
        </w:rPr>
        <w:t>:</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La medición se hará tomando como unidad el metro de vía, calzada, alineada y nivelada con equipo mecanizado proporcionado por el contratista, incluyendo remates de nivelación en puntos de conexión y se aproximará a un décimo.</w:t>
      </w:r>
    </w:p>
    <w:p w:rsidR="00821F20" w:rsidRPr="00460575" w:rsidRDefault="00821F20" w:rsidP="00657A6C">
      <w:pPr>
        <w:widowControl/>
        <w:jc w:val="both"/>
        <w:rPr>
          <w:bCs/>
          <w:sz w:val="24"/>
          <w:szCs w:val="24"/>
        </w:rPr>
      </w:pPr>
    </w:p>
    <w:p w:rsidR="00821F20" w:rsidRPr="00460575" w:rsidRDefault="00821F20" w:rsidP="00657A6C">
      <w:pPr>
        <w:widowControl/>
        <w:jc w:val="both"/>
        <w:rPr>
          <w:b/>
          <w:bCs/>
          <w:sz w:val="24"/>
          <w:szCs w:val="24"/>
        </w:rPr>
      </w:pPr>
      <w:r w:rsidRPr="00460575">
        <w:rPr>
          <w:b/>
          <w:bCs/>
          <w:sz w:val="24"/>
          <w:szCs w:val="24"/>
        </w:rPr>
        <w:t>BASE DE PAGO:</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lastRenderedPageBreak/>
        <w:t>El pago por unidad de obra terminada, se hará a los precios fijados en el contrato para el metro de vía, calzada, alineada y nivelada con equipo mecanizado proporcionado por el contratista, para curvas o tangentes, incluyendo remates de nivelación en puntos de conexión con el Tándem de Maquinaria, por unidad de obra terminada.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Estos precios unitarios incluyen lo que corresponda por regulación y distribución del balasto en la sección de la vía y cambios, calzado, nivelación y alineamiento; perfilado y barrido de la sección de balasto y aplicación de correcciones geométricas de la vía para curvas o tangentes.  Además este precio deberá incluir toda la maquinaria y equipo que conforme al Tándem de Maquinaria, refacciones, combustibles, lubricantes y todos los insumos inherentes; mantenimiento del mismo, materiales, mano de obra, personal calificado, dormitorios y vehículo para herramientas, equipo de apoyo para transporte </w:t>
      </w:r>
      <w:r w:rsidR="00AF738C" w:rsidRPr="00460575">
        <w:rPr>
          <w:bCs/>
          <w:sz w:val="24"/>
          <w:szCs w:val="24"/>
        </w:rPr>
        <w:t xml:space="preserve">sobre riel </w:t>
      </w:r>
      <w:r w:rsidRPr="00460575">
        <w:rPr>
          <w:bCs/>
          <w:sz w:val="24"/>
          <w:szCs w:val="24"/>
        </w:rPr>
        <w:t xml:space="preserve">y </w:t>
      </w:r>
      <w:r w:rsidR="00AF738C" w:rsidRPr="00460575">
        <w:rPr>
          <w:bCs/>
          <w:sz w:val="24"/>
          <w:szCs w:val="24"/>
        </w:rPr>
        <w:t xml:space="preserve">sobre carretera; transportes, tiempos de </w:t>
      </w:r>
      <w:r w:rsidRPr="00460575">
        <w:rPr>
          <w:bCs/>
          <w:sz w:val="24"/>
          <w:szCs w:val="24"/>
        </w:rPr>
        <w:t xml:space="preserve">los transportes, así como los tiempos muertos durante las operaciones de los vehículos utilizados en los transportes, tiempos muertos  del equipo de los trabajos de rehabilitación y tiempos de traslados del mismo equipo, traslados del equipo y durante los tiempos inactivos del Tándem de nivelación.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el análisis de este precio unitario, el Contratista deberá considerar también el suministro de equipo manual para calzado, alineamiento, nivelación y perfilado final de la sección de la vía, mismo que será utilizado excepcionalmente para los sitios donde no pueda emplearse el Tándem de Maquinaria; y en general todo lo necesario para la ejecución del calzado, nivelación, alineamiento, perfilado y barrido final de la vía, por unidad de obra terminada, utilizando el Tándem de Maquinaria, de acuerdo a lo indicado en el proyecto y/o el representante de LA DEPENDENCIA.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p>
    <w:p w:rsidR="00821F20" w:rsidRPr="00460575" w:rsidRDefault="00821F20" w:rsidP="004C6DA6">
      <w:pPr>
        <w:spacing w:line="240" w:lineRule="atLeast"/>
        <w:ind w:left="1134" w:hanging="1134"/>
        <w:jc w:val="both"/>
        <w:rPr>
          <w:b/>
          <w:bCs/>
          <w:sz w:val="24"/>
          <w:szCs w:val="24"/>
        </w:rPr>
      </w:pPr>
      <w:r w:rsidRPr="00460575">
        <w:rPr>
          <w:b/>
          <w:bCs/>
          <w:sz w:val="24"/>
          <w:szCs w:val="24"/>
        </w:rPr>
        <w:t>E</w:t>
      </w:r>
      <w:r w:rsidR="005A0600">
        <w:rPr>
          <w:b/>
          <w:bCs/>
          <w:sz w:val="24"/>
          <w:szCs w:val="24"/>
        </w:rPr>
        <w:t>.</w:t>
      </w:r>
      <w:r w:rsidRPr="00460575">
        <w:rPr>
          <w:b/>
          <w:bCs/>
          <w:sz w:val="24"/>
          <w:szCs w:val="24"/>
        </w:rPr>
        <w:t>P</w:t>
      </w:r>
      <w:r w:rsidR="005A0600">
        <w:rPr>
          <w:b/>
          <w:bCs/>
          <w:sz w:val="24"/>
          <w:szCs w:val="24"/>
        </w:rPr>
        <w:t>.</w:t>
      </w:r>
      <w:r w:rsidRPr="00460575">
        <w:rPr>
          <w:b/>
          <w:bCs/>
          <w:sz w:val="24"/>
          <w:szCs w:val="24"/>
        </w:rPr>
        <w:t>04</w:t>
      </w:r>
      <w:r w:rsidR="00C947FC">
        <w:rPr>
          <w:b/>
          <w:bCs/>
          <w:sz w:val="24"/>
          <w:szCs w:val="24"/>
        </w:rPr>
        <w:t>9</w:t>
      </w:r>
      <w:r w:rsidRPr="00460575">
        <w:rPr>
          <w:b/>
          <w:bCs/>
          <w:sz w:val="24"/>
          <w:szCs w:val="24"/>
        </w:rPr>
        <w:t>.-</w:t>
      </w:r>
      <w:r w:rsidR="005A0600">
        <w:rPr>
          <w:b/>
          <w:bCs/>
          <w:sz w:val="24"/>
          <w:szCs w:val="24"/>
        </w:rPr>
        <w:tab/>
      </w:r>
      <w:r w:rsidRPr="00460575">
        <w:rPr>
          <w:b/>
          <w:bCs/>
          <w:sz w:val="24"/>
          <w:szCs w:val="24"/>
        </w:rPr>
        <w:t xml:space="preserve">CALZADO, ALINEAMIENTO Y NIVELACIÓN MECANIZADA DE JUEGOS DE CAMBIO DEL NO. 10, POR UNIDAD DE OBRA TERMINADA. </w:t>
      </w:r>
    </w:p>
    <w:p w:rsidR="00821F20" w:rsidRPr="00460575" w:rsidRDefault="00821F20" w:rsidP="00657A6C">
      <w:pPr>
        <w:widowControl/>
        <w:jc w:val="both"/>
        <w:rPr>
          <w:bCs/>
          <w:sz w:val="24"/>
          <w:szCs w:val="24"/>
        </w:rPr>
      </w:pPr>
    </w:p>
    <w:p w:rsidR="00821F20" w:rsidRPr="00460575" w:rsidRDefault="00576F5B" w:rsidP="00657A6C">
      <w:pPr>
        <w:widowControl/>
        <w:jc w:val="both"/>
        <w:rPr>
          <w:b/>
          <w:bCs/>
          <w:sz w:val="24"/>
          <w:szCs w:val="24"/>
        </w:rPr>
      </w:pPr>
      <w:r>
        <w:rPr>
          <w:b/>
          <w:bCs/>
          <w:sz w:val="24"/>
          <w:szCs w:val="24"/>
        </w:rPr>
        <w:t>DESCRIPCIÓN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esta especificación se define la forma en que el contratista llevará a cabo los trabajos de Calzado, alineamiento y nivelación mecanizada de juegos de cambio del No. 10, por unidad de obra terminada.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Los trabajos de calzado, alineamiento y nivelación de cambios se efectuaran mediante un grupo o tándem de maquinaria, constituido por los siguientes equipos:</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Máquina Reguladora de Balasto.</w:t>
      </w:r>
    </w:p>
    <w:p w:rsidR="00821F20" w:rsidRPr="00460575" w:rsidRDefault="00821F20" w:rsidP="00657A6C">
      <w:pPr>
        <w:widowControl/>
        <w:jc w:val="both"/>
        <w:rPr>
          <w:bCs/>
          <w:sz w:val="24"/>
          <w:szCs w:val="24"/>
        </w:rPr>
      </w:pPr>
      <w:r w:rsidRPr="00460575">
        <w:rPr>
          <w:bCs/>
          <w:sz w:val="24"/>
          <w:szCs w:val="24"/>
        </w:rPr>
        <w:t xml:space="preserve">- Máquina </w:t>
      </w:r>
      <w:proofErr w:type="spellStart"/>
      <w:r w:rsidRPr="00460575">
        <w:rPr>
          <w:bCs/>
          <w:sz w:val="24"/>
          <w:szCs w:val="24"/>
        </w:rPr>
        <w:t>Multicalzadora</w:t>
      </w:r>
      <w:proofErr w:type="spellEnd"/>
      <w:r w:rsidRPr="00460575">
        <w:rPr>
          <w:bCs/>
          <w:sz w:val="24"/>
          <w:szCs w:val="24"/>
        </w:rPr>
        <w:t>, Niveladora y Alineadora.</w:t>
      </w:r>
    </w:p>
    <w:p w:rsidR="00821F20" w:rsidRPr="00460575" w:rsidRDefault="00821F20" w:rsidP="00657A6C">
      <w:pPr>
        <w:widowControl/>
        <w:jc w:val="both"/>
        <w:rPr>
          <w:bCs/>
          <w:sz w:val="24"/>
          <w:szCs w:val="24"/>
        </w:rPr>
      </w:pPr>
      <w:r w:rsidRPr="00460575">
        <w:rPr>
          <w:bCs/>
          <w:sz w:val="24"/>
          <w:szCs w:val="24"/>
        </w:rPr>
        <w:tab/>
      </w:r>
      <w:r w:rsidRPr="00460575">
        <w:rPr>
          <w:bCs/>
          <w:sz w:val="24"/>
          <w:szCs w:val="24"/>
        </w:rPr>
        <w:tab/>
      </w:r>
      <w:r w:rsidRPr="00460575">
        <w:rPr>
          <w:bCs/>
          <w:sz w:val="24"/>
          <w:szCs w:val="24"/>
        </w:rPr>
        <w:tab/>
      </w:r>
      <w:r w:rsidRPr="00460575">
        <w:rPr>
          <w:bCs/>
          <w:sz w:val="24"/>
          <w:szCs w:val="24"/>
        </w:rPr>
        <w:tab/>
      </w:r>
    </w:p>
    <w:p w:rsidR="00821F20" w:rsidRPr="00460575" w:rsidRDefault="00821F20" w:rsidP="00657A6C">
      <w:pPr>
        <w:widowControl/>
        <w:jc w:val="both"/>
        <w:rPr>
          <w:bCs/>
          <w:sz w:val="24"/>
          <w:szCs w:val="24"/>
        </w:rPr>
      </w:pPr>
      <w:r w:rsidRPr="00460575">
        <w:rPr>
          <w:bCs/>
          <w:sz w:val="24"/>
          <w:szCs w:val="24"/>
        </w:rPr>
        <w:lastRenderedPageBreak/>
        <w:t>El Contratista deberá presentar con su propuesta, catálogos del equipo que proponga para formar este Tándem, mismos que indicarán sus especificaciones y características particulares y además deberán indicar con precisión todo el equipo auxiliar que utilizará en cada Tándem.</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Por otra parte, el propio Contratista deberá presentar una descripción técnica de la forma en que ejecutará los trabajos con este Tándem de nivelación.</w:t>
      </w:r>
    </w:p>
    <w:p w:rsidR="00821F20" w:rsidRPr="00460575" w:rsidRDefault="00576F5B" w:rsidP="00657A6C">
      <w:pPr>
        <w:widowControl/>
        <w:jc w:val="both"/>
        <w:rPr>
          <w:b/>
          <w:bCs/>
          <w:sz w:val="24"/>
          <w:szCs w:val="24"/>
          <w:u w:val="single"/>
        </w:rPr>
      </w:pPr>
      <w:r w:rsidRPr="00460575">
        <w:rPr>
          <w:b/>
          <w:bCs/>
          <w:sz w:val="24"/>
          <w:szCs w:val="24"/>
          <w:u w:val="single"/>
        </w:rPr>
        <w:t>DEFINICIÓN</w:t>
      </w:r>
      <w:r w:rsidR="00821F20" w:rsidRPr="00460575">
        <w:rPr>
          <w:b/>
          <w:bCs/>
          <w:sz w:val="24"/>
          <w:szCs w:val="24"/>
          <w:u w:val="single"/>
        </w:rPr>
        <w:t xml:space="preserve"> DE </w:t>
      </w:r>
      <w:r w:rsidRPr="00460575">
        <w:rPr>
          <w:b/>
          <w:bCs/>
          <w:sz w:val="24"/>
          <w:szCs w:val="24"/>
          <w:u w:val="single"/>
        </w:rPr>
        <w:t>TÉRMINOS</w:t>
      </w:r>
      <w:r w:rsidR="00821F20" w:rsidRPr="00460575">
        <w:rPr>
          <w:b/>
          <w:bCs/>
          <w:sz w:val="24"/>
          <w:szCs w:val="24"/>
          <w:u w:val="single"/>
        </w:rPr>
        <w:t>:</w:t>
      </w:r>
    </w:p>
    <w:p w:rsidR="00821F20" w:rsidRPr="00460575" w:rsidRDefault="00821F20" w:rsidP="00657A6C">
      <w:pPr>
        <w:widowControl/>
        <w:jc w:val="both"/>
        <w:rPr>
          <w:b/>
          <w:bCs/>
          <w:sz w:val="24"/>
          <w:szCs w:val="24"/>
        </w:rPr>
      </w:pPr>
    </w:p>
    <w:p w:rsidR="00821F20" w:rsidRPr="00460575" w:rsidRDefault="005A0600" w:rsidP="00BA56B7">
      <w:pPr>
        <w:widowControl/>
        <w:jc w:val="both"/>
        <w:rPr>
          <w:b/>
          <w:bCs/>
          <w:sz w:val="24"/>
          <w:szCs w:val="24"/>
        </w:rPr>
      </w:pPr>
      <w:r>
        <w:rPr>
          <w:b/>
          <w:bCs/>
          <w:sz w:val="24"/>
          <w:szCs w:val="24"/>
        </w:rPr>
        <w:t>L</w:t>
      </w:r>
      <w:r w:rsidR="00821F20" w:rsidRPr="00460575">
        <w:rPr>
          <w:b/>
          <w:bCs/>
          <w:sz w:val="24"/>
          <w:szCs w:val="24"/>
        </w:rPr>
        <w:t>EVANTE.-</w:t>
      </w:r>
    </w:p>
    <w:p w:rsidR="00821F20" w:rsidRPr="00460575" w:rsidRDefault="00821F20" w:rsidP="00BA56B7">
      <w:pPr>
        <w:widowControl/>
        <w:jc w:val="both"/>
        <w:rPr>
          <w:bCs/>
          <w:sz w:val="24"/>
          <w:szCs w:val="24"/>
        </w:rPr>
      </w:pPr>
      <w:r w:rsidRPr="00460575">
        <w:rPr>
          <w:bCs/>
          <w:sz w:val="24"/>
          <w:szCs w:val="24"/>
        </w:rPr>
        <w:t>Se entenderá por este concepto al conjunto de acciones de elevación, calzado, alineación y nivelación que la maquinaria ejecuta en una intervención. El Contratista adicionalmente realizará el número de intervenciones que se requieran, hasta que los resultados del registrador gráfico queden dentro de las tolerancias indicadas en esta especificación particular.</w:t>
      </w:r>
    </w:p>
    <w:p w:rsidR="00821F20" w:rsidRPr="00460575" w:rsidRDefault="00821F20" w:rsidP="00BA56B7">
      <w:pPr>
        <w:widowControl/>
        <w:jc w:val="both"/>
        <w:rPr>
          <w:bCs/>
          <w:sz w:val="24"/>
          <w:szCs w:val="24"/>
        </w:rPr>
      </w:pPr>
    </w:p>
    <w:p w:rsidR="00821F20" w:rsidRPr="00460575" w:rsidRDefault="00821F20" w:rsidP="00BA56B7">
      <w:pPr>
        <w:widowControl/>
        <w:jc w:val="both"/>
        <w:rPr>
          <w:bCs/>
          <w:sz w:val="24"/>
          <w:szCs w:val="24"/>
        </w:rPr>
      </w:pPr>
      <w:r w:rsidRPr="00460575">
        <w:rPr>
          <w:bCs/>
          <w:sz w:val="24"/>
          <w:szCs w:val="24"/>
        </w:rPr>
        <w:t>Todos los trabajos descritos, más los correspondientes a barrido y perfilado de la sección del balasto, serán los necesarios para que la vía esté conforme a lo indicado en esta especificación particular y a entera satisfacción de la Secretaría.</w:t>
      </w:r>
    </w:p>
    <w:p w:rsidR="00821F20" w:rsidRPr="00460575" w:rsidRDefault="00821F20" w:rsidP="00BA56B7">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Se aclara que   la ejecución de estos trabajos deberá realizarse siempre con la totalidad de los equipos que conforman el Tándem de Alineamiento y Nivelación, no permitiéndose por ningún motivo la intervención de equipos en forma aislada.</w:t>
      </w:r>
    </w:p>
    <w:p w:rsidR="00821F20" w:rsidRPr="00460575" w:rsidRDefault="00821F20" w:rsidP="00657A6C">
      <w:pPr>
        <w:widowControl/>
        <w:jc w:val="both"/>
        <w:rPr>
          <w:bCs/>
          <w:sz w:val="24"/>
          <w:szCs w:val="24"/>
        </w:rPr>
      </w:pPr>
    </w:p>
    <w:p w:rsidR="00821F20" w:rsidRPr="00460575" w:rsidRDefault="00F30188" w:rsidP="00657A6C">
      <w:pPr>
        <w:widowControl/>
        <w:jc w:val="both"/>
        <w:rPr>
          <w:b/>
          <w:bCs/>
          <w:sz w:val="24"/>
          <w:szCs w:val="24"/>
        </w:rPr>
      </w:pPr>
      <w:r>
        <w:rPr>
          <w:b/>
          <w:bCs/>
          <w:sz w:val="24"/>
          <w:szCs w:val="24"/>
        </w:rPr>
        <w:t>EJECUCIÓN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El contratista deberá  recoger y distribuir el balasto en la sección del cambio de vía con el empleo de la máquina reguladora de balasto; efectuar los levantes necesarios, debiendo respetar en todos los  casos, los puntos obligados como son: puentes, túneles, cruceros, cambios,  etc., y las  instrucciones del Supervisor  de LA DEPENDENCIA. Además realizará los trabajos de calzado, nivelación y alineamiento de la vía, con el empleo de la Máquina </w:t>
      </w:r>
      <w:proofErr w:type="spellStart"/>
      <w:r w:rsidRPr="00460575">
        <w:rPr>
          <w:bCs/>
          <w:sz w:val="24"/>
          <w:szCs w:val="24"/>
        </w:rPr>
        <w:t>Multicalzadora</w:t>
      </w:r>
      <w:proofErr w:type="spellEnd"/>
      <w:r w:rsidRPr="00460575">
        <w:rPr>
          <w:bCs/>
          <w:sz w:val="24"/>
          <w:szCs w:val="24"/>
        </w:rPr>
        <w:t xml:space="preserve"> y Alineadora de vía. También deberá perfilar la sección del balasto y efectuar el barrido final de la sección de la vía con la máquina reguladora.</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 xml:space="preserve">Para los durmientes que no puedan batearse con el empleo de la máquina </w:t>
      </w:r>
      <w:proofErr w:type="spellStart"/>
      <w:r w:rsidR="00E97436" w:rsidRPr="00460575">
        <w:rPr>
          <w:bCs/>
          <w:sz w:val="24"/>
          <w:szCs w:val="24"/>
        </w:rPr>
        <w:t>Multicalzadora</w:t>
      </w:r>
      <w:proofErr w:type="spellEnd"/>
      <w:r w:rsidRPr="00460575">
        <w:rPr>
          <w:bCs/>
          <w:sz w:val="24"/>
          <w:szCs w:val="24"/>
        </w:rPr>
        <w:t>, el Contratista deberá disponer de calzadores mecánicos para ejecutar estos trabajos, así mismo deberá realizar las labores de balastado y perfilado del lecho del balasto en forma manual en los lugares donde no pueda trabajar la máquina reguladora de balasto. Estos trabajos deberán contar con la conformidad de la Supervisión de LA DEPENDENCIA.</w:t>
      </w:r>
    </w:p>
    <w:p w:rsidR="00821F20" w:rsidRPr="00460575" w:rsidRDefault="00821F20" w:rsidP="00657A6C">
      <w:pPr>
        <w:widowControl/>
        <w:jc w:val="both"/>
        <w:rPr>
          <w:bCs/>
          <w:sz w:val="24"/>
          <w:szCs w:val="24"/>
        </w:rPr>
      </w:pPr>
    </w:p>
    <w:p w:rsidR="00821F20" w:rsidRPr="00460575" w:rsidRDefault="00F30188" w:rsidP="00657A6C">
      <w:pPr>
        <w:widowControl/>
        <w:jc w:val="both"/>
        <w:rPr>
          <w:b/>
          <w:bCs/>
          <w:sz w:val="24"/>
          <w:szCs w:val="24"/>
        </w:rPr>
      </w:pPr>
      <w:r>
        <w:rPr>
          <w:b/>
          <w:bCs/>
          <w:sz w:val="24"/>
          <w:szCs w:val="24"/>
        </w:rPr>
        <w:lastRenderedPageBreak/>
        <w:t>MEDICIÓN</w:t>
      </w:r>
    </w:p>
    <w:p w:rsidR="00D6683C" w:rsidRDefault="00D6683C"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La medición se hará tomando como unidad el cambio de vía, calzado, alineado, nivelado y perfilado con equipo mecanizado proporcionado por el contratista, de acuerdo a especificaciones y parámetros establecidos por la normatividad y/o supervisión técnica.</w:t>
      </w:r>
    </w:p>
    <w:p w:rsidR="00821F20" w:rsidRPr="00460575" w:rsidRDefault="00821F20" w:rsidP="00657A6C">
      <w:pPr>
        <w:widowControl/>
        <w:jc w:val="both"/>
        <w:rPr>
          <w:bCs/>
          <w:sz w:val="24"/>
          <w:szCs w:val="24"/>
        </w:rPr>
      </w:pPr>
    </w:p>
    <w:p w:rsidR="00821F20" w:rsidRPr="00460575" w:rsidRDefault="00E53B7A" w:rsidP="00657A6C">
      <w:pPr>
        <w:widowControl/>
        <w:jc w:val="both"/>
        <w:rPr>
          <w:b/>
          <w:bCs/>
          <w:sz w:val="24"/>
          <w:szCs w:val="24"/>
        </w:rPr>
      </w:pPr>
      <w:r>
        <w:rPr>
          <w:b/>
          <w:bCs/>
          <w:sz w:val="24"/>
          <w:szCs w:val="24"/>
        </w:rPr>
        <w:t>BASE DE PAGO</w:t>
      </w:r>
    </w:p>
    <w:p w:rsidR="00D6683C" w:rsidRDefault="00D6683C" w:rsidP="00FC002E">
      <w:pPr>
        <w:widowControl/>
        <w:jc w:val="both"/>
        <w:rPr>
          <w:bCs/>
          <w:sz w:val="24"/>
          <w:szCs w:val="24"/>
        </w:rPr>
      </w:pPr>
    </w:p>
    <w:p w:rsidR="00821F20" w:rsidRPr="00460575" w:rsidRDefault="00821F20" w:rsidP="00FC002E">
      <w:pPr>
        <w:widowControl/>
        <w:jc w:val="both"/>
        <w:rPr>
          <w:bCs/>
          <w:sz w:val="24"/>
          <w:szCs w:val="24"/>
        </w:rPr>
      </w:pPr>
      <w:r w:rsidRPr="00460575">
        <w:rPr>
          <w:bCs/>
          <w:sz w:val="24"/>
          <w:szCs w:val="24"/>
        </w:rPr>
        <w:t>El pago por unidad de obra terminada, se pagará en base  a los precios fijados en el contrato para el cambio de vía, calzado, alineado,  nivelado y perfilado con equipo mecanizado proporcionado por el contratista, incluyendo remates de nivelación en puntos de conexión con el Tándem de Maquinaria, se pagará por unidad de obra terminada.</w:t>
      </w:r>
    </w:p>
    <w:p w:rsidR="00821F20" w:rsidRPr="00460575" w:rsidRDefault="00821F20" w:rsidP="00657A6C">
      <w:pPr>
        <w:widowControl/>
        <w:jc w:val="both"/>
        <w:rPr>
          <w:bCs/>
          <w:sz w:val="24"/>
          <w:szCs w:val="24"/>
        </w:rPr>
      </w:pPr>
      <w:r w:rsidRPr="00460575">
        <w:rPr>
          <w:bCs/>
          <w:sz w:val="24"/>
          <w:szCs w:val="24"/>
        </w:rPr>
        <w:t xml:space="preserve">Además este precio deberá incluir toda la maquinaria y equipo que conforme al Tándem de Maquinaria, refacciones, combustibles, lubricantes y todos los insumos inherentes; mantenimiento del mismo, materiales, mano de obra, personal calificado, dormitorios y vehículo para herramientas, equipo de apoyo para transporte sobre riel y sobre carretera; transportes,   tiempos   de   los transportes, así como los tiempos muertos durante las operaciones de los vehículos utilizados en los transportes, tiempos muertos  del equipo y tiempos de traslados del mismo equipo. </w:t>
      </w:r>
    </w:p>
    <w:p w:rsidR="00821F20" w:rsidRPr="00460575" w:rsidRDefault="00821F20" w:rsidP="00657A6C">
      <w:pPr>
        <w:widowControl/>
        <w:jc w:val="both"/>
        <w:rPr>
          <w:bCs/>
          <w:sz w:val="24"/>
          <w:szCs w:val="24"/>
        </w:rPr>
      </w:pPr>
    </w:p>
    <w:p w:rsidR="00821F20" w:rsidRPr="00460575" w:rsidRDefault="00821F20" w:rsidP="00657A6C">
      <w:pPr>
        <w:widowControl/>
        <w:jc w:val="both"/>
        <w:rPr>
          <w:bCs/>
          <w:sz w:val="24"/>
          <w:szCs w:val="24"/>
        </w:rPr>
      </w:pPr>
      <w:r w:rsidRPr="00460575">
        <w:rPr>
          <w:bCs/>
          <w:sz w:val="24"/>
          <w:szCs w:val="24"/>
        </w:rPr>
        <w:t>En el análisis de este precio unitario, el Contratista deberá considerar también el suministro de equipo manual para calzado, alineamiento, nivelación y perfilado final de la sección de la vía, mismo que será utilizado para los sitios donde no pueda emplearse el Tándem de Maquinaria; y en general todo lo necesario para la ejecución del calzado, nivelación, alineamiento, perfilado y barrido final de los cambios de vía, por unidad de obra terminada.</w:t>
      </w:r>
    </w:p>
    <w:p w:rsidR="00821F20" w:rsidRPr="00460575" w:rsidRDefault="00821F20" w:rsidP="00657A6C">
      <w:pPr>
        <w:widowControl/>
        <w:jc w:val="both"/>
        <w:rPr>
          <w:bCs/>
          <w:sz w:val="24"/>
          <w:szCs w:val="24"/>
        </w:rPr>
      </w:pPr>
    </w:p>
    <w:p w:rsidR="009916C1" w:rsidRDefault="009916C1" w:rsidP="00BA56B7">
      <w:pPr>
        <w:widowControl/>
        <w:jc w:val="both"/>
        <w:rPr>
          <w:b/>
          <w:bCs/>
          <w:sz w:val="24"/>
          <w:szCs w:val="24"/>
        </w:rPr>
      </w:pPr>
    </w:p>
    <w:p w:rsidR="007D57EA" w:rsidRPr="00460575" w:rsidRDefault="007D57EA" w:rsidP="007D57EA">
      <w:pPr>
        <w:spacing w:line="240" w:lineRule="atLeast"/>
        <w:ind w:left="1134" w:hanging="1134"/>
        <w:jc w:val="both"/>
        <w:rPr>
          <w:b/>
          <w:bCs/>
          <w:sz w:val="24"/>
          <w:szCs w:val="24"/>
        </w:rPr>
      </w:pPr>
      <w:r w:rsidRPr="00FA62F5">
        <w:rPr>
          <w:b/>
          <w:bCs/>
          <w:sz w:val="24"/>
          <w:szCs w:val="24"/>
        </w:rPr>
        <w:t>E.P.0</w:t>
      </w:r>
      <w:r w:rsidR="00C947FC">
        <w:rPr>
          <w:b/>
          <w:bCs/>
          <w:sz w:val="24"/>
          <w:szCs w:val="24"/>
        </w:rPr>
        <w:t>50</w:t>
      </w:r>
      <w:r w:rsidRPr="00FA62F5">
        <w:rPr>
          <w:b/>
          <w:bCs/>
          <w:sz w:val="24"/>
          <w:szCs w:val="24"/>
        </w:rPr>
        <w:t>.-</w:t>
      </w:r>
      <w:r w:rsidR="00C947FC">
        <w:rPr>
          <w:b/>
          <w:bCs/>
          <w:sz w:val="24"/>
          <w:szCs w:val="24"/>
        </w:rPr>
        <w:t xml:space="preserve"> </w:t>
      </w:r>
      <w:r w:rsidR="003A2CFD">
        <w:rPr>
          <w:b/>
          <w:bCs/>
          <w:sz w:val="24"/>
          <w:szCs w:val="24"/>
        </w:rPr>
        <w:t>COLOCACIÓN</w:t>
      </w:r>
      <w:r w:rsidRPr="00FA62F5">
        <w:rPr>
          <w:b/>
          <w:bCs/>
          <w:sz w:val="24"/>
          <w:szCs w:val="24"/>
        </w:rPr>
        <w:t xml:space="preserve"> DE ANCLA DE ACERO PARA VÍA FÉRREA, NUEVA, DE </w:t>
      </w:r>
      <w:r w:rsidR="00C947FC">
        <w:rPr>
          <w:b/>
          <w:bCs/>
          <w:sz w:val="24"/>
          <w:szCs w:val="24"/>
        </w:rPr>
        <w:t xml:space="preserve"> </w:t>
      </w:r>
      <w:r w:rsidRPr="00FA62F5">
        <w:rPr>
          <w:b/>
          <w:bCs/>
          <w:sz w:val="24"/>
          <w:szCs w:val="24"/>
        </w:rPr>
        <w:t>PRIMERA.</w:t>
      </w:r>
    </w:p>
    <w:p w:rsidR="007D57EA" w:rsidRDefault="007D57EA" w:rsidP="007D57EA">
      <w:pPr>
        <w:jc w:val="both"/>
        <w:rPr>
          <w:b/>
          <w:bCs/>
          <w:sz w:val="24"/>
          <w:szCs w:val="24"/>
        </w:rPr>
      </w:pPr>
    </w:p>
    <w:p w:rsidR="007D57EA" w:rsidRPr="00460575" w:rsidRDefault="00E53B7A" w:rsidP="007D57EA">
      <w:pPr>
        <w:jc w:val="both"/>
        <w:rPr>
          <w:b/>
          <w:bCs/>
          <w:sz w:val="24"/>
          <w:szCs w:val="24"/>
        </w:rPr>
      </w:pPr>
      <w:r>
        <w:rPr>
          <w:b/>
          <w:bCs/>
          <w:sz w:val="24"/>
          <w:szCs w:val="24"/>
        </w:rPr>
        <w:t>DESCRIPCIÓN</w:t>
      </w:r>
    </w:p>
    <w:p w:rsidR="00D6683C" w:rsidRDefault="00D6683C" w:rsidP="007D57EA">
      <w:pPr>
        <w:jc w:val="both"/>
        <w:rPr>
          <w:sz w:val="24"/>
          <w:szCs w:val="24"/>
        </w:rPr>
      </w:pPr>
    </w:p>
    <w:p w:rsidR="007D57EA" w:rsidRPr="00460575" w:rsidRDefault="007D57EA" w:rsidP="007D57EA">
      <w:pPr>
        <w:jc w:val="both"/>
        <w:rPr>
          <w:sz w:val="24"/>
          <w:szCs w:val="24"/>
        </w:rPr>
      </w:pPr>
      <w:r w:rsidRPr="00460575">
        <w:rPr>
          <w:sz w:val="24"/>
          <w:szCs w:val="24"/>
        </w:rPr>
        <w:t xml:space="preserve">Después haber efectuado los trabajos de </w:t>
      </w:r>
      <w:r w:rsidR="00662EF2" w:rsidRPr="00460575">
        <w:rPr>
          <w:bCs/>
          <w:sz w:val="24"/>
          <w:szCs w:val="24"/>
        </w:rPr>
        <w:t xml:space="preserve">calzado, alineamiento y nivelación mecanizada de vía, así como el barrido y perfilado de </w:t>
      </w:r>
      <w:r w:rsidR="00963FC6" w:rsidRPr="00460575">
        <w:rPr>
          <w:bCs/>
          <w:sz w:val="24"/>
          <w:szCs w:val="24"/>
        </w:rPr>
        <w:t>balasto</w:t>
      </w:r>
      <w:r w:rsidR="00963FC6" w:rsidRPr="00460575">
        <w:rPr>
          <w:sz w:val="24"/>
          <w:szCs w:val="24"/>
        </w:rPr>
        <w:t xml:space="preserve"> y</w:t>
      </w:r>
      <w:r w:rsidRPr="00460575">
        <w:rPr>
          <w:sz w:val="24"/>
          <w:szCs w:val="24"/>
        </w:rPr>
        <w:t xml:space="preserve"> de los herrajes</w:t>
      </w:r>
      <w:r w:rsidR="00662EF2">
        <w:rPr>
          <w:sz w:val="24"/>
          <w:szCs w:val="24"/>
        </w:rPr>
        <w:t>,</w:t>
      </w:r>
      <w:r w:rsidRPr="00460575">
        <w:rPr>
          <w:sz w:val="24"/>
          <w:szCs w:val="24"/>
        </w:rPr>
        <w:t xml:space="preserve"> se </w:t>
      </w:r>
      <w:r>
        <w:rPr>
          <w:sz w:val="24"/>
          <w:szCs w:val="24"/>
        </w:rPr>
        <w:t>procederá a realizar</w:t>
      </w:r>
      <w:r w:rsidRPr="00460575">
        <w:rPr>
          <w:sz w:val="24"/>
          <w:szCs w:val="24"/>
        </w:rPr>
        <w:t xml:space="preserve"> la </w:t>
      </w:r>
      <w:r w:rsidR="00662EF2">
        <w:rPr>
          <w:sz w:val="24"/>
          <w:szCs w:val="24"/>
        </w:rPr>
        <w:t>colocación</w:t>
      </w:r>
      <w:r w:rsidR="00963FC6">
        <w:rPr>
          <w:sz w:val="24"/>
          <w:szCs w:val="24"/>
        </w:rPr>
        <w:t xml:space="preserve"> </w:t>
      </w:r>
      <w:r>
        <w:rPr>
          <w:sz w:val="24"/>
          <w:szCs w:val="24"/>
        </w:rPr>
        <w:t>de las anclas</w:t>
      </w:r>
      <w:r w:rsidR="00963FC6">
        <w:rPr>
          <w:sz w:val="24"/>
          <w:szCs w:val="24"/>
        </w:rPr>
        <w:t xml:space="preserve"> </w:t>
      </w:r>
      <w:r>
        <w:rPr>
          <w:sz w:val="24"/>
          <w:szCs w:val="24"/>
        </w:rPr>
        <w:t xml:space="preserve">de acuerdo al patrón que </w:t>
      </w:r>
      <w:r w:rsidRPr="00460575">
        <w:rPr>
          <w:sz w:val="24"/>
          <w:szCs w:val="24"/>
        </w:rPr>
        <w:t>indica el proyecto.</w:t>
      </w:r>
    </w:p>
    <w:p w:rsidR="007D57EA" w:rsidRPr="00460575" w:rsidRDefault="007D57EA" w:rsidP="007D57EA">
      <w:pPr>
        <w:jc w:val="both"/>
        <w:rPr>
          <w:b/>
          <w:bCs/>
          <w:sz w:val="24"/>
          <w:szCs w:val="24"/>
        </w:rPr>
      </w:pPr>
    </w:p>
    <w:p w:rsidR="007D57EA" w:rsidRPr="00460575" w:rsidRDefault="00963FC6" w:rsidP="007D57EA">
      <w:pPr>
        <w:jc w:val="both"/>
        <w:rPr>
          <w:b/>
          <w:bCs/>
          <w:sz w:val="24"/>
          <w:szCs w:val="24"/>
        </w:rPr>
      </w:pPr>
      <w:r>
        <w:rPr>
          <w:b/>
          <w:bCs/>
          <w:sz w:val="24"/>
          <w:szCs w:val="24"/>
        </w:rPr>
        <w:t>EJECUCIÓN</w:t>
      </w:r>
    </w:p>
    <w:p w:rsidR="00D6683C" w:rsidRDefault="00D6683C" w:rsidP="007D57EA">
      <w:pPr>
        <w:jc w:val="both"/>
        <w:rPr>
          <w:sz w:val="24"/>
          <w:szCs w:val="24"/>
        </w:rPr>
      </w:pPr>
    </w:p>
    <w:p w:rsidR="007D57EA" w:rsidRPr="00460575" w:rsidRDefault="00662EF2" w:rsidP="007D57EA">
      <w:pPr>
        <w:jc w:val="both"/>
        <w:rPr>
          <w:sz w:val="24"/>
          <w:szCs w:val="24"/>
        </w:rPr>
      </w:pPr>
      <w:r>
        <w:rPr>
          <w:sz w:val="24"/>
          <w:szCs w:val="24"/>
        </w:rPr>
        <w:lastRenderedPageBreak/>
        <w:t>Los  trabajos se ejecutará</w:t>
      </w:r>
      <w:r w:rsidR="007D57EA" w:rsidRPr="00460575">
        <w:rPr>
          <w:sz w:val="24"/>
          <w:szCs w:val="24"/>
        </w:rPr>
        <w:t xml:space="preserve">n como lo indican las normas SCT, </w:t>
      </w:r>
      <w:r w:rsidR="007D57EA" w:rsidRPr="00460575">
        <w:rPr>
          <w:bCs/>
          <w:sz w:val="24"/>
          <w:szCs w:val="24"/>
        </w:rPr>
        <w:t xml:space="preserve">el Reglamento de Conservación de Vía y Estructuras </w:t>
      </w:r>
      <w:r w:rsidR="007D57EA">
        <w:rPr>
          <w:bCs/>
          <w:sz w:val="24"/>
          <w:szCs w:val="24"/>
        </w:rPr>
        <w:t xml:space="preserve">de los Ferrocarriles Nacionales de México </w:t>
      </w:r>
      <w:r w:rsidR="007D57EA" w:rsidRPr="00460575">
        <w:rPr>
          <w:bCs/>
          <w:sz w:val="24"/>
          <w:szCs w:val="24"/>
        </w:rPr>
        <w:t>y/o e</w:t>
      </w:r>
      <w:r w:rsidR="007D57EA">
        <w:rPr>
          <w:bCs/>
          <w:sz w:val="24"/>
          <w:szCs w:val="24"/>
        </w:rPr>
        <w:t>specificaciones del Manual de AREM</w:t>
      </w:r>
      <w:r w:rsidR="007D57EA" w:rsidRPr="00460575">
        <w:rPr>
          <w:bCs/>
          <w:sz w:val="24"/>
          <w:szCs w:val="24"/>
        </w:rPr>
        <w:t>A.</w:t>
      </w:r>
      <w:r w:rsidR="007D57EA" w:rsidRPr="00460575">
        <w:rPr>
          <w:sz w:val="24"/>
          <w:szCs w:val="24"/>
        </w:rPr>
        <w:t>; distribuyéndolas  en los herrajes de cambio al 100%</w:t>
      </w:r>
      <w:r w:rsidR="008D5E77">
        <w:rPr>
          <w:sz w:val="24"/>
          <w:szCs w:val="24"/>
        </w:rPr>
        <w:t xml:space="preserve"> </w:t>
      </w:r>
      <w:r w:rsidR="007D57EA" w:rsidRPr="00710767">
        <w:rPr>
          <w:sz w:val="24"/>
          <w:szCs w:val="24"/>
        </w:rPr>
        <w:t>y en el c</w:t>
      </w:r>
      <w:r w:rsidR="008D5E77" w:rsidRPr="00710767">
        <w:rPr>
          <w:sz w:val="24"/>
          <w:szCs w:val="24"/>
        </w:rPr>
        <w:t>uerpo de la vía lo que indique la Secretaría.</w:t>
      </w:r>
    </w:p>
    <w:p w:rsidR="007D57EA" w:rsidRPr="00460575" w:rsidRDefault="007D57EA" w:rsidP="007D57EA">
      <w:pPr>
        <w:jc w:val="both"/>
        <w:rPr>
          <w:sz w:val="24"/>
          <w:szCs w:val="24"/>
        </w:rPr>
      </w:pPr>
      <w:r w:rsidRPr="00460575">
        <w:rPr>
          <w:sz w:val="24"/>
          <w:szCs w:val="24"/>
        </w:rPr>
        <w:t>Las anclas de acero debe</w:t>
      </w:r>
      <w:r>
        <w:rPr>
          <w:sz w:val="24"/>
          <w:szCs w:val="24"/>
        </w:rPr>
        <w:t>rán</w:t>
      </w:r>
      <w:r w:rsidR="00963FC6">
        <w:rPr>
          <w:sz w:val="24"/>
          <w:szCs w:val="24"/>
        </w:rPr>
        <w:t xml:space="preserve"> </w:t>
      </w:r>
      <w:r w:rsidR="00662EF2">
        <w:rPr>
          <w:sz w:val="24"/>
          <w:szCs w:val="24"/>
        </w:rPr>
        <w:t>colocarse</w:t>
      </w:r>
      <w:r>
        <w:rPr>
          <w:sz w:val="24"/>
          <w:szCs w:val="24"/>
        </w:rPr>
        <w:t xml:space="preserve"> a lo largo de la vía y de los herrajes de cambio </w:t>
      </w:r>
      <w:r w:rsidR="00662EF2">
        <w:rPr>
          <w:sz w:val="24"/>
          <w:szCs w:val="24"/>
        </w:rPr>
        <w:t>de acuerdo al patrón indicado en el proyecto y las bases de licitación</w:t>
      </w:r>
      <w:r>
        <w:rPr>
          <w:sz w:val="24"/>
          <w:szCs w:val="24"/>
        </w:rPr>
        <w:t>.</w:t>
      </w:r>
    </w:p>
    <w:p w:rsidR="007D57EA" w:rsidRPr="00460575" w:rsidRDefault="007D57EA" w:rsidP="007D57EA">
      <w:pPr>
        <w:jc w:val="both"/>
        <w:rPr>
          <w:sz w:val="24"/>
          <w:szCs w:val="24"/>
        </w:rPr>
      </w:pPr>
    </w:p>
    <w:p w:rsidR="007D57EA" w:rsidRPr="00460575" w:rsidRDefault="00426670" w:rsidP="007D57EA">
      <w:pPr>
        <w:jc w:val="both"/>
        <w:rPr>
          <w:b/>
          <w:bCs/>
          <w:sz w:val="24"/>
          <w:szCs w:val="24"/>
        </w:rPr>
      </w:pPr>
      <w:r>
        <w:rPr>
          <w:b/>
          <w:bCs/>
          <w:sz w:val="24"/>
          <w:szCs w:val="24"/>
        </w:rPr>
        <w:t>MEDICIÓN</w:t>
      </w:r>
    </w:p>
    <w:p w:rsidR="00D6683C" w:rsidRDefault="00D6683C" w:rsidP="007D57EA">
      <w:pPr>
        <w:jc w:val="both"/>
        <w:rPr>
          <w:sz w:val="24"/>
          <w:szCs w:val="24"/>
        </w:rPr>
      </w:pPr>
    </w:p>
    <w:p w:rsidR="007D57EA" w:rsidRPr="00460575" w:rsidRDefault="007D57EA" w:rsidP="007D57EA">
      <w:pPr>
        <w:jc w:val="both"/>
        <w:rPr>
          <w:sz w:val="24"/>
          <w:szCs w:val="24"/>
        </w:rPr>
      </w:pPr>
      <w:r w:rsidRPr="00460575">
        <w:rPr>
          <w:sz w:val="24"/>
          <w:szCs w:val="24"/>
        </w:rPr>
        <w:t xml:space="preserve">Se tomará como unidad de medida </w:t>
      </w:r>
      <w:r>
        <w:rPr>
          <w:sz w:val="24"/>
          <w:szCs w:val="24"/>
        </w:rPr>
        <w:t xml:space="preserve">la pieza </w:t>
      </w:r>
      <w:r w:rsidR="00662EF2">
        <w:rPr>
          <w:sz w:val="24"/>
          <w:szCs w:val="24"/>
        </w:rPr>
        <w:t>colocada</w:t>
      </w:r>
      <w:r>
        <w:rPr>
          <w:sz w:val="24"/>
          <w:szCs w:val="24"/>
        </w:rPr>
        <w:t>.</w:t>
      </w:r>
    </w:p>
    <w:p w:rsidR="007D57EA" w:rsidRPr="00460575" w:rsidRDefault="007D57EA" w:rsidP="007D57EA">
      <w:pPr>
        <w:jc w:val="both"/>
        <w:rPr>
          <w:b/>
          <w:bCs/>
          <w:sz w:val="24"/>
          <w:szCs w:val="24"/>
        </w:rPr>
      </w:pPr>
    </w:p>
    <w:p w:rsidR="007D57EA" w:rsidRPr="00460575" w:rsidRDefault="007D57EA" w:rsidP="007D57EA">
      <w:pPr>
        <w:jc w:val="both"/>
        <w:rPr>
          <w:sz w:val="24"/>
          <w:szCs w:val="24"/>
        </w:rPr>
      </w:pPr>
      <w:r w:rsidRPr="00460575">
        <w:rPr>
          <w:b/>
          <w:bCs/>
          <w:sz w:val="24"/>
          <w:szCs w:val="24"/>
        </w:rPr>
        <w:t>BASE DE PAGO</w:t>
      </w:r>
    </w:p>
    <w:p w:rsidR="00D6683C" w:rsidRDefault="00D6683C" w:rsidP="007D57EA">
      <w:pPr>
        <w:jc w:val="both"/>
        <w:rPr>
          <w:sz w:val="24"/>
          <w:szCs w:val="24"/>
        </w:rPr>
      </w:pPr>
    </w:p>
    <w:p w:rsidR="007D57EA" w:rsidRDefault="007D57EA" w:rsidP="007D57EA">
      <w:pPr>
        <w:jc w:val="both"/>
        <w:rPr>
          <w:sz w:val="24"/>
          <w:szCs w:val="24"/>
        </w:rPr>
      </w:pPr>
      <w:r w:rsidRPr="00460575">
        <w:rPr>
          <w:sz w:val="24"/>
          <w:szCs w:val="24"/>
        </w:rPr>
        <w:t xml:space="preserve">La </w:t>
      </w:r>
      <w:r w:rsidR="00662EF2">
        <w:rPr>
          <w:sz w:val="24"/>
          <w:szCs w:val="24"/>
        </w:rPr>
        <w:t>colocación</w:t>
      </w:r>
      <w:r w:rsidRPr="00460575">
        <w:rPr>
          <w:sz w:val="24"/>
          <w:szCs w:val="24"/>
        </w:rPr>
        <w:t xml:space="preserve"> de las anclas por unidad de obra terminada, se pagará al precio fijado en el contrato. Este precio unitario incluye lo que corresponda p</w:t>
      </w:r>
      <w:r w:rsidR="00662EF2">
        <w:rPr>
          <w:sz w:val="24"/>
          <w:szCs w:val="24"/>
        </w:rPr>
        <w:t>or: colocación</w:t>
      </w:r>
      <w:r w:rsidRPr="00460575">
        <w:rPr>
          <w:sz w:val="24"/>
          <w:szCs w:val="24"/>
        </w:rPr>
        <w:t xml:space="preserve"> y en general toda la mano de obra, combustibles, lubricantes y herramientas necesaria para realizar los trabajos a que se refiere la presente especificación. Se pagará precio por unidad de obra termina (P.U.O.T.)</w:t>
      </w:r>
    </w:p>
    <w:p w:rsidR="007D57EA" w:rsidRDefault="007D57EA" w:rsidP="00657A6C">
      <w:pPr>
        <w:widowControl/>
        <w:jc w:val="both"/>
        <w:rPr>
          <w:bCs/>
          <w:sz w:val="24"/>
          <w:szCs w:val="24"/>
        </w:rPr>
      </w:pPr>
    </w:p>
    <w:p w:rsidR="00C947FC" w:rsidRDefault="00C947FC" w:rsidP="00657A6C">
      <w:pPr>
        <w:widowControl/>
        <w:jc w:val="both"/>
        <w:rPr>
          <w:bCs/>
          <w:sz w:val="24"/>
          <w:szCs w:val="24"/>
        </w:rPr>
      </w:pPr>
    </w:p>
    <w:p w:rsidR="002E3920" w:rsidRDefault="002E3920" w:rsidP="005A0600">
      <w:pPr>
        <w:spacing w:line="240" w:lineRule="atLeast"/>
        <w:ind w:left="1134" w:hanging="1134"/>
        <w:jc w:val="both"/>
        <w:rPr>
          <w:b/>
          <w:bCs/>
          <w:sz w:val="24"/>
          <w:szCs w:val="24"/>
        </w:rPr>
      </w:pPr>
      <w:r w:rsidRPr="00710767">
        <w:rPr>
          <w:b/>
          <w:bCs/>
          <w:sz w:val="24"/>
          <w:szCs w:val="24"/>
        </w:rPr>
        <w:t>E.P</w:t>
      </w:r>
      <w:r w:rsidR="005A0600" w:rsidRPr="00710767">
        <w:rPr>
          <w:b/>
          <w:bCs/>
          <w:sz w:val="24"/>
          <w:szCs w:val="24"/>
        </w:rPr>
        <w:t>.</w:t>
      </w:r>
      <w:r w:rsidRPr="00710767">
        <w:rPr>
          <w:b/>
          <w:bCs/>
          <w:sz w:val="24"/>
          <w:szCs w:val="24"/>
        </w:rPr>
        <w:t>0</w:t>
      </w:r>
      <w:r w:rsidR="003A2CFD" w:rsidRPr="00710767">
        <w:rPr>
          <w:b/>
          <w:bCs/>
          <w:sz w:val="24"/>
          <w:szCs w:val="24"/>
        </w:rPr>
        <w:t>51</w:t>
      </w:r>
      <w:r w:rsidR="005A0600" w:rsidRPr="00710767">
        <w:rPr>
          <w:b/>
          <w:bCs/>
          <w:sz w:val="24"/>
          <w:szCs w:val="24"/>
        </w:rPr>
        <w:t>.</w:t>
      </w:r>
      <w:r w:rsidRPr="00710767">
        <w:rPr>
          <w:b/>
          <w:bCs/>
          <w:sz w:val="24"/>
          <w:szCs w:val="24"/>
        </w:rPr>
        <w:t>-</w:t>
      </w:r>
      <w:r w:rsidR="005A0600" w:rsidRPr="00710767">
        <w:rPr>
          <w:b/>
          <w:bCs/>
          <w:sz w:val="24"/>
          <w:szCs w:val="24"/>
        </w:rPr>
        <w:tab/>
      </w:r>
      <w:r w:rsidRPr="00710767">
        <w:rPr>
          <w:b/>
          <w:bCs/>
          <w:sz w:val="24"/>
          <w:szCs w:val="24"/>
        </w:rPr>
        <w:t>ESTABILIZACIÓN DINÁMICA DE VÍA P.U.O.T.</w:t>
      </w:r>
    </w:p>
    <w:p w:rsidR="005A0600" w:rsidRPr="005A0600" w:rsidRDefault="005A0600" w:rsidP="005A0600">
      <w:pPr>
        <w:spacing w:line="240" w:lineRule="atLeast"/>
        <w:ind w:left="1134" w:hanging="1134"/>
        <w:jc w:val="both"/>
        <w:rPr>
          <w:b/>
          <w:bCs/>
          <w:sz w:val="24"/>
          <w:szCs w:val="24"/>
        </w:rPr>
      </w:pPr>
    </w:p>
    <w:p w:rsidR="002E3920" w:rsidRPr="005A0600" w:rsidRDefault="00E53B7A" w:rsidP="005A0600">
      <w:pPr>
        <w:spacing w:line="240" w:lineRule="atLeast"/>
        <w:ind w:left="1134" w:hanging="1134"/>
        <w:jc w:val="both"/>
        <w:rPr>
          <w:b/>
          <w:bCs/>
          <w:sz w:val="24"/>
          <w:szCs w:val="24"/>
        </w:rPr>
      </w:pPr>
      <w:r>
        <w:rPr>
          <w:b/>
          <w:bCs/>
          <w:sz w:val="24"/>
          <w:szCs w:val="24"/>
        </w:rPr>
        <w:t>DESCRIPCIÓN</w:t>
      </w:r>
    </w:p>
    <w:p w:rsidR="006A0CAC" w:rsidRDefault="006A0CAC"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El objeto de la estabilización dinámica de la vía es alcanzar un mejoramiento en el anclaje de la estructura de la vía dentro de la cama de balasto, permitiendo operar de manera inmediata a las velocidades establecidas. Asimismo ayuda a mantener la geometría de la vía por un mayor periodo de tiempo, con los consecuentes ahorros en costos de operación y mantenimiento.</w:t>
      </w:r>
    </w:p>
    <w:p w:rsidR="002E3920" w:rsidRPr="00460575" w:rsidRDefault="002E3920" w:rsidP="002E3920">
      <w:pPr>
        <w:widowControl/>
        <w:jc w:val="both"/>
        <w:rPr>
          <w:bCs/>
          <w:sz w:val="24"/>
          <w:szCs w:val="24"/>
        </w:rPr>
      </w:pPr>
    </w:p>
    <w:p w:rsidR="002E3920" w:rsidRPr="00915E33" w:rsidRDefault="00E53B7A" w:rsidP="002E3920">
      <w:pPr>
        <w:widowControl/>
        <w:jc w:val="both"/>
        <w:rPr>
          <w:b/>
          <w:bCs/>
          <w:sz w:val="24"/>
          <w:szCs w:val="24"/>
        </w:rPr>
      </w:pPr>
      <w:r>
        <w:rPr>
          <w:b/>
          <w:bCs/>
          <w:sz w:val="24"/>
          <w:szCs w:val="24"/>
        </w:rPr>
        <w:t>EJECUCIÓN</w:t>
      </w:r>
    </w:p>
    <w:p w:rsidR="006A0CAC" w:rsidRDefault="006A0CAC"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Después de haber intervenido la vía mediante el calzado, alineamiento y nivelación, se procederá a la aplicación del Estabilizador Dinámico (SDT).</w:t>
      </w:r>
    </w:p>
    <w:p w:rsidR="002E3920" w:rsidRPr="00460575" w:rsidRDefault="002E3920" w:rsidP="002E3920">
      <w:pPr>
        <w:widowControl/>
        <w:jc w:val="both"/>
        <w:rPr>
          <w:bCs/>
          <w:sz w:val="24"/>
          <w:szCs w:val="24"/>
        </w:rPr>
      </w:pPr>
      <w:r w:rsidRPr="00460575">
        <w:rPr>
          <w:bCs/>
          <w:sz w:val="24"/>
          <w:szCs w:val="24"/>
        </w:rPr>
        <w:t>El contratista deberá llevar a cabo este concepto mediante el empleo de un estabilizador dinámico de vía deberá ser capaz de aplicar a la vía, vibración horizontal al mismo tiempo que aplica una carga vertical estática, para lograr el reacomodo y la compactación del balasto, logrando un asentamiento y consolidación de la superestructura de la vía, anclándola dentro de la cama de balasto y mejorando en consecuencia su resistencia lateral. Cumpliendo con los parámetros siguientes:</w:t>
      </w:r>
    </w:p>
    <w:p w:rsidR="002E3920" w:rsidRPr="00460575" w:rsidRDefault="00426670" w:rsidP="002E3920">
      <w:pPr>
        <w:widowControl/>
        <w:jc w:val="both"/>
        <w:rPr>
          <w:bCs/>
          <w:sz w:val="24"/>
          <w:szCs w:val="24"/>
        </w:rPr>
      </w:pPr>
      <w:r w:rsidRPr="00460575">
        <w:rPr>
          <w:bCs/>
          <w:sz w:val="24"/>
          <w:szCs w:val="24"/>
        </w:rPr>
        <w:t>PARÁMETROS</w:t>
      </w:r>
      <w:r w:rsidR="002E3920" w:rsidRPr="00460575">
        <w:rPr>
          <w:bCs/>
          <w:sz w:val="24"/>
          <w:szCs w:val="24"/>
        </w:rPr>
        <w:t xml:space="preserve"> DE TRABAJO:</w:t>
      </w:r>
    </w:p>
    <w:p w:rsidR="002E3920" w:rsidRPr="00460575" w:rsidRDefault="002E3920" w:rsidP="002E3920">
      <w:pPr>
        <w:widowControl/>
        <w:jc w:val="both"/>
        <w:rPr>
          <w:bCs/>
          <w:sz w:val="24"/>
          <w:szCs w:val="24"/>
        </w:rPr>
      </w:pPr>
      <w:r w:rsidRPr="00460575">
        <w:rPr>
          <w:bCs/>
          <w:sz w:val="24"/>
          <w:szCs w:val="24"/>
        </w:rPr>
        <w:t>•</w:t>
      </w:r>
      <w:r w:rsidRPr="00460575">
        <w:rPr>
          <w:bCs/>
          <w:sz w:val="24"/>
          <w:szCs w:val="24"/>
        </w:rPr>
        <w:tab/>
        <w:t xml:space="preserve">Velocidad de trabajo: de 0 a 3 mph </w:t>
      </w:r>
    </w:p>
    <w:p w:rsidR="002E3920" w:rsidRPr="00460575" w:rsidRDefault="002E3920" w:rsidP="002E3920">
      <w:pPr>
        <w:widowControl/>
        <w:jc w:val="both"/>
        <w:rPr>
          <w:bCs/>
          <w:sz w:val="24"/>
          <w:szCs w:val="24"/>
        </w:rPr>
      </w:pPr>
      <w:r w:rsidRPr="00460575">
        <w:rPr>
          <w:bCs/>
          <w:sz w:val="24"/>
          <w:szCs w:val="24"/>
        </w:rPr>
        <w:lastRenderedPageBreak/>
        <w:t>•</w:t>
      </w:r>
      <w:r w:rsidRPr="00460575">
        <w:rPr>
          <w:bCs/>
          <w:sz w:val="24"/>
          <w:szCs w:val="24"/>
        </w:rPr>
        <w:tab/>
        <w:t xml:space="preserve">Frecuencia de la vibración: 0-45 Hz </w:t>
      </w:r>
    </w:p>
    <w:p w:rsidR="002E3920" w:rsidRPr="00460575" w:rsidRDefault="002E3920" w:rsidP="002E3920">
      <w:pPr>
        <w:widowControl/>
        <w:jc w:val="both"/>
        <w:rPr>
          <w:bCs/>
          <w:sz w:val="24"/>
          <w:szCs w:val="24"/>
        </w:rPr>
      </w:pPr>
      <w:r w:rsidRPr="00460575">
        <w:rPr>
          <w:bCs/>
          <w:sz w:val="24"/>
          <w:szCs w:val="24"/>
        </w:rPr>
        <w:t>•</w:t>
      </w:r>
      <w:r w:rsidRPr="00460575">
        <w:rPr>
          <w:bCs/>
          <w:sz w:val="24"/>
          <w:szCs w:val="24"/>
        </w:rPr>
        <w:tab/>
        <w:t xml:space="preserve">Fuerza horizontal: 50 </w:t>
      </w:r>
      <w:r w:rsidR="00E97436" w:rsidRPr="00460575">
        <w:rPr>
          <w:bCs/>
          <w:sz w:val="24"/>
          <w:szCs w:val="24"/>
        </w:rPr>
        <w:t>ton</w:t>
      </w:r>
      <w:r w:rsidRPr="00460575">
        <w:rPr>
          <w:bCs/>
          <w:sz w:val="24"/>
          <w:szCs w:val="24"/>
        </w:rPr>
        <w:t xml:space="preserve"> @ 45 Hz.</w:t>
      </w:r>
    </w:p>
    <w:p w:rsidR="002E3920" w:rsidRPr="00460575" w:rsidRDefault="002E3920" w:rsidP="002E3920">
      <w:pPr>
        <w:widowControl/>
        <w:jc w:val="both"/>
        <w:rPr>
          <w:bCs/>
          <w:sz w:val="24"/>
          <w:szCs w:val="24"/>
        </w:rPr>
      </w:pPr>
      <w:r w:rsidRPr="00460575">
        <w:rPr>
          <w:bCs/>
          <w:sz w:val="24"/>
          <w:szCs w:val="24"/>
        </w:rPr>
        <w:t>•</w:t>
      </w:r>
      <w:r w:rsidRPr="00460575">
        <w:rPr>
          <w:bCs/>
          <w:sz w:val="24"/>
          <w:szCs w:val="24"/>
        </w:rPr>
        <w:tab/>
        <w:t xml:space="preserve">Carga Vertical total: 50,000 </w:t>
      </w:r>
      <w:proofErr w:type="spellStart"/>
      <w:r w:rsidRPr="00460575">
        <w:rPr>
          <w:bCs/>
          <w:sz w:val="24"/>
          <w:szCs w:val="24"/>
        </w:rPr>
        <w:t>lbs</w:t>
      </w:r>
      <w:proofErr w:type="spellEnd"/>
      <w:r w:rsidRPr="00460575">
        <w:rPr>
          <w:bCs/>
          <w:sz w:val="24"/>
          <w:szCs w:val="24"/>
        </w:rPr>
        <w:t>. (22,680 kg) máximo.</w:t>
      </w:r>
    </w:p>
    <w:p w:rsidR="002E3920" w:rsidRPr="00460575" w:rsidRDefault="002E3920" w:rsidP="002E3920">
      <w:pPr>
        <w:widowControl/>
        <w:jc w:val="both"/>
        <w:rPr>
          <w:bCs/>
          <w:sz w:val="24"/>
          <w:szCs w:val="24"/>
        </w:rPr>
      </w:pPr>
      <w:r w:rsidRPr="00460575">
        <w:rPr>
          <w:bCs/>
          <w:sz w:val="24"/>
          <w:szCs w:val="24"/>
        </w:rPr>
        <w:t>•</w:t>
      </w:r>
      <w:r w:rsidRPr="00460575">
        <w:rPr>
          <w:bCs/>
          <w:sz w:val="24"/>
          <w:szCs w:val="24"/>
        </w:rPr>
        <w:tab/>
        <w:t xml:space="preserve">Presión Aplicada: 600 a 700 PSI </w:t>
      </w:r>
    </w:p>
    <w:p w:rsidR="002E3920" w:rsidRPr="00460575" w:rsidRDefault="002E3920" w:rsidP="002E3920">
      <w:pPr>
        <w:widowControl/>
        <w:jc w:val="both"/>
        <w:rPr>
          <w:bCs/>
          <w:sz w:val="24"/>
          <w:szCs w:val="24"/>
        </w:rPr>
      </w:pPr>
      <w:r w:rsidRPr="00460575">
        <w:rPr>
          <w:bCs/>
          <w:sz w:val="24"/>
          <w:szCs w:val="24"/>
        </w:rPr>
        <w:t>•</w:t>
      </w:r>
      <w:r w:rsidRPr="00460575">
        <w:rPr>
          <w:bCs/>
          <w:sz w:val="24"/>
          <w:szCs w:val="24"/>
        </w:rPr>
        <w:tab/>
        <w:t>La intervención del Estabilizador Dinámico deberá efectuarse las veces que sea necesario aplicando la presión especificada de manera constante, hasta lograr el equivalente al paso de un tráfico de 100,000 toneladas, con lo que se deberá lograr una compactación en la banqueta de una forma homogénea en toda la vía.</w:t>
      </w:r>
    </w:p>
    <w:p w:rsidR="002E3920" w:rsidRPr="00460575" w:rsidRDefault="002E3920" w:rsidP="002E3920">
      <w:pPr>
        <w:widowControl/>
        <w:jc w:val="both"/>
        <w:rPr>
          <w:bCs/>
          <w:sz w:val="24"/>
          <w:szCs w:val="24"/>
        </w:rPr>
      </w:pPr>
      <w:r w:rsidRPr="00460575">
        <w:rPr>
          <w:bCs/>
          <w:sz w:val="24"/>
          <w:szCs w:val="24"/>
        </w:rPr>
        <w:t>El equipo que se utilice para la estabilización dinámica de vía deberá ser de las siguientes especificaciones técnicas:</w:t>
      </w:r>
    </w:p>
    <w:p w:rsidR="002E3920" w:rsidRDefault="002E3920" w:rsidP="002E3920">
      <w:pPr>
        <w:widowControl/>
        <w:jc w:val="both"/>
        <w:rPr>
          <w:bCs/>
          <w:sz w:val="24"/>
          <w:szCs w:val="24"/>
        </w:rPr>
      </w:pPr>
    </w:p>
    <w:p w:rsidR="002E3920" w:rsidRPr="00460575" w:rsidRDefault="00426670" w:rsidP="002E3920">
      <w:pPr>
        <w:widowControl/>
        <w:jc w:val="both"/>
        <w:rPr>
          <w:bCs/>
          <w:sz w:val="24"/>
          <w:szCs w:val="24"/>
        </w:rPr>
      </w:pPr>
      <w:r w:rsidRPr="00460575">
        <w:rPr>
          <w:bCs/>
          <w:sz w:val="24"/>
          <w:szCs w:val="24"/>
        </w:rPr>
        <w:t>CARACTERÍSTICAS</w:t>
      </w:r>
      <w:r w:rsidR="002E3920" w:rsidRPr="00460575">
        <w:rPr>
          <w:bCs/>
          <w:sz w:val="24"/>
          <w:szCs w:val="24"/>
        </w:rPr>
        <w:t>:</w:t>
      </w:r>
    </w:p>
    <w:p w:rsidR="002E3920" w:rsidRPr="00460575" w:rsidRDefault="002E3920" w:rsidP="002E3920">
      <w:pPr>
        <w:widowControl/>
        <w:jc w:val="both"/>
        <w:rPr>
          <w:bCs/>
          <w:sz w:val="24"/>
          <w:szCs w:val="24"/>
        </w:rPr>
      </w:pPr>
      <w:r w:rsidRPr="00460575">
        <w:rPr>
          <w:bCs/>
          <w:sz w:val="24"/>
          <w:szCs w:val="24"/>
        </w:rPr>
        <w:t xml:space="preserve">Peso: 104,000 </w:t>
      </w:r>
      <w:proofErr w:type="spellStart"/>
      <w:r w:rsidRPr="00460575">
        <w:rPr>
          <w:bCs/>
          <w:sz w:val="24"/>
          <w:szCs w:val="24"/>
        </w:rPr>
        <w:t>lbs</w:t>
      </w:r>
      <w:proofErr w:type="spellEnd"/>
      <w:r w:rsidRPr="00460575">
        <w:rPr>
          <w:bCs/>
          <w:sz w:val="24"/>
          <w:szCs w:val="24"/>
        </w:rPr>
        <w:t>. (47,170 kg).</w:t>
      </w:r>
    </w:p>
    <w:p w:rsidR="002E3920" w:rsidRPr="00460575" w:rsidRDefault="002E3920" w:rsidP="002E3920">
      <w:pPr>
        <w:widowControl/>
        <w:jc w:val="both"/>
        <w:rPr>
          <w:bCs/>
          <w:sz w:val="24"/>
          <w:szCs w:val="24"/>
        </w:rPr>
      </w:pPr>
      <w:r w:rsidRPr="00460575">
        <w:rPr>
          <w:bCs/>
          <w:sz w:val="24"/>
          <w:szCs w:val="24"/>
        </w:rPr>
        <w:t>Base de las Ruedas: 26.8 pies (8.1 m)</w:t>
      </w:r>
    </w:p>
    <w:p w:rsidR="002E3920" w:rsidRPr="00460575" w:rsidRDefault="002E3920" w:rsidP="002E3920">
      <w:pPr>
        <w:widowControl/>
        <w:jc w:val="both"/>
        <w:rPr>
          <w:bCs/>
          <w:sz w:val="24"/>
          <w:szCs w:val="24"/>
        </w:rPr>
      </w:pPr>
      <w:r w:rsidRPr="00460575">
        <w:rPr>
          <w:bCs/>
          <w:sz w:val="24"/>
          <w:szCs w:val="24"/>
        </w:rPr>
        <w:t>Longitud: 513 pulgadas (13.03 m)</w:t>
      </w:r>
    </w:p>
    <w:p w:rsidR="002E3920" w:rsidRPr="00460575" w:rsidRDefault="002E3920" w:rsidP="002E3920">
      <w:pPr>
        <w:widowControl/>
        <w:jc w:val="both"/>
        <w:rPr>
          <w:bCs/>
          <w:sz w:val="24"/>
          <w:szCs w:val="24"/>
        </w:rPr>
      </w:pPr>
      <w:r w:rsidRPr="00460575">
        <w:rPr>
          <w:bCs/>
          <w:sz w:val="24"/>
          <w:szCs w:val="24"/>
        </w:rPr>
        <w:t>Altura: 150 pulgadas (3.8 m)</w:t>
      </w:r>
    </w:p>
    <w:p w:rsidR="002E3920" w:rsidRPr="00460575" w:rsidRDefault="002E3920" w:rsidP="002E3920">
      <w:pPr>
        <w:widowControl/>
        <w:jc w:val="both"/>
        <w:rPr>
          <w:bCs/>
          <w:sz w:val="24"/>
          <w:szCs w:val="24"/>
        </w:rPr>
      </w:pPr>
      <w:r w:rsidRPr="00460575">
        <w:rPr>
          <w:bCs/>
          <w:sz w:val="24"/>
          <w:szCs w:val="24"/>
        </w:rPr>
        <w:t>Ancho: 55 pulgadas (1397mm) desde el centro hasta los extremos.</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RUEDAS / EJES /SUSPENSIÓN:</w:t>
      </w:r>
    </w:p>
    <w:p w:rsidR="002E3920" w:rsidRPr="00460575" w:rsidRDefault="002E3920" w:rsidP="002E3920">
      <w:pPr>
        <w:widowControl/>
        <w:jc w:val="both"/>
        <w:rPr>
          <w:bCs/>
          <w:sz w:val="24"/>
          <w:szCs w:val="24"/>
        </w:rPr>
      </w:pPr>
      <w:r w:rsidRPr="00460575">
        <w:rPr>
          <w:bCs/>
          <w:sz w:val="24"/>
          <w:szCs w:val="24"/>
        </w:rPr>
        <w:t xml:space="preserve">30 pulgadas (762 mm) acero templado (tipo AAR) en ruedas, ejes fabricados a base de acero forjado, monturas fijas en los ejes y eje trasero equipado con un amortiguador de choque por rueda.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OPERACIÓN:</w:t>
      </w:r>
    </w:p>
    <w:p w:rsidR="002E3920" w:rsidRPr="00460575" w:rsidRDefault="002E3920" w:rsidP="002E3920">
      <w:pPr>
        <w:widowControl/>
        <w:jc w:val="both"/>
        <w:rPr>
          <w:bCs/>
          <w:sz w:val="24"/>
          <w:szCs w:val="24"/>
        </w:rPr>
      </w:pPr>
      <w:r w:rsidRPr="00460575">
        <w:rPr>
          <w:bCs/>
          <w:sz w:val="24"/>
          <w:szCs w:val="24"/>
        </w:rPr>
        <w:t xml:space="preserve">La operación para ambos ejes deberá ser la misma y consistirá de un motor hidráulico que trabajará en conjunción con 2 transmisiones de marcha/velocidad. El motor de tracción trasero contará con 2 velocidades que dará como resultado un total de cuatro velocidades de marcha. El operador deberá ser capaz de realizar cambios durante la marcha del equipo o deberá contar de un aditamento automático que realicé dicha operación.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SISTEMA DE FRENADO:</w:t>
      </w:r>
    </w:p>
    <w:p w:rsidR="002E3920" w:rsidRPr="00460575" w:rsidRDefault="002E3920" w:rsidP="002E3920">
      <w:pPr>
        <w:widowControl/>
        <w:jc w:val="both"/>
        <w:rPr>
          <w:bCs/>
          <w:sz w:val="24"/>
          <w:szCs w:val="24"/>
        </w:rPr>
      </w:pPr>
      <w:r w:rsidRPr="00460575">
        <w:rPr>
          <w:bCs/>
          <w:sz w:val="24"/>
          <w:szCs w:val="24"/>
        </w:rPr>
        <w:t xml:space="preserve">Deberá ser operado por aire y estar equipado con un freno automático por cada rueda en caso de que se presente la pérdida de presión de aire.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CABINA:</w:t>
      </w:r>
    </w:p>
    <w:p w:rsidR="002E3920" w:rsidRPr="00460575" w:rsidRDefault="002E3920" w:rsidP="002E3920">
      <w:pPr>
        <w:widowControl/>
        <w:jc w:val="both"/>
        <w:rPr>
          <w:bCs/>
          <w:sz w:val="24"/>
          <w:szCs w:val="24"/>
        </w:rPr>
      </w:pPr>
      <w:r w:rsidRPr="00460575">
        <w:rPr>
          <w:bCs/>
          <w:sz w:val="24"/>
          <w:szCs w:val="24"/>
        </w:rPr>
        <w:t xml:space="preserve">Deberá ser amplia, totalmente cerrada y contar con sistema de clima, contar con bolsas de aire y ser accesible desde una plataforma posterior o una entrada trasera. Las bolsas de aire deberán proveer protección a los componentes electrónicos del equipo. La cabina deberá contar con un alto nivel de visibilidad durante las operaciones.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 xml:space="preserve">SISTEMA </w:t>
      </w:r>
      <w:r w:rsidR="000F1488" w:rsidRPr="00460575">
        <w:rPr>
          <w:bCs/>
          <w:sz w:val="24"/>
          <w:szCs w:val="24"/>
        </w:rPr>
        <w:t>ELÉCTRICO</w:t>
      </w:r>
      <w:r w:rsidRPr="00460575">
        <w:rPr>
          <w:bCs/>
          <w:sz w:val="24"/>
          <w:szCs w:val="24"/>
        </w:rPr>
        <w:t>:</w:t>
      </w:r>
    </w:p>
    <w:p w:rsidR="002E3920" w:rsidRPr="00460575" w:rsidRDefault="002E3920" w:rsidP="002E3920">
      <w:pPr>
        <w:widowControl/>
        <w:jc w:val="both"/>
        <w:rPr>
          <w:bCs/>
          <w:sz w:val="24"/>
          <w:szCs w:val="24"/>
        </w:rPr>
      </w:pPr>
      <w:r w:rsidRPr="00460575">
        <w:rPr>
          <w:bCs/>
          <w:sz w:val="24"/>
          <w:szCs w:val="24"/>
        </w:rPr>
        <w:lastRenderedPageBreak/>
        <w:t xml:space="preserve">24 VDC con un alternador de 175 </w:t>
      </w:r>
      <w:proofErr w:type="spellStart"/>
      <w:r w:rsidRPr="00460575">
        <w:rPr>
          <w:bCs/>
          <w:sz w:val="24"/>
          <w:szCs w:val="24"/>
        </w:rPr>
        <w:t>amp</w:t>
      </w:r>
      <w:proofErr w:type="spellEnd"/>
      <w:r w:rsidRPr="00460575">
        <w:rPr>
          <w:bCs/>
          <w:sz w:val="24"/>
          <w:szCs w:val="24"/>
        </w:rPr>
        <w:t>.</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 xml:space="preserve">SISTEMA </w:t>
      </w:r>
      <w:r w:rsidR="000F1488" w:rsidRPr="00460575">
        <w:rPr>
          <w:bCs/>
          <w:sz w:val="24"/>
          <w:szCs w:val="24"/>
        </w:rPr>
        <w:t>HIDRÁULICO</w:t>
      </w:r>
      <w:r w:rsidRPr="00460575">
        <w:rPr>
          <w:bCs/>
          <w:sz w:val="24"/>
          <w:szCs w:val="24"/>
        </w:rPr>
        <w:t>:</w:t>
      </w:r>
    </w:p>
    <w:p w:rsidR="002E3920" w:rsidRPr="00460575" w:rsidRDefault="002E3920" w:rsidP="002E3920">
      <w:pPr>
        <w:widowControl/>
        <w:jc w:val="both"/>
        <w:rPr>
          <w:bCs/>
          <w:sz w:val="24"/>
          <w:szCs w:val="24"/>
        </w:rPr>
      </w:pPr>
      <w:r w:rsidRPr="00460575">
        <w:rPr>
          <w:bCs/>
          <w:sz w:val="24"/>
          <w:szCs w:val="24"/>
        </w:rPr>
        <w:t xml:space="preserve">A base de una bomba de pistones, válvulas de alimentación así como válvulas de tracción de 24 voltios.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SISTEMA DE AIRE:</w:t>
      </w:r>
    </w:p>
    <w:p w:rsidR="002E3920" w:rsidRPr="00460575" w:rsidRDefault="002E3920" w:rsidP="002E3920">
      <w:pPr>
        <w:widowControl/>
        <w:jc w:val="both"/>
        <w:rPr>
          <w:bCs/>
          <w:sz w:val="24"/>
          <w:szCs w:val="24"/>
        </w:rPr>
      </w:pPr>
      <w:r w:rsidRPr="00460575">
        <w:rPr>
          <w:bCs/>
          <w:sz w:val="24"/>
          <w:szCs w:val="24"/>
        </w:rPr>
        <w:t>Hasta 28 SCFM dependiendo de la velocidad y la presión de reserva.</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 xml:space="preserve">CAPACIDAD DEL TANQUE </w:t>
      </w:r>
      <w:r w:rsidR="000F1488" w:rsidRPr="00460575">
        <w:rPr>
          <w:bCs/>
          <w:sz w:val="24"/>
          <w:szCs w:val="24"/>
        </w:rPr>
        <w:t>HIDRÁULICO</w:t>
      </w:r>
      <w:r w:rsidRPr="00460575">
        <w:rPr>
          <w:bCs/>
          <w:sz w:val="24"/>
          <w:szCs w:val="24"/>
        </w:rPr>
        <w:t>:</w:t>
      </w:r>
    </w:p>
    <w:p w:rsidR="002E3920" w:rsidRPr="00460575" w:rsidRDefault="002E3920" w:rsidP="002E3920">
      <w:pPr>
        <w:widowControl/>
        <w:jc w:val="both"/>
        <w:rPr>
          <w:bCs/>
          <w:sz w:val="24"/>
          <w:szCs w:val="24"/>
        </w:rPr>
      </w:pPr>
      <w:r w:rsidRPr="00460575">
        <w:rPr>
          <w:bCs/>
          <w:sz w:val="24"/>
          <w:szCs w:val="24"/>
        </w:rPr>
        <w:t>243 galones (920 L).</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CAPACIDAD DEL TANQUE DE COMBUSTIBLE:</w:t>
      </w:r>
    </w:p>
    <w:p w:rsidR="002E3920" w:rsidRPr="00460575" w:rsidRDefault="002E3920" w:rsidP="002E3920">
      <w:pPr>
        <w:widowControl/>
        <w:jc w:val="both"/>
        <w:rPr>
          <w:bCs/>
          <w:sz w:val="24"/>
          <w:szCs w:val="24"/>
        </w:rPr>
      </w:pPr>
      <w:r w:rsidRPr="00460575">
        <w:rPr>
          <w:bCs/>
          <w:sz w:val="24"/>
          <w:szCs w:val="24"/>
        </w:rPr>
        <w:t>200 galones (757 L).</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VELOCIDAD DE DESPLAZAMIENTO:</w:t>
      </w:r>
    </w:p>
    <w:p w:rsidR="002E3920" w:rsidRPr="00460575" w:rsidRDefault="002E3920" w:rsidP="002E3920">
      <w:pPr>
        <w:widowControl/>
        <w:jc w:val="both"/>
        <w:rPr>
          <w:bCs/>
          <w:sz w:val="24"/>
          <w:szCs w:val="24"/>
        </w:rPr>
      </w:pPr>
      <w:r w:rsidRPr="00460575">
        <w:rPr>
          <w:bCs/>
          <w:sz w:val="24"/>
          <w:szCs w:val="24"/>
        </w:rPr>
        <w:t>35 mph (56 km/h).</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PARÁMETROS DE TRABAJO:</w:t>
      </w:r>
    </w:p>
    <w:p w:rsidR="002E3920" w:rsidRPr="00460575" w:rsidRDefault="002E3920" w:rsidP="002E3920">
      <w:pPr>
        <w:widowControl/>
        <w:jc w:val="both"/>
        <w:rPr>
          <w:bCs/>
          <w:sz w:val="24"/>
          <w:szCs w:val="24"/>
        </w:rPr>
      </w:pPr>
      <w:r w:rsidRPr="00460575">
        <w:rPr>
          <w:bCs/>
          <w:sz w:val="24"/>
          <w:szCs w:val="24"/>
        </w:rPr>
        <w:t xml:space="preserve">Velocidad de operación: 0-3 mph </w:t>
      </w:r>
    </w:p>
    <w:p w:rsidR="002E3920" w:rsidRPr="00460575" w:rsidRDefault="002E3920" w:rsidP="002E3920">
      <w:pPr>
        <w:widowControl/>
        <w:jc w:val="both"/>
        <w:rPr>
          <w:bCs/>
          <w:sz w:val="24"/>
          <w:szCs w:val="24"/>
        </w:rPr>
      </w:pPr>
      <w:r w:rsidRPr="00460575">
        <w:rPr>
          <w:bCs/>
          <w:sz w:val="24"/>
          <w:szCs w:val="24"/>
        </w:rPr>
        <w:t xml:space="preserve">Frecuencia vibratoria: 0-45 Hz </w:t>
      </w:r>
    </w:p>
    <w:p w:rsidR="002E3920" w:rsidRPr="00460575" w:rsidRDefault="002E3920" w:rsidP="002E3920">
      <w:pPr>
        <w:widowControl/>
        <w:jc w:val="both"/>
        <w:rPr>
          <w:bCs/>
          <w:sz w:val="24"/>
          <w:szCs w:val="24"/>
        </w:rPr>
      </w:pPr>
      <w:r w:rsidRPr="00460575">
        <w:rPr>
          <w:bCs/>
          <w:sz w:val="24"/>
          <w:szCs w:val="24"/>
        </w:rPr>
        <w:t>Fuerza horizontal: 50 toneladas a 45 Hz.</w:t>
      </w:r>
    </w:p>
    <w:p w:rsidR="002E3920" w:rsidRPr="00460575" w:rsidRDefault="002E3920" w:rsidP="002E3920">
      <w:pPr>
        <w:widowControl/>
        <w:jc w:val="both"/>
        <w:rPr>
          <w:bCs/>
          <w:sz w:val="24"/>
          <w:szCs w:val="24"/>
        </w:rPr>
      </w:pPr>
      <w:r w:rsidRPr="00460575">
        <w:rPr>
          <w:bCs/>
          <w:sz w:val="24"/>
          <w:szCs w:val="24"/>
        </w:rPr>
        <w:t xml:space="preserve">Fuerza vertical incluyendo el peso del cabezal: máximo 50,000 </w:t>
      </w:r>
      <w:proofErr w:type="spellStart"/>
      <w:r w:rsidRPr="00460575">
        <w:rPr>
          <w:bCs/>
          <w:sz w:val="24"/>
          <w:szCs w:val="24"/>
        </w:rPr>
        <w:t>lbs</w:t>
      </w:r>
      <w:proofErr w:type="spellEnd"/>
      <w:r w:rsidRPr="00460575">
        <w:rPr>
          <w:bCs/>
          <w:sz w:val="24"/>
          <w:szCs w:val="24"/>
        </w:rPr>
        <w:t xml:space="preserve">. (22,680 kg) </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MEDICIÓN.</w:t>
      </w:r>
    </w:p>
    <w:p w:rsidR="002E3920" w:rsidRPr="00460575" w:rsidRDefault="002E3920" w:rsidP="002E3920">
      <w:pPr>
        <w:widowControl/>
        <w:jc w:val="both"/>
        <w:rPr>
          <w:bCs/>
          <w:sz w:val="24"/>
          <w:szCs w:val="24"/>
        </w:rPr>
      </w:pPr>
      <w:r w:rsidRPr="00460575">
        <w:rPr>
          <w:bCs/>
          <w:sz w:val="24"/>
          <w:szCs w:val="24"/>
        </w:rPr>
        <w:t>La medición se hará tomando como unidad el metro de vía estabilizado con equipo mecanizado proporcionado por el contratista, de acuerdo a especificaciones y parámetros proporcionados por la supervisión técnica.</w:t>
      </w:r>
    </w:p>
    <w:p w:rsidR="002E3920" w:rsidRPr="00460575" w:rsidRDefault="002E3920" w:rsidP="002E3920">
      <w:pPr>
        <w:widowControl/>
        <w:jc w:val="both"/>
        <w:rPr>
          <w:bCs/>
          <w:sz w:val="24"/>
          <w:szCs w:val="24"/>
        </w:rPr>
      </w:pPr>
    </w:p>
    <w:p w:rsidR="002E3920" w:rsidRPr="00460575" w:rsidRDefault="002E3920" w:rsidP="002E3920">
      <w:pPr>
        <w:widowControl/>
        <w:jc w:val="both"/>
        <w:rPr>
          <w:bCs/>
          <w:sz w:val="24"/>
          <w:szCs w:val="24"/>
        </w:rPr>
      </w:pPr>
      <w:r w:rsidRPr="00460575">
        <w:rPr>
          <w:bCs/>
          <w:sz w:val="24"/>
          <w:szCs w:val="24"/>
        </w:rPr>
        <w:t>BASE DE PAGO.</w:t>
      </w:r>
    </w:p>
    <w:p w:rsidR="002E3920" w:rsidRPr="00460575" w:rsidRDefault="002E3920" w:rsidP="002E3920">
      <w:pPr>
        <w:widowControl/>
        <w:jc w:val="both"/>
        <w:rPr>
          <w:bCs/>
          <w:sz w:val="24"/>
          <w:szCs w:val="24"/>
        </w:rPr>
      </w:pPr>
      <w:r w:rsidRPr="00460575">
        <w:rPr>
          <w:bCs/>
          <w:sz w:val="24"/>
          <w:szCs w:val="24"/>
        </w:rPr>
        <w:t>El pago por unidad de obra terminada, se pagará en base  a los precios fijados en el contrato para el estabilizado dinámico de la vía con equipo mecanizado proporcionado por el contratista por unidad de obra terminada.</w:t>
      </w:r>
    </w:p>
    <w:p w:rsidR="002E3920" w:rsidRDefault="002E3920" w:rsidP="002E3920">
      <w:pPr>
        <w:widowControl/>
        <w:jc w:val="both"/>
        <w:rPr>
          <w:bCs/>
          <w:sz w:val="24"/>
          <w:szCs w:val="24"/>
        </w:rPr>
      </w:pPr>
      <w:r w:rsidRPr="00460575">
        <w:rPr>
          <w:bCs/>
          <w:sz w:val="24"/>
          <w:szCs w:val="24"/>
        </w:rPr>
        <w:t>Además este precio deberá incluir la maquinaria y equipo, refacciones, combustibles, lubricantes y todos los insumos inherentes; mantenimiento del mismo, materiales, mano de obra, personal calificado, dormitorios y vehículo para herramientas, equipo de apoyo para transporte sobre riel y</w:t>
      </w:r>
      <w:r w:rsidR="00AF738C" w:rsidRPr="00460575">
        <w:rPr>
          <w:bCs/>
          <w:sz w:val="24"/>
          <w:szCs w:val="24"/>
        </w:rPr>
        <w:t xml:space="preserve"> sobre carretera; transportes,</w:t>
      </w:r>
      <w:r w:rsidRPr="00460575">
        <w:rPr>
          <w:bCs/>
          <w:sz w:val="24"/>
          <w:szCs w:val="24"/>
        </w:rPr>
        <w:t xml:space="preserve"> tiempo</w:t>
      </w:r>
      <w:r w:rsidR="00AF738C" w:rsidRPr="00460575">
        <w:rPr>
          <w:bCs/>
          <w:sz w:val="24"/>
          <w:szCs w:val="24"/>
        </w:rPr>
        <w:t>s de</w:t>
      </w:r>
      <w:r w:rsidRPr="00460575">
        <w:rPr>
          <w:bCs/>
          <w:sz w:val="24"/>
          <w:szCs w:val="24"/>
        </w:rPr>
        <w:t xml:space="preserve"> los transportes, así como los tiempos muertos durante las operaciones de los vehículos utilizados en lo</w:t>
      </w:r>
      <w:r w:rsidR="00AF738C" w:rsidRPr="00460575">
        <w:rPr>
          <w:bCs/>
          <w:sz w:val="24"/>
          <w:szCs w:val="24"/>
        </w:rPr>
        <w:t xml:space="preserve">s transportes, tiempos muertos </w:t>
      </w:r>
      <w:r w:rsidRPr="00460575">
        <w:rPr>
          <w:bCs/>
          <w:sz w:val="24"/>
          <w:szCs w:val="24"/>
        </w:rPr>
        <w:t>del equipo y tiempos de traslados del mismo equipo. En general todo lo necesario para la ejecución del estabilizado de la superestructura de la vía por unidad de obra terminada.</w:t>
      </w:r>
    </w:p>
    <w:p w:rsidR="00240476" w:rsidRDefault="00240476" w:rsidP="002E3920">
      <w:pPr>
        <w:widowControl/>
        <w:jc w:val="both"/>
        <w:rPr>
          <w:bCs/>
          <w:sz w:val="24"/>
          <w:szCs w:val="24"/>
        </w:rPr>
      </w:pPr>
    </w:p>
    <w:p w:rsidR="000F3415" w:rsidRDefault="000F3415" w:rsidP="002E3920">
      <w:pPr>
        <w:widowControl/>
        <w:jc w:val="both"/>
        <w:rPr>
          <w:bCs/>
          <w:sz w:val="24"/>
          <w:szCs w:val="24"/>
        </w:rPr>
      </w:pPr>
    </w:p>
    <w:p w:rsidR="001D6094" w:rsidRDefault="001D6094" w:rsidP="001D6094">
      <w:pPr>
        <w:ind w:left="1134" w:hanging="1134"/>
        <w:jc w:val="both"/>
        <w:rPr>
          <w:b/>
          <w:lang w:val="es-ES"/>
        </w:rPr>
      </w:pPr>
      <w:r w:rsidRPr="0076748F">
        <w:rPr>
          <w:b/>
          <w:sz w:val="24"/>
          <w:szCs w:val="24"/>
          <w:lang w:val="es-ES"/>
        </w:rPr>
        <w:t>E.P.0</w:t>
      </w:r>
      <w:r w:rsidR="00C947FC">
        <w:rPr>
          <w:b/>
          <w:sz w:val="24"/>
          <w:szCs w:val="24"/>
          <w:lang w:val="es-ES"/>
        </w:rPr>
        <w:t>52</w:t>
      </w:r>
      <w:r w:rsidRPr="0076748F">
        <w:rPr>
          <w:b/>
          <w:sz w:val="24"/>
          <w:szCs w:val="24"/>
          <w:lang w:val="es-ES"/>
        </w:rPr>
        <w:t>.-</w:t>
      </w:r>
      <w:r w:rsidR="00C947FC">
        <w:rPr>
          <w:b/>
          <w:sz w:val="24"/>
          <w:szCs w:val="24"/>
          <w:lang w:val="es-ES"/>
        </w:rPr>
        <w:t xml:space="preserve"> </w:t>
      </w:r>
      <w:r>
        <w:rPr>
          <w:b/>
          <w:sz w:val="24"/>
          <w:szCs w:val="24"/>
          <w:lang w:val="es-ES"/>
        </w:rPr>
        <w:t xml:space="preserve">CRUCERO DE FERROCARRIL CON CAMINOS Y CALLES, DE CONFORMIDAD CON LA NOM-050-SCT2-2001 </w:t>
      </w:r>
      <w:r w:rsidRPr="00450A3C">
        <w:rPr>
          <w:b/>
          <w:sz w:val="24"/>
          <w:szCs w:val="24"/>
          <w:lang w:val="es-MX"/>
        </w:rPr>
        <w:t>y NOM-034-SCT2-2003</w:t>
      </w:r>
      <w:r w:rsidRPr="00450A3C">
        <w:rPr>
          <w:b/>
          <w:sz w:val="24"/>
          <w:szCs w:val="24"/>
          <w:lang w:val="es-ES"/>
        </w:rPr>
        <w:t>.</w:t>
      </w:r>
    </w:p>
    <w:p w:rsidR="001D6094" w:rsidRDefault="001D6094" w:rsidP="001D6094">
      <w:pPr>
        <w:ind w:left="1800" w:hanging="1800"/>
        <w:jc w:val="both"/>
        <w:rPr>
          <w:b/>
          <w:lang w:val="es-ES"/>
        </w:rPr>
      </w:pPr>
    </w:p>
    <w:p w:rsidR="001D6094" w:rsidRDefault="001D6094" w:rsidP="001D6094">
      <w:pPr>
        <w:ind w:left="1800" w:hanging="1800"/>
        <w:jc w:val="both"/>
        <w:rPr>
          <w:b/>
          <w:lang w:val="es-ES"/>
        </w:rPr>
      </w:pPr>
    </w:p>
    <w:p w:rsidR="001D6094" w:rsidRDefault="001D6094" w:rsidP="001D6094">
      <w:pPr>
        <w:ind w:left="1800" w:hanging="1800"/>
        <w:jc w:val="both"/>
        <w:rPr>
          <w:b/>
          <w:sz w:val="24"/>
          <w:szCs w:val="24"/>
          <w:lang w:val="es-ES"/>
        </w:rPr>
      </w:pPr>
      <w:r w:rsidRPr="006E6285">
        <w:rPr>
          <w:b/>
          <w:sz w:val="24"/>
          <w:szCs w:val="24"/>
          <w:lang w:val="es-ES"/>
        </w:rPr>
        <w:t>DESCRIPCIÓN</w:t>
      </w:r>
    </w:p>
    <w:p w:rsidR="006A0CAC" w:rsidRDefault="006A0CAC" w:rsidP="001D6094">
      <w:pPr>
        <w:jc w:val="both"/>
        <w:rPr>
          <w:bCs/>
          <w:iCs/>
          <w:sz w:val="24"/>
          <w:lang w:val="es-ES"/>
        </w:rPr>
      </w:pPr>
    </w:p>
    <w:p w:rsidR="001D6094" w:rsidRPr="00A950AE" w:rsidRDefault="001D6094" w:rsidP="001D6094">
      <w:pPr>
        <w:jc w:val="both"/>
        <w:rPr>
          <w:sz w:val="24"/>
          <w:szCs w:val="24"/>
          <w:lang w:val="es-ES"/>
        </w:rPr>
      </w:pPr>
      <w:r>
        <w:rPr>
          <w:bCs/>
          <w:iCs/>
          <w:sz w:val="24"/>
          <w:lang w:val="es-ES"/>
        </w:rPr>
        <w:t>Los cruceros ferrocarrileros a nivel en cruces con calles y caminos, es el m</w:t>
      </w:r>
      <w:r w:rsidRPr="0026466E">
        <w:rPr>
          <w:bCs/>
          <w:iCs/>
          <w:sz w:val="24"/>
          <w:lang w:val="es-MX"/>
        </w:rPr>
        <w:t xml:space="preserve">mejoramiento de la superficie de rodamiento </w:t>
      </w:r>
      <w:r>
        <w:rPr>
          <w:bCs/>
          <w:iCs/>
          <w:sz w:val="24"/>
          <w:lang w:val="es-MX"/>
        </w:rPr>
        <w:t xml:space="preserve">vehicular en el cruzamiento de las vialidad vehicular y la vía férrea, </w:t>
      </w:r>
      <w:r w:rsidRPr="0026466E">
        <w:rPr>
          <w:bCs/>
          <w:iCs/>
          <w:sz w:val="24"/>
          <w:lang w:val="es-MX"/>
        </w:rPr>
        <w:t>a través de la colocación de placas de hule de neopreno</w:t>
      </w:r>
      <w:r>
        <w:rPr>
          <w:bCs/>
          <w:iCs/>
          <w:sz w:val="24"/>
          <w:lang w:val="es-MX"/>
        </w:rPr>
        <w:t xml:space="preserve"> prefabricadas, las cuales son fijadas a los durmientes de la vía por medio de pernos y pijas anti robo. Incluye el suministro y colocación de los durmientes de encino de 7”x9”x9’ para la fijación de las placas del crucero.</w:t>
      </w:r>
    </w:p>
    <w:p w:rsidR="001D6094" w:rsidRPr="00A950AE" w:rsidRDefault="001D6094" w:rsidP="001D6094">
      <w:pPr>
        <w:ind w:left="1800" w:hanging="1800"/>
        <w:jc w:val="both"/>
        <w:rPr>
          <w:b/>
          <w:sz w:val="24"/>
          <w:szCs w:val="24"/>
          <w:lang w:val="es-ES"/>
        </w:rPr>
      </w:pPr>
    </w:p>
    <w:p w:rsidR="001D6094" w:rsidRPr="00A950AE" w:rsidRDefault="001D6094" w:rsidP="001D6094">
      <w:pPr>
        <w:jc w:val="both"/>
        <w:rPr>
          <w:b/>
          <w:sz w:val="24"/>
          <w:szCs w:val="24"/>
          <w:lang w:val="es-ES"/>
        </w:rPr>
      </w:pPr>
      <w:r w:rsidRPr="00A950AE">
        <w:rPr>
          <w:b/>
          <w:sz w:val="24"/>
          <w:szCs w:val="24"/>
          <w:lang w:val="es-ES"/>
        </w:rPr>
        <w:t>EJECUCIÓN</w:t>
      </w:r>
    </w:p>
    <w:p w:rsidR="001D6094" w:rsidRDefault="001D6094" w:rsidP="001D6094">
      <w:pPr>
        <w:ind w:left="1800" w:hanging="1800"/>
        <w:jc w:val="both"/>
        <w:rPr>
          <w:b/>
          <w:sz w:val="24"/>
          <w:szCs w:val="24"/>
          <w:lang w:val="es-ES"/>
        </w:rPr>
      </w:pPr>
    </w:p>
    <w:p w:rsidR="001D6094" w:rsidRDefault="001D6094" w:rsidP="001D6094">
      <w:pPr>
        <w:jc w:val="both"/>
        <w:rPr>
          <w:b/>
          <w:sz w:val="24"/>
          <w:szCs w:val="24"/>
          <w:lang w:val="es-ES"/>
        </w:rPr>
      </w:pPr>
      <w:r>
        <w:rPr>
          <w:b/>
          <w:sz w:val="24"/>
          <w:szCs w:val="24"/>
          <w:lang w:val="es-ES"/>
        </w:rPr>
        <w:tab/>
        <w:t>REFERENCIAS</w:t>
      </w:r>
    </w:p>
    <w:p w:rsidR="001D6094" w:rsidRDefault="001D6094" w:rsidP="001D6094">
      <w:pPr>
        <w:jc w:val="both"/>
        <w:rPr>
          <w:sz w:val="24"/>
          <w:szCs w:val="24"/>
          <w:lang w:val="es-ES"/>
        </w:rPr>
      </w:pPr>
    </w:p>
    <w:p w:rsidR="001D6094" w:rsidRPr="00915BA2" w:rsidRDefault="001D6094" w:rsidP="001D6094">
      <w:pPr>
        <w:pStyle w:val="Ttulo3"/>
        <w:numPr>
          <w:ilvl w:val="0"/>
          <w:numId w:val="10"/>
        </w:numPr>
        <w:autoSpaceDE/>
        <w:autoSpaceDN/>
        <w:spacing w:line="360" w:lineRule="atLeast"/>
        <w:jc w:val="both"/>
        <w:textAlignment w:val="baseline"/>
        <w:rPr>
          <w:rFonts w:cs="Arial"/>
          <w:sz w:val="24"/>
          <w:lang w:val="es-MX"/>
        </w:rPr>
      </w:pPr>
      <w:r w:rsidRPr="00915BA2">
        <w:rPr>
          <w:rFonts w:cs="Arial"/>
          <w:sz w:val="24"/>
          <w:lang w:val="es-MX"/>
        </w:rPr>
        <w:t>Norma Oficial Mexicana NOM-050-SCT2-2001, “Disposiciones para la señalización de Cruces a nivel de caminos y calles con vías férreas”.</w:t>
      </w:r>
    </w:p>
    <w:p w:rsidR="001D6094" w:rsidRPr="00915BA2" w:rsidRDefault="001D6094" w:rsidP="001D6094">
      <w:pPr>
        <w:rPr>
          <w:sz w:val="24"/>
          <w:lang w:val="es-MX"/>
        </w:rPr>
      </w:pPr>
    </w:p>
    <w:p w:rsidR="001D6094" w:rsidRPr="00915BA2" w:rsidRDefault="001D6094" w:rsidP="001D6094">
      <w:pPr>
        <w:pStyle w:val="Prrafodelista"/>
        <w:numPr>
          <w:ilvl w:val="0"/>
          <w:numId w:val="10"/>
        </w:numPr>
        <w:spacing w:line="360" w:lineRule="atLeast"/>
        <w:contextualSpacing w:val="0"/>
        <w:jc w:val="both"/>
        <w:textAlignment w:val="baseline"/>
        <w:rPr>
          <w:sz w:val="24"/>
          <w:lang w:val="es-MX"/>
        </w:rPr>
      </w:pPr>
      <w:r w:rsidRPr="00915BA2">
        <w:rPr>
          <w:sz w:val="24"/>
          <w:lang w:val="es-MX"/>
        </w:rPr>
        <w:t>Norma Oficial Mexicana NOM-034-SCT2-2003, Señalamiento horizontal y vertical de carreteras y vialidades urbanas.</w:t>
      </w:r>
    </w:p>
    <w:p w:rsidR="001D6094" w:rsidRPr="00915BA2" w:rsidRDefault="001D6094" w:rsidP="001D6094">
      <w:pPr>
        <w:rPr>
          <w:sz w:val="24"/>
          <w:lang w:val="es-MX"/>
        </w:rPr>
      </w:pPr>
    </w:p>
    <w:p w:rsidR="001D6094" w:rsidRPr="00915BA2" w:rsidRDefault="001D6094" w:rsidP="001D6094">
      <w:pPr>
        <w:pStyle w:val="Ttulo3"/>
        <w:numPr>
          <w:ilvl w:val="0"/>
          <w:numId w:val="10"/>
        </w:numPr>
        <w:autoSpaceDE/>
        <w:autoSpaceDN/>
        <w:spacing w:line="360" w:lineRule="atLeast"/>
        <w:jc w:val="both"/>
        <w:textAlignment w:val="baseline"/>
        <w:rPr>
          <w:rFonts w:cs="Arial"/>
          <w:sz w:val="24"/>
          <w:lang w:val="es-MX"/>
        </w:rPr>
      </w:pPr>
      <w:r w:rsidRPr="00915BA2">
        <w:rPr>
          <w:rFonts w:cs="Arial"/>
          <w:sz w:val="24"/>
          <w:lang w:val="es-MX"/>
        </w:rPr>
        <w:t>Normas de Construcción, Tomo VII, parte primera señalamientos ferroviarios de la S.C.T.</w:t>
      </w:r>
    </w:p>
    <w:p w:rsidR="001D6094" w:rsidRPr="00915BA2" w:rsidRDefault="001D6094" w:rsidP="001D6094">
      <w:pPr>
        <w:rPr>
          <w:sz w:val="24"/>
          <w:lang w:val="es-MX"/>
        </w:rPr>
      </w:pPr>
    </w:p>
    <w:p w:rsidR="001D6094" w:rsidRPr="00915BA2" w:rsidRDefault="001D6094" w:rsidP="001D6094">
      <w:pPr>
        <w:pStyle w:val="Ttulo3"/>
        <w:numPr>
          <w:ilvl w:val="0"/>
          <w:numId w:val="10"/>
        </w:numPr>
        <w:autoSpaceDE/>
        <w:autoSpaceDN/>
        <w:spacing w:line="360" w:lineRule="atLeast"/>
        <w:jc w:val="both"/>
        <w:textAlignment w:val="baseline"/>
        <w:rPr>
          <w:rFonts w:cs="Arial"/>
          <w:sz w:val="24"/>
          <w:lang w:val="es-MX"/>
        </w:rPr>
      </w:pPr>
      <w:r w:rsidRPr="00915BA2">
        <w:rPr>
          <w:rFonts w:cs="Arial"/>
          <w:sz w:val="24"/>
          <w:szCs w:val="22"/>
          <w:lang w:val="es-MX"/>
        </w:rPr>
        <w:t>NOM-056-SCT2-2000, para Durmientes de Madera.</w:t>
      </w:r>
    </w:p>
    <w:p w:rsidR="001D6094" w:rsidRPr="00915BA2" w:rsidRDefault="001D6094" w:rsidP="001D6094">
      <w:pPr>
        <w:rPr>
          <w:sz w:val="24"/>
          <w:lang w:val="es-MX"/>
        </w:rPr>
      </w:pPr>
    </w:p>
    <w:p w:rsidR="001D6094" w:rsidRPr="00915BA2" w:rsidRDefault="001D6094" w:rsidP="001D6094">
      <w:pPr>
        <w:pStyle w:val="Prrafodelista"/>
        <w:numPr>
          <w:ilvl w:val="0"/>
          <w:numId w:val="10"/>
        </w:numPr>
        <w:autoSpaceDE/>
        <w:autoSpaceDN/>
        <w:spacing w:line="360" w:lineRule="atLeast"/>
        <w:contextualSpacing w:val="0"/>
        <w:jc w:val="both"/>
        <w:textAlignment w:val="baseline"/>
        <w:rPr>
          <w:sz w:val="24"/>
          <w:lang w:val="es-MX"/>
        </w:rPr>
      </w:pPr>
      <w:r w:rsidRPr="00915BA2">
        <w:rPr>
          <w:sz w:val="24"/>
          <w:lang w:val="es-MX"/>
        </w:rPr>
        <w:t>Norma N-PRY-CAR-10-04-006/08, Parte 10, Titulo 04, Capítulo 006 “Proyecto de Señalamiento y Dispositivos de Seguridad en Calles y Carreteras”.</w:t>
      </w:r>
    </w:p>
    <w:p w:rsidR="001D6094" w:rsidRPr="00915BA2" w:rsidRDefault="001D6094" w:rsidP="001D6094">
      <w:pPr>
        <w:rPr>
          <w:sz w:val="24"/>
          <w:lang w:val="es-MX"/>
        </w:rPr>
      </w:pPr>
    </w:p>
    <w:p w:rsidR="001D6094" w:rsidRPr="00915BA2" w:rsidRDefault="001D6094" w:rsidP="001D6094">
      <w:pPr>
        <w:pStyle w:val="Ttulo3"/>
        <w:numPr>
          <w:ilvl w:val="0"/>
          <w:numId w:val="10"/>
        </w:numPr>
        <w:autoSpaceDE/>
        <w:autoSpaceDN/>
        <w:spacing w:line="360" w:lineRule="atLeast"/>
        <w:jc w:val="both"/>
        <w:textAlignment w:val="baseline"/>
        <w:rPr>
          <w:rFonts w:cs="Arial"/>
          <w:sz w:val="24"/>
          <w:szCs w:val="22"/>
          <w:lang w:val="es-MX"/>
        </w:rPr>
      </w:pPr>
      <w:r w:rsidRPr="00915BA2">
        <w:rPr>
          <w:rFonts w:cs="Arial"/>
          <w:sz w:val="24"/>
          <w:szCs w:val="22"/>
          <w:lang w:val="es-MX"/>
        </w:rPr>
        <w:t>Reglamento de Conservación de Vía y Estructuras para los Ferrocarriles Nacionales de México.</w:t>
      </w:r>
    </w:p>
    <w:p w:rsidR="001D6094" w:rsidRPr="00915BA2" w:rsidRDefault="001D6094" w:rsidP="001D6094">
      <w:pPr>
        <w:rPr>
          <w:sz w:val="24"/>
          <w:szCs w:val="22"/>
          <w:lang w:val="es-MX"/>
        </w:rPr>
      </w:pPr>
    </w:p>
    <w:p w:rsidR="001D6094" w:rsidRDefault="001D6094" w:rsidP="001D6094">
      <w:pPr>
        <w:jc w:val="both"/>
        <w:rPr>
          <w:sz w:val="24"/>
          <w:szCs w:val="24"/>
          <w:lang w:val="es-MX"/>
        </w:rPr>
      </w:pPr>
      <w:r>
        <w:rPr>
          <w:sz w:val="24"/>
          <w:szCs w:val="24"/>
          <w:lang w:val="es-MX"/>
        </w:rPr>
        <w:t xml:space="preserve">La instalación de las placas de neopreno para los cruceros a nivel, se realizará de acuerdo a las normas de referencia indicadas arriba. El equipo y mano de obra será el adecuado para realizar la instalación de las placas del crucero. La colocación de los durmientes de madera de encino, la colocación de las placas y la nivelación de la vía, </w:t>
      </w:r>
      <w:r>
        <w:rPr>
          <w:sz w:val="24"/>
          <w:szCs w:val="24"/>
          <w:lang w:val="es-MX"/>
        </w:rPr>
        <w:lastRenderedPageBreak/>
        <w:t>se realizará de acuerdo a lo indicado en el proyecto o lo que indique LA DEPENDENCIA.</w:t>
      </w:r>
    </w:p>
    <w:p w:rsidR="001D6094" w:rsidRDefault="001D6094" w:rsidP="001D6094">
      <w:pPr>
        <w:jc w:val="both"/>
        <w:rPr>
          <w:sz w:val="24"/>
          <w:szCs w:val="24"/>
          <w:lang w:val="es-MX"/>
        </w:rPr>
      </w:pPr>
    </w:p>
    <w:p w:rsidR="001D6094" w:rsidRPr="002A6469" w:rsidRDefault="001D6094" w:rsidP="001D6094">
      <w:pPr>
        <w:jc w:val="both"/>
        <w:rPr>
          <w:b/>
          <w:sz w:val="24"/>
          <w:szCs w:val="24"/>
          <w:lang w:val="es-MX"/>
        </w:rPr>
      </w:pPr>
      <w:r w:rsidRPr="002A6469">
        <w:rPr>
          <w:b/>
          <w:sz w:val="24"/>
          <w:szCs w:val="24"/>
          <w:lang w:val="es-MX"/>
        </w:rPr>
        <w:t>MEDICIÓN</w:t>
      </w:r>
    </w:p>
    <w:p w:rsidR="006A0CAC" w:rsidRDefault="006A0CAC" w:rsidP="001D6094">
      <w:pPr>
        <w:jc w:val="both"/>
        <w:rPr>
          <w:sz w:val="24"/>
          <w:szCs w:val="24"/>
          <w:lang w:val="es-ES"/>
        </w:rPr>
      </w:pPr>
    </w:p>
    <w:p w:rsidR="001D6094" w:rsidRDefault="001D6094" w:rsidP="001D6094">
      <w:pPr>
        <w:jc w:val="both"/>
        <w:rPr>
          <w:sz w:val="24"/>
          <w:szCs w:val="24"/>
          <w:lang w:val="es-ES"/>
        </w:rPr>
      </w:pPr>
      <w:r>
        <w:rPr>
          <w:sz w:val="24"/>
          <w:szCs w:val="24"/>
          <w:lang w:val="es-ES"/>
        </w:rPr>
        <w:t xml:space="preserve">Para fines de pago y avance de obra se considerará como unidad de medición el metro lineal con aproximación a un décimo de crucero suministrado y colocado por unidad de obra terminada </w:t>
      </w:r>
    </w:p>
    <w:p w:rsidR="001D6094" w:rsidRDefault="001D6094" w:rsidP="001D6094">
      <w:pPr>
        <w:jc w:val="both"/>
        <w:rPr>
          <w:sz w:val="24"/>
          <w:szCs w:val="24"/>
          <w:lang w:val="es-ES"/>
        </w:rPr>
      </w:pPr>
    </w:p>
    <w:p w:rsidR="001D6094" w:rsidRDefault="001D6094" w:rsidP="001D6094">
      <w:pPr>
        <w:jc w:val="both"/>
        <w:rPr>
          <w:b/>
          <w:sz w:val="24"/>
          <w:szCs w:val="24"/>
          <w:lang w:val="es-ES"/>
        </w:rPr>
      </w:pPr>
      <w:r w:rsidRPr="00227AAF">
        <w:rPr>
          <w:b/>
          <w:sz w:val="24"/>
          <w:szCs w:val="24"/>
          <w:lang w:val="es-ES"/>
        </w:rPr>
        <w:t>BASE DE PAGO</w:t>
      </w:r>
    </w:p>
    <w:p w:rsidR="006A0CAC" w:rsidRDefault="006A0CAC" w:rsidP="001D6094">
      <w:pPr>
        <w:jc w:val="both"/>
        <w:rPr>
          <w:sz w:val="24"/>
          <w:szCs w:val="24"/>
          <w:lang w:val="es-ES"/>
        </w:rPr>
      </w:pPr>
    </w:p>
    <w:p w:rsidR="001D6094" w:rsidRDefault="001D6094" w:rsidP="001D6094">
      <w:pPr>
        <w:jc w:val="both"/>
        <w:rPr>
          <w:sz w:val="24"/>
          <w:szCs w:val="24"/>
          <w:lang w:val="es-ES"/>
        </w:rPr>
      </w:pPr>
      <w:r>
        <w:rPr>
          <w:sz w:val="24"/>
          <w:szCs w:val="24"/>
          <w:lang w:val="es-ES"/>
        </w:rPr>
        <w:t>Para fines de pago y avance de obra, se pagará al precio fijado en el contrato y la unidad será el metro lineal con aproximación a un décimo (0.1). Este precio incluye lo corresponde a: Suministro e instalación de las placas de neopreno, suministro e instalación deflectores en cada extremo del crucero, kit de fijación, suministro, colocación y fijación de durmientes de encino de 7”x9”x9’.</w:t>
      </w:r>
    </w:p>
    <w:p w:rsidR="001D6094" w:rsidRDefault="001D6094" w:rsidP="002E3920">
      <w:pPr>
        <w:widowControl/>
        <w:jc w:val="both"/>
        <w:rPr>
          <w:bCs/>
          <w:color w:val="C00000"/>
          <w:sz w:val="24"/>
          <w:szCs w:val="24"/>
          <w:highlight w:val="yellow"/>
        </w:rPr>
      </w:pPr>
    </w:p>
    <w:p w:rsidR="001D6094" w:rsidRDefault="001D6094" w:rsidP="002E3920">
      <w:pPr>
        <w:widowControl/>
        <w:jc w:val="both"/>
        <w:rPr>
          <w:bCs/>
          <w:color w:val="C00000"/>
          <w:sz w:val="24"/>
          <w:szCs w:val="24"/>
          <w:highlight w:val="yellow"/>
        </w:rPr>
      </w:pPr>
    </w:p>
    <w:p w:rsidR="001D6094" w:rsidRPr="001D6094" w:rsidRDefault="001D6094" w:rsidP="001D6094">
      <w:pPr>
        <w:spacing w:line="240" w:lineRule="atLeast"/>
        <w:ind w:left="1134" w:hanging="1134"/>
        <w:jc w:val="both"/>
        <w:rPr>
          <w:b/>
          <w:sz w:val="24"/>
          <w:szCs w:val="24"/>
        </w:rPr>
      </w:pPr>
      <w:r w:rsidRPr="00783156">
        <w:rPr>
          <w:b/>
          <w:sz w:val="24"/>
          <w:szCs w:val="24"/>
        </w:rPr>
        <w:t>E.P.0</w:t>
      </w:r>
      <w:r w:rsidR="00783156" w:rsidRPr="00783156">
        <w:rPr>
          <w:b/>
          <w:sz w:val="24"/>
          <w:szCs w:val="24"/>
        </w:rPr>
        <w:t>53</w:t>
      </w:r>
      <w:r w:rsidRPr="00783156">
        <w:rPr>
          <w:b/>
          <w:sz w:val="24"/>
          <w:szCs w:val="24"/>
        </w:rPr>
        <w:t>.- SUB</w:t>
      </w:r>
      <w:r w:rsidR="00783156" w:rsidRPr="00783156">
        <w:rPr>
          <w:b/>
          <w:sz w:val="24"/>
          <w:szCs w:val="24"/>
        </w:rPr>
        <w:t xml:space="preserve"> </w:t>
      </w:r>
      <w:r w:rsidR="00322B69">
        <w:rPr>
          <w:b/>
          <w:sz w:val="24"/>
          <w:szCs w:val="24"/>
        </w:rPr>
        <w:t xml:space="preserve">BASES Y BASES, </w:t>
      </w:r>
      <w:r w:rsidR="00EF410A">
        <w:rPr>
          <w:b/>
          <w:sz w:val="24"/>
          <w:szCs w:val="24"/>
        </w:rPr>
        <w:t xml:space="preserve">CONFORME A LO INDICADO EN LA NORMA </w:t>
      </w:r>
      <w:r w:rsidR="00EF410A" w:rsidRPr="00EF410A">
        <w:rPr>
          <w:b/>
          <w:sz w:val="24"/>
          <w:szCs w:val="24"/>
        </w:rPr>
        <w:t>N-CTR-CAR-1-04-002-11 SUBBASES Y BASES</w:t>
      </w:r>
      <w:r w:rsidRPr="00783156">
        <w:rPr>
          <w:b/>
          <w:sz w:val="24"/>
          <w:szCs w:val="24"/>
        </w:rPr>
        <w:t>.</w:t>
      </w:r>
    </w:p>
    <w:p w:rsidR="001D6094" w:rsidRDefault="001D6094" w:rsidP="001D6094">
      <w:pPr>
        <w:jc w:val="both"/>
        <w:rPr>
          <w:sz w:val="22"/>
          <w:szCs w:val="22"/>
        </w:rPr>
      </w:pPr>
    </w:p>
    <w:p w:rsidR="00EF410A" w:rsidRPr="00EF410A" w:rsidRDefault="00EF410A" w:rsidP="001D6094">
      <w:pPr>
        <w:jc w:val="both"/>
        <w:rPr>
          <w:b/>
          <w:sz w:val="24"/>
          <w:szCs w:val="24"/>
          <w:lang w:val="es-ES"/>
        </w:rPr>
      </w:pPr>
      <w:r w:rsidRPr="00EF410A">
        <w:rPr>
          <w:b/>
          <w:sz w:val="24"/>
          <w:szCs w:val="24"/>
          <w:lang w:val="es-ES"/>
        </w:rPr>
        <w:t>DESCRIPCION</w:t>
      </w:r>
    </w:p>
    <w:p w:rsidR="006A0CAC" w:rsidRDefault="006A0CAC" w:rsidP="001D6094">
      <w:pPr>
        <w:jc w:val="both"/>
        <w:rPr>
          <w:sz w:val="22"/>
          <w:szCs w:val="22"/>
        </w:rPr>
      </w:pPr>
    </w:p>
    <w:p w:rsidR="001D6094" w:rsidRDefault="00EF410A" w:rsidP="001D6094">
      <w:pPr>
        <w:jc w:val="both"/>
        <w:rPr>
          <w:sz w:val="22"/>
          <w:szCs w:val="22"/>
        </w:rPr>
      </w:pPr>
      <w:r>
        <w:rPr>
          <w:sz w:val="22"/>
          <w:szCs w:val="22"/>
        </w:rPr>
        <w:t xml:space="preserve">Son capas que forman parte de la estructura del pavimento, formadas con materiales clasificados provenientes de bancos, sus funciones </w:t>
      </w:r>
      <w:r w:rsidR="00E86A81">
        <w:rPr>
          <w:sz w:val="22"/>
          <w:szCs w:val="22"/>
        </w:rPr>
        <w:t>son las de proveer apoyo uniforme y soportar las cargas que actúan sobre la carpeta asfáltica.</w:t>
      </w:r>
    </w:p>
    <w:p w:rsidR="00EF410A" w:rsidRDefault="00EF410A" w:rsidP="001D6094">
      <w:pPr>
        <w:jc w:val="both"/>
        <w:rPr>
          <w:sz w:val="22"/>
          <w:szCs w:val="22"/>
        </w:rPr>
      </w:pPr>
    </w:p>
    <w:p w:rsidR="00EF410A" w:rsidRDefault="00EF410A" w:rsidP="001D6094">
      <w:pPr>
        <w:jc w:val="both"/>
        <w:rPr>
          <w:sz w:val="22"/>
          <w:szCs w:val="22"/>
        </w:rPr>
      </w:pPr>
    </w:p>
    <w:p w:rsidR="001D6094" w:rsidRPr="00EF410A" w:rsidRDefault="001D6094" w:rsidP="000F3415">
      <w:pPr>
        <w:jc w:val="both"/>
        <w:rPr>
          <w:b/>
          <w:sz w:val="24"/>
          <w:szCs w:val="24"/>
          <w:lang w:val="es-ES"/>
        </w:rPr>
      </w:pPr>
      <w:r w:rsidRPr="00EF410A">
        <w:rPr>
          <w:b/>
          <w:sz w:val="24"/>
          <w:szCs w:val="24"/>
          <w:lang w:val="es-ES"/>
        </w:rPr>
        <w:t>EJECUCIÓN</w:t>
      </w:r>
    </w:p>
    <w:p w:rsidR="006A0CAC" w:rsidRDefault="006A0CAC" w:rsidP="00E86A81">
      <w:pPr>
        <w:jc w:val="both"/>
        <w:rPr>
          <w:sz w:val="24"/>
          <w:szCs w:val="24"/>
          <w:lang w:val="es-ES"/>
        </w:rPr>
      </w:pPr>
    </w:p>
    <w:p w:rsidR="001D6094" w:rsidRPr="000F3415" w:rsidRDefault="001D6094" w:rsidP="00E86A81">
      <w:pPr>
        <w:jc w:val="both"/>
        <w:rPr>
          <w:sz w:val="24"/>
          <w:szCs w:val="24"/>
          <w:lang w:val="es-ES"/>
        </w:rPr>
      </w:pPr>
      <w:r w:rsidRPr="000F3415">
        <w:rPr>
          <w:sz w:val="24"/>
          <w:szCs w:val="24"/>
          <w:lang w:val="es-ES"/>
        </w:rPr>
        <w:t xml:space="preserve">Para la capa de Sub base, se efectuara conforme a lo establecido en el inciso G y H. de la </w:t>
      </w:r>
      <w:r w:rsidR="00E86A81">
        <w:rPr>
          <w:sz w:val="24"/>
          <w:szCs w:val="24"/>
          <w:lang w:val="es-ES"/>
        </w:rPr>
        <w:t>Norma N.CTR.CAR.1.04.002/11</w:t>
      </w:r>
      <w:r w:rsidRPr="000F3415">
        <w:rPr>
          <w:sz w:val="24"/>
          <w:szCs w:val="24"/>
          <w:lang w:val="es-ES"/>
        </w:rPr>
        <w:t xml:space="preserve"> y </w:t>
      </w:r>
      <w:r w:rsidR="00E86A81">
        <w:rPr>
          <w:sz w:val="24"/>
          <w:szCs w:val="24"/>
          <w:lang w:val="es-ES"/>
        </w:rPr>
        <w:t xml:space="preserve">de la Norma </w:t>
      </w:r>
      <w:r w:rsidRPr="000F3415">
        <w:rPr>
          <w:sz w:val="24"/>
          <w:szCs w:val="24"/>
          <w:lang w:val="es-ES"/>
        </w:rPr>
        <w:t>N-LEG-3/07</w:t>
      </w:r>
      <w:r w:rsidR="00E86A81">
        <w:rPr>
          <w:sz w:val="24"/>
          <w:szCs w:val="24"/>
          <w:lang w:val="es-ES"/>
        </w:rPr>
        <w:t xml:space="preserve">, </w:t>
      </w:r>
      <w:r w:rsidR="00E86A81" w:rsidRPr="00E86A81">
        <w:rPr>
          <w:i/>
          <w:sz w:val="24"/>
          <w:szCs w:val="24"/>
          <w:lang w:val="es-ES"/>
        </w:rPr>
        <w:t>Ejecución de Obras.</w:t>
      </w:r>
    </w:p>
    <w:p w:rsidR="001D6094" w:rsidRPr="000F3415" w:rsidRDefault="001D6094" w:rsidP="000F3415">
      <w:pPr>
        <w:jc w:val="both"/>
        <w:rPr>
          <w:sz w:val="24"/>
          <w:szCs w:val="24"/>
          <w:lang w:val="es-ES"/>
        </w:rPr>
      </w:pPr>
    </w:p>
    <w:p w:rsidR="00E86A81" w:rsidRPr="00E86A81" w:rsidRDefault="00F809B4" w:rsidP="00E86A81">
      <w:pPr>
        <w:jc w:val="both"/>
        <w:rPr>
          <w:b/>
          <w:sz w:val="24"/>
          <w:szCs w:val="24"/>
          <w:lang w:val="es-ES"/>
        </w:rPr>
      </w:pPr>
      <w:r w:rsidRPr="00EF410A">
        <w:rPr>
          <w:b/>
          <w:sz w:val="24"/>
          <w:szCs w:val="24"/>
          <w:lang w:val="es-ES"/>
        </w:rPr>
        <w:t>MEDICIÓN</w:t>
      </w:r>
    </w:p>
    <w:p w:rsidR="006A0CAC" w:rsidRDefault="006A0CAC" w:rsidP="00E12B71">
      <w:pPr>
        <w:spacing w:line="276" w:lineRule="auto"/>
        <w:jc w:val="both"/>
        <w:rPr>
          <w:sz w:val="24"/>
          <w:szCs w:val="24"/>
        </w:rPr>
      </w:pPr>
    </w:p>
    <w:p w:rsidR="001D6094" w:rsidRPr="000F3415" w:rsidRDefault="00E86A81" w:rsidP="00E12B71">
      <w:pPr>
        <w:spacing w:line="276" w:lineRule="auto"/>
        <w:jc w:val="both"/>
        <w:rPr>
          <w:sz w:val="24"/>
          <w:szCs w:val="24"/>
          <w:lang w:val="es-ES"/>
        </w:rPr>
      </w:pPr>
      <w:r>
        <w:rPr>
          <w:sz w:val="24"/>
          <w:szCs w:val="24"/>
        </w:rPr>
        <w:t xml:space="preserve">Cuando el desmantelamiento se contraten a precios unitarios por unidad de obra terminada y sean ejecutados conforme a lo indicado en la Norma </w:t>
      </w:r>
      <w:r>
        <w:rPr>
          <w:bCs/>
          <w:sz w:val="24"/>
          <w:szCs w:val="24"/>
        </w:rPr>
        <w:t>N-CTR-CAR-1-04-002-11,</w:t>
      </w:r>
      <w:r w:rsidRPr="00E86A81">
        <w:rPr>
          <w:b/>
          <w:sz w:val="24"/>
          <w:szCs w:val="24"/>
        </w:rPr>
        <w:t xml:space="preserve"> </w:t>
      </w:r>
      <w:proofErr w:type="spellStart"/>
      <w:r w:rsidRPr="00E86A81">
        <w:rPr>
          <w:sz w:val="24"/>
          <w:szCs w:val="24"/>
        </w:rPr>
        <w:t>Subbases</w:t>
      </w:r>
      <w:proofErr w:type="spellEnd"/>
      <w:r w:rsidRPr="00E86A81">
        <w:rPr>
          <w:sz w:val="24"/>
          <w:szCs w:val="24"/>
        </w:rPr>
        <w:t xml:space="preserve"> </w:t>
      </w:r>
      <w:r>
        <w:rPr>
          <w:sz w:val="24"/>
          <w:szCs w:val="24"/>
        </w:rPr>
        <w:t>y</w:t>
      </w:r>
      <w:r w:rsidRPr="00E86A81">
        <w:rPr>
          <w:sz w:val="24"/>
          <w:szCs w:val="24"/>
        </w:rPr>
        <w:t xml:space="preserve"> Bases</w:t>
      </w:r>
      <w:r>
        <w:rPr>
          <w:bCs/>
          <w:sz w:val="24"/>
          <w:szCs w:val="24"/>
        </w:rPr>
        <w:t xml:space="preserve"> a satisfacción de la Secretaría, se medirán según lo señalado en la Cláusula E, de la Norma N-LEG-3, </w:t>
      </w:r>
      <w:r w:rsidRPr="00E33681">
        <w:rPr>
          <w:bCs/>
          <w:i/>
          <w:sz w:val="24"/>
          <w:szCs w:val="24"/>
        </w:rPr>
        <w:t xml:space="preserve">Ejecución </w:t>
      </w:r>
      <w:r>
        <w:rPr>
          <w:bCs/>
          <w:i/>
          <w:sz w:val="24"/>
          <w:szCs w:val="24"/>
        </w:rPr>
        <w:t>d</w:t>
      </w:r>
      <w:r w:rsidRPr="00E33681">
        <w:rPr>
          <w:bCs/>
          <w:i/>
          <w:sz w:val="24"/>
          <w:szCs w:val="24"/>
        </w:rPr>
        <w:t>e Obra</w:t>
      </w:r>
      <w:r>
        <w:rPr>
          <w:bCs/>
          <w:i/>
          <w:sz w:val="24"/>
          <w:szCs w:val="24"/>
        </w:rPr>
        <w:t xml:space="preserve">, </w:t>
      </w:r>
      <w:r>
        <w:rPr>
          <w:bCs/>
          <w:sz w:val="24"/>
          <w:szCs w:val="24"/>
        </w:rPr>
        <w:t>para determinar el avance o la cantidad de trabajo realizado para efecto de pago</w:t>
      </w:r>
      <w:r w:rsidR="00E12B71">
        <w:rPr>
          <w:bCs/>
          <w:sz w:val="24"/>
          <w:szCs w:val="24"/>
        </w:rPr>
        <w:t>, tomando como u</w:t>
      </w:r>
      <w:r>
        <w:rPr>
          <w:bCs/>
          <w:sz w:val="24"/>
          <w:szCs w:val="24"/>
        </w:rPr>
        <w:t xml:space="preserve">nidad el metro cúbico de </w:t>
      </w:r>
      <w:proofErr w:type="spellStart"/>
      <w:r>
        <w:rPr>
          <w:bCs/>
          <w:sz w:val="24"/>
          <w:szCs w:val="24"/>
        </w:rPr>
        <w:t>subbase</w:t>
      </w:r>
      <w:proofErr w:type="spellEnd"/>
      <w:r>
        <w:rPr>
          <w:bCs/>
          <w:sz w:val="24"/>
          <w:szCs w:val="24"/>
        </w:rPr>
        <w:t xml:space="preserve"> o de base compactada, para cada grado de compactación y cada banco en particular o cada grupo de bancos cuyos materiales hayan sido </w:t>
      </w:r>
      <w:r>
        <w:rPr>
          <w:bCs/>
          <w:sz w:val="24"/>
          <w:szCs w:val="24"/>
        </w:rPr>
        <w:lastRenderedPageBreak/>
        <w:t xml:space="preserve">mezclados, con aproximación a la unidad. </w:t>
      </w:r>
      <w:r w:rsidR="001D6094" w:rsidRPr="000F3415">
        <w:rPr>
          <w:sz w:val="24"/>
          <w:szCs w:val="24"/>
          <w:lang w:val="es-ES"/>
        </w:rPr>
        <w:t>El volumen se calcular</w:t>
      </w:r>
      <w:r w:rsidR="00322B69">
        <w:rPr>
          <w:sz w:val="24"/>
          <w:szCs w:val="24"/>
          <w:lang w:val="es-ES"/>
        </w:rPr>
        <w:t>á</w:t>
      </w:r>
      <w:r w:rsidR="001D6094" w:rsidRPr="000F3415">
        <w:rPr>
          <w:sz w:val="24"/>
          <w:szCs w:val="24"/>
          <w:lang w:val="es-ES"/>
        </w:rPr>
        <w:t xml:space="preserve"> con base en los levantamientos topográficos a </w:t>
      </w:r>
      <w:r w:rsidR="00E12B71">
        <w:rPr>
          <w:sz w:val="24"/>
          <w:szCs w:val="24"/>
          <w:lang w:val="es-ES"/>
        </w:rPr>
        <w:t xml:space="preserve">que se refiere la fracción H.2 </w:t>
      </w:r>
      <w:r w:rsidR="001D6094" w:rsidRPr="000F3415">
        <w:rPr>
          <w:sz w:val="24"/>
          <w:szCs w:val="24"/>
          <w:lang w:val="es-ES"/>
        </w:rPr>
        <w:t xml:space="preserve">de la </w:t>
      </w:r>
      <w:r w:rsidR="00E12B71">
        <w:rPr>
          <w:sz w:val="24"/>
          <w:szCs w:val="24"/>
          <w:lang w:val="es-ES"/>
        </w:rPr>
        <w:t>N</w:t>
      </w:r>
      <w:r w:rsidR="001D6094" w:rsidRPr="000F3415">
        <w:rPr>
          <w:sz w:val="24"/>
          <w:szCs w:val="24"/>
          <w:lang w:val="es-ES"/>
        </w:rPr>
        <w:t xml:space="preserve">orma  N-CTR-CAR-1-04-002/11,  aplicando el método </w:t>
      </w:r>
      <w:r w:rsidR="00322B69">
        <w:rPr>
          <w:sz w:val="24"/>
          <w:szCs w:val="24"/>
          <w:lang w:val="es-ES"/>
        </w:rPr>
        <w:t>de promedio de aéreas extremas.</w:t>
      </w:r>
    </w:p>
    <w:p w:rsidR="001D6094" w:rsidRPr="000F3415" w:rsidRDefault="001D6094" w:rsidP="000F3415">
      <w:pPr>
        <w:jc w:val="both"/>
        <w:rPr>
          <w:sz w:val="24"/>
          <w:szCs w:val="24"/>
          <w:lang w:val="es-ES"/>
        </w:rPr>
      </w:pPr>
    </w:p>
    <w:p w:rsidR="00F809B4" w:rsidRPr="00EF410A" w:rsidRDefault="001D6094" w:rsidP="001D6094">
      <w:pPr>
        <w:jc w:val="both"/>
        <w:rPr>
          <w:b/>
          <w:sz w:val="24"/>
          <w:szCs w:val="24"/>
          <w:lang w:val="es-ES"/>
        </w:rPr>
      </w:pPr>
      <w:r w:rsidRPr="00EF410A">
        <w:rPr>
          <w:b/>
          <w:sz w:val="24"/>
          <w:szCs w:val="24"/>
          <w:lang w:val="es-ES"/>
        </w:rPr>
        <w:t>BASE DE PAGO</w:t>
      </w:r>
    </w:p>
    <w:p w:rsidR="006A0CAC" w:rsidRDefault="006A0CAC" w:rsidP="000F3415">
      <w:pPr>
        <w:jc w:val="both"/>
        <w:rPr>
          <w:sz w:val="24"/>
          <w:szCs w:val="24"/>
          <w:lang w:val="es-ES"/>
        </w:rPr>
      </w:pPr>
    </w:p>
    <w:p w:rsidR="001D6094" w:rsidRDefault="0025670A" w:rsidP="000F3415">
      <w:pPr>
        <w:jc w:val="both"/>
        <w:rPr>
          <w:sz w:val="24"/>
          <w:szCs w:val="24"/>
          <w:lang w:val="es-ES"/>
        </w:rPr>
      </w:pPr>
      <w:r>
        <w:rPr>
          <w:sz w:val="24"/>
          <w:szCs w:val="24"/>
          <w:lang w:val="es-ES"/>
        </w:rPr>
        <w:t xml:space="preserve">Cuando la construcción de </w:t>
      </w:r>
      <w:proofErr w:type="spellStart"/>
      <w:r>
        <w:rPr>
          <w:sz w:val="24"/>
          <w:szCs w:val="24"/>
          <w:lang w:val="es-ES"/>
        </w:rPr>
        <w:t>subbases</w:t>
      </w:r>
      <w:proofErr w:type="spellEnd"/>
      <w:r>
        <w:rPr>
          <w:sz w:val="24"/>
          <w:szCs w:val="24"/>
          <w:lang w:val="es-ES"/>
        </w:rPr>
        <w:t xml:space="preserve"> o de bases hidráulicas se contrate a precios unitarios por unidad de obra terminada y sea medida al precio fijado en el contrato para el metro cúbico de </w:t>
      </w:r>
      <w:proofErr w:type="spellStart"/>
      <w:r>
        <w:rPr>
          <w:sz w:val="24"/>
          <w:szCs w:val="24"/>
          <w:lang w:val="es-ES"/>
        </w:rPr>
        <w:t>subbase</w:t>
      </w:r>
      <w:proofErr w:type="spellEnd"/>
      <w:r>
        <w:rPr>
          <w:sz w:val="24"/>
          <w:szCs w:val="24"/>
          <w:lang w:val="es-ES"/>
        </w:rPr>
        <w:t xml:space="preserve"> o de base compactada, para el grado de compactación y </w:t>
      </w:r>
      <w:r>
        <w:rPr>
          <w:bCs/>
          <w:sz w:val="24"/>
          <w:szCs w:val="24"/>
        </w:rPr>
        <w:t xml:space="preserve"> cada banco en particular o cada grupo de bancos. Estos precios unitarios conforme a lo indicado en la Cláusula F de la Norma N-LEG-3, Ejecución de Obras, incluye lo correspondiente al inciso J de la Norma  </w:t>
      </w:r>
      <w:r w:rsidRPr="000F3415">
        <w:rPr>
          <w:sz w:val="24"/>
          <w:szCs w:val="24"/>
          <w:lang w:val="es-ES"/>
        </w:rPr>
        <w:t>N-CTR-CAR-1-04-002/11</w:t>
      </w:r>
    </w:p>
    <w:p w:rsidR="0025670A" w:rsidRPr="000F3415" w:rsidRDefault="0025670A" w:rsidP="000F3415">
      <w:pPr>
        <w:jc w:val="both"/>
        <w:rPr>
          <w:sz w:val="24"/>
          <w:szCs w:val="24"/>
          <w:lang w:val="es-ES"/>
        </w:rPr>
      </w:pPr>
    </w:p>
    <w:p w:rsidR="00E958AD" w:rsidRDefault="00E958AD" w:rsidP="002E3920">
      <w:pPr>
        <w:widowControl/>
        <w:jc w:val="both"/>
        <w:rPr>
          <w:bCs/>
          <w:sz w:val="24"/>
          <w:szCs w:val="24"/>
        </w:rPr>
      </w:pPr>
    </w:p>
    <w:p w:rsidR="00915E33" w:rsidRPr="00E958AD" w:rsidRDefault="00915E33" w:rsidP="00915E33">
      <w:pPr>
        <w:jc w:val="both"/>
        <w:rPr>
          <w:b/>
          <w:sz w:val="24"/>
          <w:szCs w:val="24"/>
        </w:rPr>
      </w:pPr>
      <w:r w:rsidRPr="00E958AD">
        <w:rPr>
          <w:b/>
          <w:sz w:val="24"/>
          <w:szCs w:val="24"/>
        </w:rPr>
        <w:t>E.P.0</w:t>
      </w:r>
      <w:r w:rsidR="00E958AD" w:rsidRPr="00E958AD">
        <w:rPr>
          <w:b/>
          <w:sz w:val="24"/>
          <w:szCs w:val="24"/>
        </w:rPr>
        <w:t>5</w:t>
      </w:r>
      <w:r w:rsidR="00181FF0">
        <w:rPr>
          <w:b/>
          <w:sz w:val="24"/>
          <w:szCs w:val="24"/>
        </w:rPr>
        <w:t>4</w:t>
      </w:r>
      <w:r w:rsidRPr="00E958AD">
        <w:rPr>
          <w:b/>
          <w:sz w:val="24"/>
          <w:szCs w:val="24"/>
        </w:rPr>
        <w:t>.-SEÑALAMIENTO HORIZONTAL, PUOT.</w:t>
      </w:r>
    </w:p>
    <w:p w:rsidR="00915E33" w:rsidRPr="00E958AD" w:rsidRDefault="00915E33" w:rsidP="00915E33">
      <w:pPr>
        <w:jc w:val="both"/>
        <w:rPr>
          <w:b/>
          <w:sz w:val="24"/>
          <w:szCs w:val="24"/>
        </w:rPr>
      </w:pPr>
    </w:p>
    <w:p w:rsidR="00915E33" w:rsidRPr="00E958AD" w:rsidRDefault="00C3261B" w:rsidP="00915E33">
      <w:pPr>
        <w:jc w:val="both"/>
        <w:rPr>
          <w:b/>
          <w:sz w:val="24"/>
          <w:szCs w:val="24"/>
        </w:rPr>
      </w:pPr>
      <w:r>
        <w:rPr>
          <w:b/>
          <w:sz w:val="24"/>
          <w:szCs w:val="24"/>
        </w:rPr>
        <w:t>DESCRIPCIÓN</w:t>
      </w:r>
    </w:p>
    <w:p w:rsidR="006A0CAC" w:rsidRDefault="006A0CAC" w:rsidP="00915E33">
      <w:pPr>
        <w:jc w:val="both"/>
        <w:rPr>
          <w:sz w:val="24"/>
          <w:szCs w:val="24"/>
        </w:rPr>
      </w:pPr>
    </w:p>
    <w:p w:rsidR="00915E33" w:rsidRPr="00E958AD" w:rsidRDefault="00915E33" w:rsidP="00915E33">
      <w:pPr>
        <w:jc w:val="both"/>
        <w:rPr>
          <w:sz w:val="24"/>
          <w:szCs w:val="24"/>
        </w:rPr>
      </w:pPr>
      <w:r w:rsidRPr="00E958AD">
        <w:rPr>
          <w:sz w:val="24"/>
          <w:szCs w:val="24"/>
        </w:rPr>
        <w:t>Esta especificación define la colocación de señalamiento</w:t>
      </w:r>
      <w:r w:rsidR="00783DF8">
        <w:rPr>
          <w:sz w:val="24"/>
          <w:szCs w:val="24"/>
        </w:rPr>
        <w:t xml:space="preserve"> horizontal sobre pavimento asfá</w:t>
      </w:r>
      <w:r w:rsidRPr="00E958AD">
        <w:rPr>
          <w:sz w:val="24"/>
          <w:szCs w:val="24"/>
        </w:rPr>
        <w:t xml:space="preserve">ltico, debiendo cumplir con lo indicado en el proyecto, observando para ellos las normas </w:t>
      </w:r>
      <w:r w:rsidRPr="00E958AD">
        <w:rPr>
          <w:b/>
          <w:sz w:val="24"/>
          <w:szCs w:val="24"/>
          <w:lang w:val="es-ES"/>
        </w:rPr>
        <w:t>NOM-050-SCT2-2001 y N-PRY-CAR-10-01-002-99</w:t>
      </w:r>
      <w:r w:rsidR="00A043D7">
        <w:rPr>
          <w:sz w:val="24"/>
          <w:szCs w:val="24"/>
        </w:rPr>
        <w:t>.</w:t>
      </w:r>
    </w:p>
    <w:p w:rsidR="00915E33" w:rsidRPr="00E958AD" w:rsidRDefault="00915E33" w:rsidP="00915E33">
      <w:pPr>
        <w:jc w:val="both"/>
        <w:rPr>
          <w:b/>
          <w:sz w:val="24"/>
          <w:szCs w:val="24"/>
        </w:rPr>
      </w:pPr>
    </w:p>
    <w:p w:rsidR="00915E33" w:rsidRPr="00E958AD" w:rsidRDefault="00E53B7A" w:rsidP="00915E33">
      <w:pPr>
        <w:jc w:val="both"/>
        <w:rPr>
          <w:b/>
          <w:sz w:val="24"/>
          <w:szCs w:val="24"/>
        </w:rPr>
      </w:pPr>
      <w:r>
        <w:rPr>
          <w:b/>
          <w:sz w:val="24"/>
          <w:szCs w:val="24"/>
        </w:rPr>
        <w:t>EJECUCIÓN</w:t>
      </w:r>
    </w:p>
    <w:p w:rsidR="006A0CAC" w:rsidRDefault="006A0CAC" w:rsidP="002B3461">
      <w:pPr>
        <w:tabs>
          <w:tab w:val="left" w:pos="3976"/>
        </w:tabs>
        <w:jc w:val="both"/>
        <w:rPr>
          <w:sz w:val="24"/>
          <w:szCs w:val="24"/>
        </w:rPr>
      </w:pPr>
    </w:p>
    <w:p w:rsidR="00915E33" w:rsidRPr="00E958AD" w:rsidRDefault="00915E33" w:rsidP="002B3461">
      <w:pPr>
        <w:tabs>
          <w:tab w:val="left" w:pos="3976"/>
        </w:tabs>
        <w:jc w:val="both"/>
        <w:rPr>
          <w:b/>
          <w:sz w:val="24"/>
          <w:szCs w:val="24"/>
        </w:rPr>
      </w:pPr>
      <w:r w:rsidRPr="00E958AD">
        <w:rPr>
          <w:sz w:val="24"/>
          <w:szCs w:val="24"/>
        </w:rPr>
        <w:t>Para la realización de este trabajo el contratista deberá suministrar los elementos necesarios de acuerdo a las especificaciones marcadas en la descripción, así como los materiales, equipos y mano de obra necesarios para la ejecución de dichos trabajos.</w:t>
      </w:r>
    </w:p>
    <w:p w:rsidR="00915E33" w:rsidRPr="00E958AD" w:rsidRDefault="00915E33" w:rsidP="00915E33">
      <w:pPr>
        <w:jc w:val="both"/>
        <w:rPr>
          <w:b/>
          <w:bCs/>
          <w:sz w:val="24"/>
          <w:szCs w:val="24"/>
        </w:rPr>
      </w:pPr>
    </w:p>
    <w:p w:rsidR="00E958AD" w:rsidRDefault="00915E33" w:rsidP="00915E33">
      <w:pPr>
        <w:jc w:val="both"/>
        <w:rPr>
          <w:sz w:val="24"/>
          <w:szCs w:val="24"/>
        </w:rPr>
      </w:pPr>
      <w:r w:rsidRPr="00E958AD">
        <w:rPr>
          <w:b/>
          <w:bCs/>
          <w:sz w:val="24"/>
          <w:szCs w:val="24"/>
        </w:rPr>
        <w:t>MEDICIÓN</w:t>
      </w:r>
    </w:p>
    <w:p w:rsidR="006A0CAC" w:rsidRDefault="006A0CAC" w:rsidP="00915E33">
      <w:pPr>
        <w:jc w:val="both"/>
        <w:rPr>
          <w:sz w:val="24"/>
          <w:szCs w:val="24"/>
        </w:rPr>
      </w:pPr>
    </w:p>
    <w:p w:rsidR="00915E33" w:rsidRPr="00E958AD" w:rsidRDefault="00915E33" w:rsidP="00915E33">
      <w:pPr>
        <w:jc w:val="both"/>
        <w:rPr>
          <w:sz w:val="24"/>
          <w:szCs w:val="24"/>
        </w:rPr>
      </w:pPr>
      <w:r w:rsidRPr="00E958AD">
        <w:rPr>
          <w:sz w:val="24"/>
          <w:szCs w:val="24"/>
        </w:rPr>
        <w:t>El señalamiento horizontal se suministrar</w:t>
      </w:r>
      <w:r w:rsidR="00783DF8">
        <w:rPr>
          <w:sz w:val="24"/>
          <w:szCs w:val="24"/>
        </w:rPr>
        <w:t>á</w:t>
      </w:r>
      <w:r w:rsidRPr="00E958AD">
        <w:rPr>
          <w:sz w:val="24"/>
          <w:szCs w:val="24"/>
        </w:rPr>
        <w:t xml:space="preserve"> y colocar</w:t>
      </w:r>
      <w:r w:rsidR="00783DF8">
        <w:rPr>
          <w:sz w:val="24"/>
          <w:szCs w:val="24"/>
        </w:rPr>
        <w:t>á</w:t>
      </w:r>
      <w:r w:rsidRPr="00E958AD">
        <w:rPr>
          <w:sz w:val="24"/>
          <w:szCs w:val="24"/>
        </w:rPr>
        <w:t xml:space="preserve"> por unidad de obra terminada, se medirá tomando como unidad el</w:t>
      </w:r>
      <w:r w:rsidR="00A043D7">
        <w:rPr>
          <w:sz w:val="24"/>
          <w:szCs w:val="24"/>
        </w:rPr>
        <w:t xml:space="preserve"> metro lineal, con aproximación al centésimo.</w:t>
      </w:r>
    </w:p>
    <w:p w:rsidR="00915E33" w:rsidRPr="00E958AD" w:rsidRDefault="00915E33" w:rsidP="00915E33">
      <w:pPr>
        <w:jc w:val="both"/>
        <w:rPr>
          <w:b/>
          <w:sz w:val="24"/>
          <w:szCs w:val="24"/>
        </w:rPr>
      </w:pPr>
    </w:p>
    <w:p w:rsidR="00915E33" w:rsidRPr="00E958AD" w:rsidRDefault="00E53B7A" w:rsidP="00915E33">
      <w:pPr>
        <w:jc w:val="both"/>
        <w:rPr>
          <w:b/>
          <w:sz w:val="24"/>
          <w:szCs w:val="24"/>
        </w:rPr>
      </w:pPr>
      <w:r>
        <w:rPr>
          <w:b/>
          <w:sz w:val="24"/>
          <w:szCs w:val="24"/>
        </w:rPr>
        <w:t>BASE DE PAGO</w:t>
      </w:r>
    </w:p>
    <w:p w:rsidR="006A0CAC" w:rsidRDefault="006A0CAC" w:rsidP="00915E33">
      <w:pPr>
        <w:tabs>
          <w:tab w:val="left" w:pos="0"/>
        </w:tabs>
        <w:jc w:val="both"/>
        <w:rPr>
          <w:sz w:val="24"/>
          <w:szCs w:val="24"/>
        </w:rPr>
      </w:pPr>
    </w:p>
    <w:p w:rsidR="00915E33" w:rsidRPr="00E958AD" w:rsidRDefault="00915E33" w:rsidP="00915E33">
      <w:pPr>
        <w:tabs>
          <w:tab w:val="left" w:pos="0"/>
        </w:tabs>
        <w:jc w:val="both"/>
        <w:rPr>
          <w:bCs/>
          <w:sz w:val="24"/>
          <w:szCs w:val="24"/>
        </w:rPr>
      </w:pPr>
      <w:r w:rsidRPr="00E958AD">
        <w:rPr>
          <w:sz w:val="24"/>
          <w:szCs w:val="24"/>
        </w:rPr>
        <w:t>El señalamiento horiz</w:t>
      </w:r>
      <w:r w:rsidR="00A043D7">
        <w:rPr>
          <w:sz w:val="24"/>
          <w:szCs w:val="24"/>
        </w:rPr>
        <w:t>ontal se suministrar</w:t>
      </w:r>
      <w:r w:rsidR="00783DF8">
        <w:rPr>
          <w:sz w:val="24"/>
          <w:szCs w:val="24"/>
        </w:rPr>
        <w:t>á</w:t>
      </w:r>
      <w:r w:rsidR="00A043D7">
        <w:rPr>
          <w:sz w:val="24"/>
          <w:szCs w:val="24"/>
        </w:rPr>
        <w:t xml:space="preserve"> y colocará</w:t>
      </w:r>
      <w:r w:rsidRPr="00E958AD">
        <w:rPr>
          <w:sz w:val="24"/>
          <w:szCs w:val="24"/>
        </w:rPr>
        <w:t xml:space="preserve"> por unidad de obra terminada, se pagar</w:t>
      </w:r>
      <w:r w:rsidR="00A043D7">
        <w:rPr>
          <w:sz w:val="24"/>
          <w:szCs w:val="24"/>
        </w:rPr>
        <w:t>á</w:t>
      </w:r>
      <w:r w:rsidRPr="00E958AD">
        <w:rPr>
          <w:sz w:val="24"/>
          <w:szCs w:val="24"/>
        </w:rPr>
        <w:t xml:space="preserve"> al precio fijado </w:t>
      </w:r>
      <w:r w:rsidR="00A043D7">
        <w:rPr>
          <w:sz w:val="24"/>
          <w:szCs w:val="24"/>
        </w:rPr>
        <w:t>en el contrato</w:t>
      </w:r>
      <w:r w:rsidRPr="00E958AD">
        <w:rPr>
          <w:sz w:val="24"/>
          <w:szCs w:val="24"/>
        </w:rPr>
        <w:t>, este precio unitario incluye lo que corresponda por el costo de adquisición de materiales, mano de obra, carga, acarreo,  descarga, distribución y colocación; los tiempos muertos por las cargas, acarreos y descargas y en general toda la mano de obra, herramientas y máquinas para la ejecución de los trabajos, a la que se refiere la presente especificación.</w:t>
      </w:r>
    </w:p>
    <w:p w:rsidR="00915E33" w:rsidRPr="00E958AD" w:rsidRDefault="00915E33" w:rsidP="00915E33">
      <w:pPr>
        <w:tabs>
          <w:tab w:val="left" w:pos="0"/>
        </w:tabs>
        <w:jc w:val="both"/>
        <w:rPr>
          <w:b/>
          <w:bCs/>
          <w:sz w:val="24"/>
          <w:szCs w:val="24"/>
        </w:rPr>
      </w:pPr>
    </w:p>
    <w:p w:rsidR="00915E33" w:rsidRPr="00E958AD" w:rsidRDefault="00915E33" w:rsidP="00915E33">
      <w:pPr>
        <w:tabs>
          <w:tab w:val="left" w:pos="0"/>
        </w:tabs>
        <w:jc w:val="both"/>
        <w:rPr>
          <w:b/>
          <w:bCs/>
          <w:sz w:val="24"/>
          <w:szCs w:val="24"/>
        </w:rPr>
      </w:pPr>
    </w:p>
    <w:p w:rsidR="00915E33" w:rsidRPr="00E958AD" w:rsidRDefault="00915E33" w:rsidP="00915E33">
      <w:pPr>
        <w:tabs>
          <w:tab w:val="left" w:pos="0"/>
        </w:tabs>
        <w:jc w:val="both"/>
        <w:rPr>
          <w:b/>
          <w:sz w:val="24"/>
          <w:szCs w:val="24"/>
        </w:rPr>
      </w:pPr>
      <w:r w:rsidRPr="00E958AD">
        <w:rPr>
          <w:b/>
          <w:sz w:val="24"/>
          <w:szCs w:val="24"/>
        </w:rPr>
        <w:t>E.P.0</w:t>
      </w:r>
      <w:r w:rsidR="00E958AD">
        <w:rPr>
          <w:b/>
          <w:sz w:val="24"/>
          <w:szCs w:val="24"/>
        </w:rPr>
        <w:t>5</w:t>
      </w:r>
      <w:r w:rsidR="00181FF0">
        <w:rPr>
          <w:b/>
          <w:sz w:val="24"/>
          <w:szCs w:val="24"/>
        </w:rPr>
        <w:t>5</w:t>
      </w:r>
      <w:r w:rsidR="00E958AD">
        <w:rPr>
          <w:b/>
          <w:sz w:val="24"/>
          <w:szCs w:val="24"/>
        </w:rPr>
        <w:t xml:space="preserve">.- </w:t>
      </w:r>
      <w:r w:rsidRPr="00E958AD">
        <w:rPr>
          <w:b/>
          <w:sz w:val="24"/>
          <w:szCs w:val="24"/>
        </w:rPr>
        <w:t>SEÑALAMIENTO VERTICAL, PUOT.</w:t>
      </w:r>
    </w:p>
    <w:p w:rsidR="00915E33" w:rsidRPr="00E958AD" w:rsidRDefault="00915E33" w:rsidP="00915E33">
      <w:pPr>
        <w:jc w:val="both"/>
        <w:rPr>
          <w:b/>
          <w:sz w:val="24"/>
          <w:szCs w:val="24"/>
        </w:rPr>
      </w:pPr>
    </w:p>
    <w:p w:rsidR="00915E33" w:rsidRPr="00E958AD" w:rsidRDefault="002A5C5E" w:rsidP="00915E33">
      <w:pPr>
        <w:jc w:val="both"/>
        <w:rPr>
          <w:b/>
          <w:sz w:val="24"/>
          <w:szCs w:val="24"/>
        </w:rPr>
      </w:pPr>
      <w:r>
        <w:rPr>
          <w:b/>
          <w:sz w:val="24"/>
          <w:szCs w:val="24"/>
        </w:rPr>
        <w:t>DESCRIPCIÓN</w:t>
      </w:r>
    </w:p>
    <w:p w:rsidR="006A0CAC" w:rsidRDefault="006A0CAC" w:rsidP="00915E33">
      <w:pPr>
        <w:jc w:val="both"/>
        <w:rPr>
          <w:sz w:val="24"/>
          <w:szCs w:val="24"/>
        </w:rPr>
      </w:pPr>
    </w:p>
    <w:p w:rsidR="00915E33" w:rsidRPr="00E958AD" w:rsidRDefault="00915E33" w:rsidP="00915E33">
      <w:pPr>
        <w:jc w:val="both"/>
        <w:rPr>
          <w:sz w:val="24"/>
          <w:szCs w:val="24"/>
        </w:rPr>
      </w:pPr>
      <w:r w:rsidRPr="00E958AD">
        <w:rPr>
          <w:sz w:val="24"/>
          <w:szCs w:val="24"/>
        </w:rPr>
        <w:t xml:space="preserve">Esta especificación define la colocación de señalamiento vertical sobre pavimento asfaltico, debiendo cumplir con lo indicado en el proyecto, observando para ellos las normas </w:t>
      </w:r>
      <w:r w:rsidRPr="00E958AD">
        <w:rPr>
          <w:b/>
          <w:sz w:val="24"/>
          <w:szCs w:val="24"/>
          <w:lang w:val="es-ES"/>
        </w:rPr>
        <w:t>NOM-050-SCT2-2001 y N-PRY-CAR-10-01-002-99</w:t>
      </w:r>
      <w:r w:rsidRPr="00E958AD">
        <w:rPr>
          <w:sz w:val="24"/>
          <w:szCs w:val="24"/>
        </w:rPr>
        <w:t xml:space="preserve">.   </w:t>
      </w:r>
    </w:p>
    <w:p w:rsidR="00915E33" w:rsidRPr="00E958AD" w:rsidRDefault="00915E33" w:rsidP="00915E33">
      <w:pPr>
        <w:jc w:val="both"/>
        <w:rPr>
          <w:b/>
          <w:sz w:val="24"/>
          <w:szCs w:val="24"/>
        </w:rPr>
      </w:pPr>
    </w:p>
    <w:p w:rsidR="00915E33" w:rsidRPr="00E958AD" w:rsidRDefault="00E53B7A" w:rsidP="00915E33">
      <w:pPr>
        <w:jc w:val="both"/>
        <w:rPr>
          <w:b/>
          <w:sz w:val="24"/>
          <w:szCs w:val="24"/>
        </w:rPr>
      </w:pPr>
      <w:r>
        <w:rPr>
          <w:b/>
          <w:sz w:val="24"/>
          <w:szCs w:val="24"/>
        </w:rPr>
        <w:t>EJECUCIÓN</w:t>
      </w:r>
    </w:p>
    <w:p w:rsidR="006A0CAC" w:rsidRDefault="006A0CAC" w:rsidP="00AF7737">
      <w:pPr>
        <w:pStyle w:val="Textoindependiente"/>
        <w:spacing w:before="0" w:line="240" w:lineRule="atLeast"/>
        <w:rPr>
          <w:rFonts w:cs="Arial"/>
          <w:szCs w:val="24"/>
        </w:rPr>
      </w:pPr>
    </w:p>
    <w:p w:rsidR="00AF7737" w:rsidRDefault="00AF7737" w:rsidP="00AF7737">
      <w:pPr>
        <w:pStyle w:val="Textoindependiente"/>
        <w:spacing w:before="0" w:line="240" w:lineRule="atLeast"/>
        <w:rPr>
          <w:rFonts w:cs="Arial"/>
          <w:szCs w:val="24"/>
        </w:rPr>
      </w:pPr>
      <w:r w:rsidRPr="00AF7737">
        <w:rPr>
          <w:rFonts w:cs="Arial"/>
          <w:szCs w:val="24"/>
        </w:rPr>
        <w:t>Las señales verticales se instalarán en los lugares señalados en el proyecto y/</w:t>
      </w:r>
      <w:proofErr w:type="spellStart"/>
      <w:r w:rsidRPr="00AF7737">
        <w:rPr>
          <w:rFonts w:cs="Arial"/>
          <w:szCs w:val="24"/>
        </w:rPr>
        <w:t>o</w:t>
      </w:r>
      <w:proofErr w:type="spellEnd"/>
      <w:r w:rsidRPr="00AF7737">
        <w:rPr>
          <w:rFonts w:cs="Arial"/>
          <w:szCs w:val="24"/>
        </w:rPr>
        <w:t xml:space="preserve"> ordenados por la Secretaría, debiendo apegarse en cuanto a su altura, distancia lateral, posición y ángulo de colocación a lo dispuesto en el Manual de Dispositivos para el control de tránsito en calles y carreteras (edición 1986).</w:t>
      </w:r>
    </w:p>
    <w:p w:rsidR="00AF7737" w:rsidRDefault="00AF7737" w:rsidP="00AF7737">
      <w:pPr>
        <w:pStyle w:val="Textoindependiente"/>
        <w:spacing w:before="0" w:line="240" w:lineRule="atLeast"/>
        <w:rPr>
          <w:rFonts w:cs="Arial"/>
          <w:szCs w:val="24"/>
        </w:rPr>
      </w:pPr>
    </w:p>
    <w:p w:rsidR="00AF7737" w:rsidRPr="00AF7737" w:rsidRDefault="00AF7737" w:rsidP="00AF7737">
      <w:pPr>
        <w:pStyle w:val="Textoindependiente"/>
        <w:spacing w:before="0" w:line="240" w:lineRule="atLeast"/>
        <w:rPr>
          <w:rFonts w:cs="Arial"/>
          <w:szCs w:val="24"/>
        </w:rPr>
      </w:pPr>
      <w:r w:rsidRPr="00AF7737">
        <w:rPr>
          <w:rFonts w:cs="Arial"/>
          <w:szCs w:val="24"/>
        </w:rPr>
        <w:t xml:space="preserve">Para la colocación de todas las señales bajas, excepto diagramáticas (SID 12), se utilizarán postes de acero estructural de sección “L” </w:t>
      </w:r>
      <w:proofErr w:type="spellStart"/>
      <w:r w:rsidRPr="00AF7737">
        <w:rPr>
          <w:rFonts w:cs="Arial"/>
          <w:szCs w:val="24"/>
        </w:rPr>
        <w:t>ó</w:t>
      </w:r>
      <w:proofErr w:type="spellEnd"/>
      <w:r w:rsidRPr="00AF7737">
        <w:rPr>
          <w:rFonts w:cs="Arial"/>
          <w:szCs w:val="24"/>
        </w:rPr>
        <w:t xml:space="preserve"> perfil cuadrado “PTR” en el caso de que se coloquen en zona urbana; en dimensiones, longitudes y espesores deducidos del cálculo estructural, de acabado galvanizado por inmersión en caliente de acuerdo a las normas ASTM A-123.</w:t>
      </w:r>
    </w:p>
    <w:p w:rsidR="00AF7737" w:rsidRPr="00AF7737" w:rsidRDefault="00AF7737" w:rsidP="00AF7737">
      <w:pPr>
        <w:pStyle w:val="Textoindependiente"/>
        <w:spacing w:before="0" w:line="240" w:lineRule="atLeast"/>
        <w:rPr>
          <w:rFonts w:cs="Arial"/>
          <w:szCs w:val="24"/>
        </w:rPr>
      </w:pPr>
      <w:r w:rsidRPr="00AF7737">
        <w:rPr>
          <w:rFonts w:cs="Arial"/>
          <w:szCs w:val="24"/>
        </w:rPr>
        <w:t xml:space="preserve">Para el caso de señales elevadas de una o dos banderas, los postes, estructuras o columnas serán de acero estructural H-55 </w:t>
      </w:r>
      <w:proofErr w:type="spellStart"/>
      <w:r w:rsidRPr="00AF7737">
        <w:rPr>
          <w:rFonts w:cs="Arial"/>
          <w:szCs w:val="24"/>
        </w:rPr>
        <w:t>ó</w:t>
      </w:r>
      <w:proofErr w:type="spellEnd"/>
      <w:r w:rsidRPr="00AF7737">
        <w:rPr>
          <w:rFonts w:cs="Arial"/>
          <w:szCs w:val="24"/>
        </w:rPr>
        <w:t xml:space="preserve"> similar y tendrán la sección suficiente para resistir los vientos de diseño para zona urbana y zona costera; los bastidores serán fabricados con Zetas calibre 12 </w:t>
      </w:r>
      <w:proofErr w:type="spellStart"/>
      <w:r w:rsidRPr="00AF7737">
        <w:rPr>
          <w:rFonts w:cs="Arial"/>
          <w:szCs w:val="24"/>
        </w:rPr>
        <w:t>ó</w:t>
      </w:r>
      <w:proofErr w:type="spellEnd"/>
      <w:r w:rsidRPr="00AF7737">
        <w:rPr>
          <w:rFonts w:cs="Arial"/>
          <w:szCs w:val="24"/>
        </w:rPr>
        <w:t xml:space="preserve"> cuadradas de 2x2 calibre 14, para montaje; tanto postes como bastidores contarán con placas de montaje.</w:t>
      </w:r>
    </w:p>
    <w:p w:rsidR="00AF7737" w:rsidRPr="00AC0405" w:rsidRDefault="00AF7737" w:rsidP="00AF7737">
      <w:pPr>
        <w:spacing w:line="240" w:lineRule="atLeast"/>
        <w:jc w:val="both"/>
        <w:rPr>
          <w:sz w:val="22"/>
          <w:szCs w:val="22"/>
        </w:rPr>
      </w:pPr>
    </w:p>
    <w:p w:rsidR="00AF7737" w:rsidRPr="00AF7737" w:rsidRDefault="00AF7737" w:rsidP="00AF7737">
      <w:pPr>
        <w:spacing w:line="240" w:lineRule="atLeast"/>
        <w:jc w:val="both"/>
        <w:rPr>
          <w:rFonts w:eastAsia="Calibri"/>
          <w:sz w:val="24"/>
          <w:szCs w:val="24"/>
        </w:rPr>
      </w:pPr>
      <w:r w:rsidRPr="00AF7737">
        <w:rPr>
          <w:rFonts w:eastAsia="Calibri"/>
          <w:sz w:val="24"/>
          <w:szCs w:val="24"/>
        </w:rPr>
        <w:t xml:space="preserve">La cimentación de todas las señales bajas serán con las dimensiones y profundidad que indique el proveedor del señalamiento según el cálculo estructural, para las señales elevadas, la estructura se anclará en una base de concreto hidráulico de </w:t>
      </w:r>
      <w:proofErr w:type="spellStart"/>
      <w:r w:rsidRPr="00AF7737">
        <w:rPr>
          <w:rFonts w:eastAsia="Calibri"/>
          <w:sz w:val="24"/>
          <w:szCs w:val="24"/>
        </w:rPr>
        <w:t>f’c</w:t>
      </w:r>
      <w:proofErr w:type="spellEnd"/>
      <w:r w:rsidRPr="00AF7737">
        <w:rPr>
          <w:rFonts w:eastAsia="Calibri"/>
          <w:sz w:val="24"/>
          <w:szCs w:val="24"/>
        </w:rPr>
        <w:t xml:space="preserve">= 150kg/cm2, cuyas dimensiones, armados y forma de anclaje serán de acuerdo al cálculo estructural, considerando el valor de adquisición o fabricación de las placas y postes; herrajes; protección contra oxidación y acabado estipulados; aplicación de los colores para el fondo, filete, letreros, signos o cifras correspondientes, conforme al tipo de señal y a lo ordenado por la Secretaría; aplicación del material reflejante estipulado; fijación de las placas a los postes; cargas, </w:t>
      </w:r>
      <w:r w:rsidR="002A5C5E" w:rsidRPr="00AF7737">
        <w:rPr>
          <w:rFonts w:eastAsia="Calibri"/>
          <w:sz w:val="24"/>
          <w:szCs w:val="24"/>
        </w:rPr>
        <w:t>transportes, descargas</w:t>
      </w:r>
      <w:r w:rsidRPr="00AF7737">
        <w:rPr>
          <w:rFonts w:eastAsia="Calibri"/>
          <w:sz w:val="24"/>
          <w:szCs w:val="24"/>
        </w:rPr>
        <w:t xml:space="preserve"> y almacenamientos; excavaciones; elaboración del concreto para el cimiento de la resistencia </w:t>
      </w:r>
      <w:proofErr w:type="spellStart"/>
      <w:r w:rsidRPr="00AF7737">
        <w:rPr>
          <w:rFonts w:eastAsia="Calibri"/>
          <w:sz w:val="24"/>
          <w:szCs w:val="24"/>
        </w:rPr>
        <w:t>especifica</w:t>
      </w:r>
      <w:proofErr w:type="spellEnd"/>
      <w:r w:rsidRPr="00AF7737">
        <w:rPr>
          <w:rFonts w:eastAsia="Calibri"/>
          <w:sz w:val="24"/>
          <w:szCs w:val="24"/>
        </w:rPr>
        <w:t>, incluyendo el acero de refuerzo, en su caso; mermas y desperdicios; colocación de las señales en sus lugares definitivos; maniobras; andamios; obra falsa; limpieza; en general todo lo necesario para que la obra quede terminada a satisfacción de la Secretaría, y los tiempos de los vehículos empleados en los transportes durante las cargas y las descargas.</w:t>
      </w:r>
    </w:p>
    <w:p w:rsidR="00F33F59" w:rsidRDefault="00F33F59" w:rsidP="00915E33">
      <w:pPr>
        <w:jc w:val="both"/>
        <w:rPr>
          <w:b/>
          <w:bCs/>
          <w:sz w:val="24"/>
          <w:szCs w:val="24"/>
        </w:rPr>
      </w:pPr>
    </w:p>
    <w:p w:rsidR="00915E33" w:rsidRPr="00E958AD" w:rsidRDefault="00915E33" w:rsidP="00915E33">
      <w:pPr>
        <w:jc w:val="both"/>
        <w:rPr>
          <w:sz w:val="24"/>
          <w:szCs w:val="24"/>
        </w:rPr>
      </w:pPr>
      <w:r w:rsidRPr="00E958AD">
        <w:rPr>
          <w:b/>
          <w:bCs/>
          <w:sz w:val="24"/>
          <w:szCs w:val="24"/>
        </w:rPr>
        <w:lastRenderedPageBreak/>
        <w:t>MEDICIÓN</w:t>
      </w:r>
    </w:p>
    <w:p w:rsidR="006A0CAC" w:rsidRDefault="006A0CAC" w:rsidP="00915E33">
      <w:pPr>
        <w:jc w:val="both"/>
        <w:rPr>
          <w:sz w:val="24"/>
          <w:szCs w:val="24"/>
        </w:rPr>
      </w:pPr>
    </w:p>
    <w:p w:rsidR="00915E33" w:rsidRPr="00E958AD" w:rsidRDefault="00915E33" w:rsidP="00915E33">
      <w:pPr>
        <w:jc w:val="both"/>
        <w:rPr>
          <w:sz w:val="24"/>
          <w:szCs w:val="24"/>
        </w:rPr>
      </w:pPr>
      <w:r w:rsidRPr="00E958AD">
        <w:rPr>
          <w:sz w:val="24"/>
          <w:szCs w:val="24"/>
        </w:rPr>
        <w:t xml:space="preserve">El señalamiento vertical </w:t>
      </w:r>
      <w:r w:rsidR="00AF7737">
        <w:rPr>
          <w:sz w:val="24"/>
          <w:szCs w:val="24"/>
        </w:rPr>
        <w:t>para su pago se tomara como unidad la pieza totalmente terminada y colocada.</w:t>
      </w:r>
    </w:p>
    <w:p w:rsidR="00915E33" w:rsidRPr="00E958AD" w:rsidRDefault="00915E33" w:rsidP="00915E33">
      <w:pPr>
        <w:jc w:val="both"/>
        <w:rPr>
          <w:b/>
          <w:sz w:val="24"/>
          <w:szCs w:val="24"/>
        </w:rPr>
      </w:pPr>
    </w:p>
    <w:p w:rsidR="00915E33" w:rsidRPr="00E958AD" w:rsidRDefault="00E53B7A" w:rsidP="00915E33">
      <w:pPr>
        <w:jc w:val="both"/>
        <w:rPr>
          <w:b/>
          <w:sz w:val="24"/>
          <w:szCs w:val="24"/>
        </w:rPr>
      </w:pPr>
      <w:r>
        <w:rPr>
          <w:b/>
          <w:sz w:val="24"/>
          <w:szCs w:val="24"/>
        </w:rPr>
        <w:t>BASE DE PAGO</w:t>
      </w:r>
    </w:p>
    <w:p w:rsidR="006A0CAC" w:rsidRDefault="006A0CAC" w:rsidP="00915E33">
      <w:pPr>
        <w:jc w:val="both"/>
        <w:rPr>
          <w:sz w:val="24"/>
          <w:szCs w:val="24"/>
        </w:rPr>
      </w:pPr>
    </w:p>
    <w:p w:rsidR="00915E33" w:rsidRDefault="00915E33" w:rsidP="00915E33">
      <w:pPr>
        <w:jc w:val="both"/>
        <w:rPr>
          <w:sz w:val="24"/>
          <w:szCs w:val="24"/>
        </w:rPr>
      </w:pPr>
      <w:r w:rsidRPr="00E958AD">
        <w:rPr>
          <w:sz w:val="24"/>
          <w:szCs w:val="24"/>
        </w:rPr>
        <w:t xml:space="preserve">El señalamiento vertical se </w:t>
      </w:r>
      <w:r w:rsidR="00AF7737">
        <w:rPr>
          <w:sz w:val="24"/>
          <w:szCs w:val="24"/>
        </w:rPr>
        <w:t>pagará</w:t>
      </w:r>
      <w:r w:rsidRPr="00E958AD">
        <w:rPr>
          <w:sz w:val="24"/>
          <w:szCs w:val="24"/>
        </w:rPr>
        <w:t xml:space="preserve"> por unidad de obra terminada, se pagar</w:t>
      </w:r>
      <w:r w:rsidR="00AF7737">
        <w:rPr>
          <w:sz w:val="24"/>
          <w:szCs w:val="24"/>
        </w:rPr>
        <w:t>á</w:t>
      </w:r>
      <w:r w:rsidRPr="00E958AD">
        <w:rPr>
          <w:sz w:val="24"/>
          <w:szCs w:val="24"/>
        </w:rPr>
        <w:t xml:space="preserve"> al precio fijado por </w:t>
      </w:r>
      <w:r w:rsidR="00AF7737">
        <w:rPr>
          <w:sz w:val="24"/>
          <w:szCs w:val="24"/>
        </w:rPr>
        <w:t>pieza totalmente terminada y colocada</w:t>
      </w:r>
      <w:r w:rsidRPr="00E958AD">
        <w:rPr>
          <w:sz w:val="24"/>
          <w:szCs w:val="24"/>
        </w:rPr>
        <w:t xml:space="preserve">, este precio unitario incluye lo que corresponda por el costo de adquisición de materiales, mano de obra, carga, acarreo,  descarga, distribución </w:t>
      </w:r>
      <w:r w:rsidR="00A043D7" w:rsidRPr="00E958AD">
        <w:rPr>
          <w:bCs/>
          <w:sz w:val="24"/>
          <w:szCs w:val="24"/>
        </w:rPr>
        <w:t>al lugar así como su respectiva colocación y sus respectivos desperdicios barrido y limpieza de la superficie para su colocación así como el retiro de los excedentes, rastreo, recolección, remoción y deposito en la forma y el sitio indicados en el proyecto</w:t>
      </w:r>
      <w:r w:rsidRPr="00E958AD">
        <w:rPr>
          <w:sz w:val="24"/>
          <w:szCs w:val="24"/>
        </w:rPr>
        <w:t xml:space="preserve">; los tiempos muertos por las cargas, acarreos y descargas y en general toda la mano de obra, herramientas y </w:t>
      </w:r>
      <w:r w:rsidR="00E958AD" w:rsidRPr="00E958AD">
        <w:rPr>
          <w:sz w:val="24"/>
          <w:szCs w:val="24"/>
        </w:rPr>
        <w:t>máquinas</w:t>
      </w:r>
      <w:r w:rsidRPr="00E958AD">
        <w:rPr>
          <w:sz w:val="24"/>
          <w:szCs w:val="24"/>
        </w:rPr>
        <w:t xml:space="preserve"> para la ejecución de los trabajos, a la que se refiere la presente especificación.</w:t>
      </w:r>
    </w:p>
    <w:p w:rsidR="00DF34CA" w:rsidRDefault="00DF34CA" w:rsidP="00915E33">
      <w:pPr>
        <w:jc w:val="both"/>
        <w:rPr>
          <w:sz w:val="24"/>
          <w:szCs w:val="24"/>
        </w:rPr>
      </w:pPr>
    </w:p>
    <w:p w:rsidR="00DF34CA" w:rsidRDefault="00DF34CA" w:rsidP="00915E33">
      <w:pPr>
        <w:jc w:val="both"/>
        <w:rPr>
          <w:sz w:val="24"/>
          <w:szCs w:val="24"/>
        </w:rPr>
      </w:pPr>
    </w:p>
    <w:p w:rsidR="00821F20" w:rsidRPr="00460575" w:rsidRDefault="00821F20" w:rsidP="004C6DA6">
      <w:pPr>
        <w:spacing w:line="240" w:lineRule="atLeast"/>
        <w:ind w:left="1134" w:hanging="1134"/>
        <w:jc w:val="both"/>
        <w:rPr>
          <w:b/>
          <w:bCs/>
          <w:sz w:val="24"/>
          <w:szCs w:val="24"/>
        </w:rPr>
      </w:pPr>
      <w:r w:rsidRPr="00460575">
        <w:rPr>
          <w:b/>
          <w:sz w:val="24"/>
          <w:szCs w:val="24"/>
        </w:rPr>
        <w:t>E.P</w:t>
      </w:r>
      <w:r w:rsidR="005A0600">
        <w:rPr>
          <w:b/>
          <w:sz w:val="24"/>
          <w:szCs w:val="24"/>
        </w:rPr>
        <w:t>.</w:t>
      </w:r>
      <w:r w:rsidRPr="00460575">
        <w:rPr>
          <w:b/>
          <w:sz w:val="24"/>
          <w:szCs w:val="24"/>
        </w:rPr>
        <w:t>0</w:t>
      </w:r>
      <w:r w:rsidR="00E958AD">
        <w:rPr>
          <w:b/>
          <w:sz w:val="24"/>
          <w:szCs w:val="24"/>
        </w:rPr>
        <w:t>5</w:t>
      </w:r>
      <w:r w:rsidR="00181FF0">
        <w:rPr>
          <w:b/>
          <w:sz w:val="24"/>
          <w:szCs w:val="24"/>
        </w:rPr>
        <w:t>6</w:t>
      </w:r>
      <w:r w:rsidRPr="00460575">
        <w:rPr>
          <w:b/>
          <w:sz w:val="24"/>
          <w:szCs w:val="24"/>
        </w:rPr>
        <w:t>.-</w:t>
      </w:r>
      <w:r w:rsidR="005A0600">
        <w:rPr>
          <w:b/>
          <w:sz w:val="24"/>
          <w:szCs w:val="24"/>
        </w:rPr>
        <w:tab/>
      </w:r>
      <w:r w:rsidRPr="00460575">
        <w:rPr>
          <w:b/>
          <w:sz w:val="24"/>
          <w:szCs w:val="24"/>
        </w:rPr>
        <w:t xml:space="preserve">SUMINISTRO Y COLOCACIÓN DE SEÑAL DE PLACAS DE SEÑALAMIENTO SILBATO P.U.O.T. </w:t>
      </w:r>
    </w:p>
    <w:p w:rsidR="00821F20" w:rsidRPr="00460575" w:rsidRDefault="00821F20" w:rsidP="00657A6C">
      <w:pPr>
        <w:jc w:val="both"/>
        <w:rPr>
          <w:b/>
          <w:sz w:val="24"/>
          <w:szCs w:val="24"/>
        </w:rPr>
      </w:pPr>
    </w:p>
    <w:p w:rsidR="00821F20" w:rsidRDefault="00821F20" w:rsidP="00657A6C">
      <w:pPr>
        <w:jc w:val="both"/>
        <w:rPr>
          <w:b/>
          <w:sz w:val="24"/>
          <w:szCs w:val="24"/>
          <w:lang w:val="es-ES"/>
        </w:rPr>
      </w:pPr>
      <w:r w:rsidRPr="00460575">
        <w:rPr>
          <w:b/>
          <w:sz w:val="24"/>
          <w:szCs w:val="24"/>
          <w:lang w:val="es-ES"/>
        </w:rPr>
        <w:t>DES</w:t>
      </w:r>
      <w:r w:rsidR="00E53B7A">
        <w:rPr>
          <w:b/>
          <w:sz w:val="24"/>
          <w:szCs w:val="24"/>
          <w:lang w:val="es-ES"/>
        </w:rPr>
        <w:t>CRIPCIÓN</w:t>
      </w:r>
    </w:p>
    <w:p w:rsidR="0087135B" w:rsidRPr="00460575" w:rsidRDefault="0087135B" w:rsidP="00657A6C">
      <w:pPr>
        <w:jc w:val="both"/>
        <w:rPr>
          <w:b/>
          <w:sz w:val="24"/>
          <w:szCs w:val="24"/>
          <w:lang w:val="es-ES"/>
        </w:rPr>
      </w:pPr>
    </w:p>
    <w:p w:rsidR="00821F20" w:rsidRPr="00460575" w:rsidRDefault="00821F20" w:rsidP="00657A6C">
      <w:pPr>
        <w:rPr>
          <w:sz w:val="24"/>
          <w:szCs w:val="24"/>
          <w:lang w:val="es-ES"/>
        </w:rPr>
      </w:pPr>
      <w:r w:rsidRPr="00460575">
        <w:rPr>
          <w:sz w:val="24"/>
          <w:szCs w:val="24"/>
          <w:lang w:val="es-ES"/>
        </w:rPr>
        <w:t xml:space="preserve">Las placas de señalamiento que serán colocadas en </w:t>
      </w:r>
      <w:r w:rsidR="00957C43">
        <w:rPr>
          <w:sz w:val="24"/>
          <w:szCs w:val="24"/>
          <w:lang w:val="es-ES"/>
        </w:rPr>
        <w:t xml:space="preserve">las Interconexiones que se licitan, </w:t>
      </w:r>
      <w:r w:rsidRPr="00460575">
        <w:rPr>
          <w:sz w:val="24"/>
          <w:szCs w:val="24"/>
          <w:lang w:val="es-ES"/>
        </w:rPr>
        <w:t>serán las descritas a continuación:</w:t>
      </w:r>
    </w:p>
    <w:p w:rsidR="00821F20" w:rsidRPr="00957C43" w:rsidRDefault="00821F20" w:rsidP="00657A6C">
      <w:pPr>
        <w:rPr>
          <w:sz w:val="24"/>
          <w:szCs w:val="24"/>
          <w:lang w:val="es-ES"/>
        </w:rPr>
      </w:pPr>
    </w:p>
    <w:p w:rsidR="00821F20" w:rsidRPr="00460575" w:rsidRDefault="00821F20" w:rsidP="000A15D3">
      <w:pPr>
        <w:jc w:val="both"/>
        <w:rPr>
          <w:sz w:val="24"/>
          <w:szCs w:val="24"/>
        </w:rPr>
      </w:pPr>
      <w:r w:rsidRPr="00460575">
        <w:rPr>
          <w:sz w:val="24"/>
          <w:szCs w:val="24"/>
        </w:rPr>
        <w:t>Estas señales de silbato contendrán la letra “S” y será colocada en el lugar que le corresponda de acuerdo a su ubicación e instalación en el trazo del</w:t>
      </w:r>
      <w:r w:rsidR="00957C43">
        <w:rPr>
          <w:sz w:val="24"/>
          <w:szCs w:val="24"/>
        </w:rPr>
        <w:t>os</w:t>
      </w:r>
      <w:r w:rsidRPr="00460575">
        <w:rPr>
          <w:sz w:val="24"/>
          <w:szCs w:val="24"/>
        </w:rPr>
        <w:t xml:space="preserve"> proyecto</w:t>
      </w:r>
      <w:r w:rsidR="00957C43">
        <w:rPr>
          <w:sz w:val="24"/>
          <w:szCs w:val="24"/>
        </w:rPr>
        <w:t xml:space="preserve">s los </w:t>
      </w:r>
      <w:r w:rsidRPr="00460575">
        <w:rPr>
          <w:sz w:val="24"/>
          <w:szCs w:val="24"/>
        </w:rPr>
        <w:t>cual</w:t>
      </w:r>
      <w:r w:rsidR="00957C43">
        <w:rPr>
          <w:sz w:val="24"/>
          <w:szCs w:val="24"/>
        </w:rPr>
        <w:t>es</w:t>
      </w:r>
      <w:r w:rsidRPr="00460575">
        <w:rPr>
          <w:sz w:val="24"/>
          <w:szCs w:val="24"/>
        </w:rPr>
        <w:t xml:space="preserve"> se proporcionara</w:t>
      </w:r>
      <w:r w:rsidR="00957C43">
        <w:rPr>
          <w:sz w:val="24"/>
          <w:szCs w:val="24"/>
        </w:rPr>
        <w:t>n</w:t>
      </w:r>
      <w:r w:rsidRPr="00460575">
        <w:rPr>
          <w:sz w:val="24"/>
          <w:szCs w:val="24"/>
        </w:rPr>
        <w:t xml:space="preserve"> una vez que lo autorice la DEPENDENCIA. La placa será lamina negra calibre 16”, fondo negro, letras blancas y filete perimetral con </w:t>
      </w:r>
      <w:proofErr w:type="spellStart"/>
      <w:r w:rsidRPr="00460575">
        <w:rPr>
          <w:sz w:val="24"/>
          <w:szCs w:val="24"/>
        </w:rPr>
        <w:t>scotchlite</w:t>
      </w:r>
      <w:proofErr w:type="spellEnd"/>
      <w:r w:rsidRPr="00460575">
        <w:rPr>
          <w:sz w:val="24"/>
          <w:szCs w:val="24"/>
        </w:rPr>
        <w:t xml:space="preserve"> reflejante grado ingeniería. El poste será de PTR 2” x 2” ( 50 .8” x 50.8 </w:t>
      </w:r>
      <w:proofErr w:type="spellStart"/>
      <w:r w:rsidRPr="00460575">
        <w:rPr>
          <w:sz w:val="24"/>
          <w:szCs w:val="24"/>
        </w:rPr>
        <w:t>mm.</w:t>
      </w:r>
      <w:proofErr w:type="spellEnd"/>
      <w:r w:rsidRPr="00460575">
        <w:rPr>
          <w:sz w:val="24"/>
          <w:szCs w:val="24"/>
        </w:rPr>
        <w:t xml:space="preserve">), y se pintará de esmalte blanco, debe tener tapa en la parte superior. La placa de aproximación </w:t>
      </w:r>
      <w:r w:rsidR="00F525DA" w:rsidRPr="00460575">
        <w:rPr>
          <w:sz w:val="24"/>
          <w:szCs w:val="24"/>
        </w:rPr>
        <w:t>(X)</w:t>
      </w:r>
      <w:r w:rsidRPr="00460575">
        <w:rPr>
          <w:sz w:val="24"/>
          <w:szCs w:val="24"/>
        </w:rPr>
        <w:t xml:space="preserve"> a nivel se colocará a 500 m, de distancia del mismo y la </w:t>
      </w:r>
      <w:r w:rsidR="00F525DA" w:rsidRPr="00460575">
        <w:rPr>
          <w:sz w:val="24"/>
          <w:szCs w:val="24"/>
        </w:rPr>
        <w:t>(S)</w:t>
      </w:r>
      <w:r w:rsidRPr="00460575">
        <w:rPr>
          <w:sz w:val="24"/>
          <w:szCs w:val="24"/>
        </w:rPr>
        <w:t xml:space="preserve"> Silbato en los lugares donde sea necesario el uso de silbato ambos se colocaran a 3.00 m del centro de la vía. </w:t>
      </w:r>
    </w:p>
    <w:p w:rsidR="00821F20" w:rsidRPr="00460575" w:rsidRDefault="00821F20" w:rsidP="00657A6C">
      <w:pPr>
        <w:rPr>
          <w:sz w:val="24"/>
          <w:szCs w:val="24"/>
        </w:rPr>
      </w:pPr>
    </w:p>
    <w:p w:rsidR="00821F20" w:rsidRPr="00460575" w:rsidRDefault="00E53B7A" w:rsidP="00657A6C">
      <w:pPr>
        <w:jc w:val="both"/>
        <w:rPr>
          <w:b/>
          <w:sz w:val="24"/>
          <w:szCs w:val="24"/>
          <w:lang w:val="es-ES"/>
        </w:rPr>
      </w:pPr>
      <w:r>
        <w:rPr>
          <w:b/>
          <w:sz w:val="24"/>
          <w:szCs w:val="24"/>
          <w:lang w:val="es-ES"/>
        </w:rPr>
        <w:t>EJECUCIÓN</w:t>
      </w:r>
    </w:p>
    <w:p w:rsidR="006A0CAC" w:rsidRDefault="006A0CAC" w:rsidP="00657A6C">
      <w:pPr>
        <w:jc w:val="both"/>
        <w:rPr>
          <w:sz w:val="24"/>
          <w:szCs w:val="24"/>
          <w:lang w:val="es-ES"/>
        </w:rPr>
      </w:pPr>
    </w:p>
    <w:p w:rsidR="00821F20" w:rsidRPr="00460575" w:rsidRDefault="00821F20" w:rsidP="00657A6C">
      <w:pPr>
        <w:jc w:val="both"/>
        <w:rPr>
          <w:sz w:val="24"/>
          <w:szCs w:val="24"/>
          <w:lang w:val="es-ES"/>
        </w:rPr>
      </w:pPr>
      <w:r w:rsidRPr="00460575">
        <w:rPr>
          <w:sz w:val="24"/>
          <w:szCs w:val="24"/>
          <w:lang w:val="es-ES"/>
        </w:rPr>
        <w:t xml:space="preserve">Para realizar este trabajo, el contratista deberá suministrar y colocar las placas de señalamiento como se indica en los croquis que se adjuntan, de acuerdo al </w:t>
      </w:r>
      <w:r w:rsidR="0019278A">
        <w:rPr>
          <w:bCs/>
          <w:sz w:val="24"/>
          <w:szCs w:val="24"/>
        </w:rPr>
        <w:t>Reglamento de Conservación de Vía y Estructuras de los Ferrocarriles Nacionales de México</w:t>
      </w:r>
      <w:r w:rsidRPr="00460575">
        <w:rPr>
          <w:sz w:val="24"/>
          <w:szCs w:val="24"/>
          <w:lang w:val="es-ES"/>
        </w:rPr>
        <w:t>, Normas S.C.T. y especifica</w:t>
      </w:r>
      <w:r w:rsidR="00CE0F52">
        <w:rPr>
          <w:sz w:val="24"/>
          <w:szCs w:val="24"/>
          <w:lang w:val="es-ES"/>
        </w:rPr>
        <w:t xml:space="preserve">ciones del Manual de A.R.E.M.A, el proyecto de </w:t>
      </w:r>
      <w:r w:rsidR="00CE0F52">
        <w:rPr>
          <w:sz w:val="24"/>
          <w:szCs w:val="24"/>
          <w:lang w:val="es-ES"/>
        </w:rPr>
        <w:lastRenderedPageBreak/>
        <w:t>señalamiento y las bases de licitación.</w:t>
      </w:r>
    </w:p>
    <w:p w:rsidR="00821F20" w:rsidRPr="00460575" w:rsidRDefault="00821F20" w:rsidP="00657A6C">
      <w:pPr>
        <w:jc w:val="both"/>
        <w:rPr>
          <w:sz w:val="24"/>
          <w:szCs w:val="24"/>
          <w:lang w:val="es-ES"/>
        </w:rPr>
      </w:pPr>
      <w:r w:rsidRPr="00460575">
        <w:rPr>
          <w:sz w:val="24"/>
          <w:szCs w:val="24"/>
          <w:lang w:val="es-ES"/>
        </w:rPr>
        <w:t>El contratista efectuará las maniobras necesarias para trasladar las placas de señalamiento desde el lugar de su adquisición hasta el sitio de colocación, debiendo utilizar, la herramienta, maquinaria y vehículos apropiados, a fin de evitar cualquier daño a las placas de señalamiento.</w:t>
      </w:r>
    </w:p>
    <w:p w:rsidR="00821F20" w:rsidRPr="00460575" w:rsidRDefault="00821F20" w:rsidP="00657A6C">
      <w:pPr>
        <w:jc w:val="both"/>
        <w:rPr>
          <w:b/>
          <w:sz w:val="24"/>
          <w:szCs w:val="24"/>
          <w:lang w:val="es-ES"/>
        </w:rPr>
      </w:pPr>
    </w:p>
    <w:p w:rsidR="00821F20" w:rsidRPr="00460575" w:rsidRDefault="00E53B7A" w:rsidP="00657A6C">
      <w:pPr>
        <w:jc w:val="both"/>
        <w:rPr>
          <w:b/>
          <w:sz w:val="24"/>
          <w:szCs w:val="24"/>
          <w:lang w:val="es-ES"/>
        </w:rPr>
      </w:pPr>
      <w:r>
        <w:rPr>
          <w:b/>
          <w:sz w:val="24"/>
          <w:szCs w:val="24"/>
          <w:lang w:val="es-ES"/>
        </w:rPr>
        <w:t>MEDICIÓN</w:t>
      </w:r>
    </w:p>
    <w:p w:rsidR="006A0CAC" w:rsidRDefault="006A0CAC" w:rsidP="00657A6C">
      <w:pPr>
        <w:jc w:val="both"/>
        <w:rPr>
          <w:sz w:val="24"/>
          <w:szCs w:val="24"/>
          <w:lang w:val="es-ES"/>
        </w:rPr>
      </w:pPr>
    </w:p>
    <w:p w:rsidR="00821F20" w:rsidRPr="00460575" w:rsidRDefault="00821F20" w:rsidP="00657A6C">
      <w:pPr>
        <w:jc w:val="both"/>
        <w:rPr>
          <w:sz w:val="24"/>
          <w:szCs w:val="24"/>
          <w:lang w:val="es-ES"/>
        </w:rPr>
      </w:pPr>
      <w:r w:rsidRPr="00460575">
        <w:rPr>
          <w:sz w:val="24"/>
          <w:szCs w:val="24"/>
          <w:lang w:val="es-ES"/>
        </w:rPr>
        <w:t xml:space="preserve">El suministro, distribución y colocación de las placas de señalamiento, deberá efectuarse, conforme al </w:t>
      </w:r>
      <w:r w:rsidR="0019278A">
        <w:rPr>
          <w:bCs/>
          <w:sz w:val="24"/>
          <w:szCs w:val="24"/>
        </w:rPr>
        <w:t>Reglamento de Conservación de Vía y Estructuras de los Ferrocarriles Nacionales de México</w:t>
      </w:r>
      <w:r w:rsidRPr="00460575">
        <w:rPr>
          <w:sz w:val="24"/>
          <w:szCs w:val="24"/>
          <w:lang w:val="es-ES"/>
        </w:rPr>
        <w:t xml:space="preserve">, Normas S.C.T. y las especificaciones del Manual de </w:t>
      </w:r>
      <w:r w:rsidR="00E97436">
        <w:rPr>
          <w:sz w:val="24"/>
          <w:szCs w:val="24"/>
          <w:lang w:val="es-ES"/>
        </w:rPr>
        <w:t>AREMA</w:t>
      </w:r>
      <w:r w:rsidRPr="00460575">
        <w:rPr>
          <w:sz w:val="24"/>
          <w:szCs w:val="24"/>
          <w:lang w:val="es-ES"/>
        </w:rPr>
        <w:t xml:space="preserve">., considerando su </w:t>
      </w:r>
      <w:r w:rsidR="00AF738C" w:rsidRPr="00460575">
        <w:rPr>
          <w:sz w:val="24"/>
          <w:szCs w:val="24"/>
          <w:lang w:val="es-ES"/>
        </w:rPr>
        <w:t>colocación</w:t>
      </w:r>
      <w:r w:rsidRPr="00460575">
        <w:rPr>
          <w:sz w:val="24"/>
          <w:szCs w:val="24"/>
          <w:lang w:val="es-ES"/>
        </w:rPr>
        <w:t xml:space="preserve"> a una profundidad mínima de 80 centímetros y ahogadas en concreto; se tomará como uni</w:t>
      </w:r>
      <w:r w:rsidR="00CE0F52">
        <w:rPr>
          <w:sz w:val="24"/>
          <w:szCs w:val="24"/>
          <w:lang w:val="es-ES"/>
        </w:rPr>
        <w:t>dad de medición la pieza</w:t>
      </w:r>
      <w:r w:rsidRPr="00460575">
        <w:rPr>
          <w:sz w:val="24"/>
          <w:szCs w:val="24"/>
          <w:lang w:val="es-ES"/>
        </w:rPr>
        <w:t>.</w:t>
      </w:r>
    </w:p>
    <w:p w:rsidR="00821F20" w:rsidRPr="00460575" w:rsidRDefault="00821F20" w:rsidP="00657A6C">
      <w:pPr>
        <w:jc w:val="both"/>
        <w:rPr>
          <w:b/>
          <w:sz w:val="24"/>
          <w:szCs w:val="24"/>
          <w:lang w:val="es-ES"/>
        </w:rPr>
      </w:pPr>
    </w:p>
    <w:p w:rsidR="00821F20" w:rsidRPr="00460575" w:rsidRDefault="00E53B7A" w:rsidP="00657A6C">
      <w:pPr>
        <w:jc w:val="both"/>
        <w:rPr>
          <w:b/>
          <w:sz w:val="24"/>
          <w:szCs w:val="24"/>
          <w:lang w:val="es-ES"/>
        </w:rPr>
      </w:pPr>
      <w:r>
        <w:rPr>
          <w:b/>
          <w:sz w:val="24"/>
          <w:szCs w:val="24"/>
          <w:lang w:val="es-ES"/>
        </w:rPr>
        <w:t>BASE DE PAGO</w:t>
      </w:r>
    </w:p>
    <w:p w:rsidR="006A0CAC" w:rsidRDefault="006A0CAC" w:rsidP="006702CC">
      <w:pPr>
        <w:widowControl/>
        <w:jc w:val="both"/>
        <w:rPr>
          <w:sz w:val="24"/>
          <w:szCs w:val="24"/>
          <w:lang w:val="es-ES"/>
        </w:rPr>
      </w:pPr>
      <w:bookmarkStart w:id="2" w:name="OLE_LINK5"/>
      <w:bookmarkStart w:id="3" w:name="OLE_LINK6"/>
    </w:p>
    <w:p w:rsidR="00821F20" w:rsidRDefault="00821F20" w:rsidP="006702CC">
      <w:pPr>
        <w:widowControl/>
        <w:jc w:val="both"/>
        <w:rPr>
          <w:bCs/>
          <w:sz w:val="24"/>
          <w:szCs w:val="24"/>
        </w:rPr>
      </w:pPr>
      <w:r w:rsidRPr="00460575">
        <w:rPr>
          <w:sz w:val="24"/>
          <w:szCs w:val="24"/>
          <w:lang w:val="es-ES"/>
        </w:rPr>
        <w:t xml:space="preserve">El suministro, carga, traslado, descarga, distribución y colocación de las placas de señalamiento será por unidad de obra terminada y se pagará al precio fijado en el contrato por </w:t>
      </w:r>
      <w:r w:rsidR="00CE0F52">
        <w:rPr>
          <w:sz w:val="24"/>
          <w:szCs w:val="24"/>
          <w:lang w:val="es-ES"/>
        </w:rPr>
        <w:t>pieza</w:t>
      </w:r>
      <w:r w:rsidRPr="00460575">
        <w:rPr>
          <w:sz w:val="24"/>
          <w:szCs w:val="24"/>
          <w:lang w:val="es-ES"/>
        </w:rPr>
        <w:t>. Este precio unitario incluye lo que corresponda por el costo de adquisición de las placas de señalamiento, carga, acarreo, descarga, distribución y colocación</w:t>
      </w:r>
      <w:bookmarkEnd w:id="2"/>
      <w:bookmarkEnd w:id="3"/>
      <w:r w:rsidRPr="00460575">
        <w:rPr>
          <w:bCs/>
          <w:sz w:val="24"/>
          <w:szCs w:val="24"/>
        </w:rPr>
        <w:t xml:space="preserve">, </w:t>
      </w:r>
      <w:r w:rsidR="00CE0F52">
        <w:rPr>
          <w:bCs/>
          <w:sz w:val="24"/>
          <w:szCs w:val="24"/>
        </w:rPr>
        <w:t>así como equipos, herramientas, mano de obra y todo lo necesario para su correcta ejecución. S</w:t>
      </w:r>
      <w:r w:rsidRPr="00460575">
        <w:rPr>
          <w:bCs/>
          <w:sz w:val="24"/>
          <w:szCs w:val="24"/>
        </w:rPr>
        <w:t>e pagará por unidad de obra terminada.</w:t>
      </w:r>
    </w:p>
    <w:p w:rsidR="006F5D8C" w:rsidRDefault="006F5D8C" w:rsidP="006702CC">
      <w:pPr>
        <w:widowControl/>
        <w:jc w:val="both"/>
        <w:rPr>
          <w:bCs/>
          <w:sz w:val="24"/>
          <w:szCs w:val="24"/>
        </w:rPr>
      </w:pPr>
    </w:p>
    <w:p w:rsidR="00821F20" w:rsidRDefault="006F5D8C" w:rsidP="006F5D8C">
      <w:pPr>
        <w:widowControl/>
        <w:jc w:val="center"/>
        <w:rPr>
          <w:bCs/>
          <w:sz w:val="24"/>
          <w:szCs w:val="24"/>
        </w:rPr>
      </w:pPr>
      <w:r w:rsidRPr="006F5D8C">
        <w:rPr>
          <w:bCs/>
          <w:noProof/>
          <w:sz w:val="24"/>
          <w:szCs w:val="24"/>
          <w:lang w:val="es-MX" w:eastAsia="es-MX"/>
        </w:rPr>
        <w:lastRenderedPageBreak/>
        <w:drawing>
          <wp:inline distT="0" distB="0" distL="0" distR="0">
            <wp:extent cx="3298488" cy="4635610"/>
            <wp:effectExtent l="0" t="0" r="0" b="0"/>
            <wp:docPr id="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l="24068" t="23521" r="18282" b="17322"/>
                    <a:stretch>
                      <a:fillRect/>
                    </a:stretch>
                  </pic:blipFill>
                  <pic:spPr bwMode="auto">
                    <a:xfrm>
                      <a:off x="0" y="0"/>
                      <a:ext cx="3300730" cy="4638760"/>
                    </a:xfrm>
                    <a:prstGeom prst="rect">
                      <a:avLst/>
                    </a:prstGeom>
                    <a:noFill/>
                    <a:ln>
                      <a:noFill/>
                    </a:ln>
                  </pic:spPr>
                </pic:pic>
              </a:graphicData>
            </a:graphic>
          </wp:inline>
        </w:drawing>
      </w:r>
    </w:p>
    <w:p w:rsidR="00D90F3B" w:rsidRDefault="00D90F3B" w:rsidP="006702CC">
      <w:pPr>
        <w:widowControl/>
        <w:jc w:val="both"/>
        <w:rPr>
          <w:bCs/>
          <w:sz w:val="24"/>
          <w:szCs w:val="24"/>
        </w:rPr>
      </w:pPr>
    </w:p>
    <w:p w:rsidR="00D90F3B" w:rsidRDefault="00D90F3B" w:rsidP="006702CC">
      <w:pPr>
        <w:widowControl/>
        <w:jc w:val="both"/>
        <w:rPr>
          <w:bCs/>
          <w:sz w:val="24"/>
          <w:szCs w:val="24"/>
        </w:rPr>
      </w:pPr>
    </w:p>
    <w:p w:rsidR="00D90F3B" w:rsidRDefault="00D90F3B" w:rsidP="006702CC">
      <w:pPr>
        <w:widowControl/>
        <w:jc w:val="both"/>
        <w:rPr>
          <w:bCs/>
          <w:sz w:val="24"/>
          <w:szCs w:val="24"/>
        </w:rPr>
      </w:pPr>
    </w:p>
    <w:p w:rsidR="000C4491" w:rsidRPr="00460575" w:rsidRDefault="000C4491" w:rsidP="000C4491">
      <w:pPr>
        <w:spacing w:line="240" w:lineRule="atLeast"/>
        <w:ind w:left="1134" w:hanging="1134"/>
        <w:jc w:val="both"/>
        <w:rPr>
          <w:b/>
          <w:bCs/>
          <w:sz w:val="24"/>
          <w:szCs w:val="24"/>
        </w:rPr>
      </w:pPr>
      <w:r w:rsidRPr="00460575">
        <w:rPr>
          <w:b/>
          <w:sz w:val="24"/>
          <w:szCs w:val="24"/>
        </w:rPr>
        <w:t>E.P</w:t>
      </w:r>
      <w:r>
        <w:rPr>
          <w:b/>
          <w:sz w:val="24"/>
          <w:szCs w:val="24"/>
        </w:rPr>
        <w:t>.</w:t>
      </w:r>
      <w:r w:rsidRPr="00460575">
        <w:rPr>
          <w:b/>
          <w:sz w:val="24"/>
          <w:szCs w:val="24"/>
        </w:rPr>
        <w:t>0</w:t>
      </w:r>
      <w:r w:rsidR="00D90F3B">
        <w:rPr>
          <w:b/>
          <w:sz w:val="24"/>
          <w:szCs w:val="24"/>
        </w:rPr>
        <w:t>5</w:t>
      </w:r>
      <w:r w:rsidR="00181FF0">
        <w:rPr>
          <w:b/>
          <w:sz w:val="24"/>
          <w:szCs w:val="24"/>
        </w:rPr>
        <w:t>7</w:t>
      </w:r>
      <w:r w:rsidRPr="00460575">
        <w:rPr>
          <w:b/>
          <w:sz w:val="24"/>
          <w:szCs w:val="24"/>
        </w:rPr>
        <w:t>.-</w:t>
      </w:r>
      <w:r>
        <w:rPr>
          <w:b/>
          <w:sz w:val="24"/>
          <w:szCs w:val="24"/>
        </w:rPr>
        <w:tab/>
      </w:r>
      <w:r w:rsidRPr="00460575">
        <w:rPr>
          <w:b/>
          <w:sz w:val="24"/>
          <w:szCs w:val="24"/>
        </w:rPr>
        <w:t xml:space="preserve">SUMINISTRO Y COLOCACIÓN </w:t>
      </w:r>
      <w:r>
        <w:rPr>
          <w:b/>
          <w:sz w:val="24"/>
          <w:szCs w:val="24"/>
        </w:rPr>
        <w:t xml:space="preserve">PLACAS </w:t>
      </w:r>
      <w:r w:rsidR="00D039B9">
        <w:rPr>
          <w:b/>
          <w:sz w:val="24"/>
          <w:szCs w:val="24"/>
        </w:rPr>
        <w:t>KILOMÉTRICAS</w:t>
      </w:r>
      <w:r w:rsidRPr="00460575">
        <w:rPr>
          <w:b/>
          <w:sz w:val="24"/>
          <w:szCs w:val="24"/>
        </w:rPr>
        <w:t xml:space="preserve"> P.U.O.T. </w:t>
      </w:r>
    </w:p>
    <w:p w:rsidR="000C4491" w:rsidRPr="00460575" w:rsidRDefault="000C4491" w:rsidP="000C4491">
      <w:pPr>
        <w:jc w:val="both"/>
        <w:rPr>
          <w:b/>
          <w:sz w:val="24"/>
          <w:szCs w:val="24"/>
        </w:rPr>
      </w:pPr>
    </w:p>
    <w:p w:rsidR="000C4491" w:rsidRPr="00460575" w:rsidRDefault="00E53B7A" w:rsidP="000C4491">
      <w:pPr>
        <w:jc w:val="both"/>
        <w:rPr>
          <w:b/>
          <w:sz w:val="24"/>
          <w:szCs w:val="24"/>
          <w:lang w:val="es-ES"/>
        </w:rPr>
      </w:pPr>
      <w:r>
        <w:rPr>
          <w:b/>
          <w:sz w:val="24"/>
          <w:szCs w:val="24"/>
          <w:lang w:val="es-ES"/>
        </w:rPr>
        <w:t>DESCRIPCIÓN</w:t>
      </w:r>
    </w:p>
    <w:p w:rsidR="006A0CAC" w:rsidRDefault="006A0CAC" w:rsidP="000C4491">
      <w:pPr>
        <w:jc w:val="both"/>
        <w:rPr>
          <w:sz w:val="24"/>
          <w:szCs w:val="24"/>
          <w:lang w:val="es-ES"/>
        </w:rPr>
      </w:pPr>
    </w:p>
    <w:p w:rsidR="000C4491" w:rsidRPr="00460575" w:rsidRDefault="000C4491" w:rsidP="000C4491">
      <w:pPr>
        <w:jc w:val="both"/>
        <w:rPr>
          <w:sz w:val="24"/>
          <w:szCs w:val="24"/>
          <w:lang w:val="es-ES"/>
        </w:rPr>
      </w:pPr>
      <w:r w:rsidRPr="00460575">
        <w:rPr>
          <w:sz w:val="24"/>
          <w:szCs w:val="24"/>
          <w:lang w:val="es-ES"/>
        </w:rPr>
        <w:t xml:space="preserve">Las placas </w:t>
      </w:r>
      <w:r>
        <w:rPr>
          <w:sz w:val="24"/>
          <w:szCs w:val="24"/>
          <w:lang w:val="es-ES"/>
        </w:rPr>
        <w:t xml:space="preserve">kilométricas que </w:t>
      </w:r>
      <w:r w:rsidRPr="00460575">
        <w:rPr>
          <w:sz w:val="24"/>
          <w:szCs w:val="24"/>
          <w:lang w:val="es-ES"/>
        </w:rPr>
        <w:t xml:space="preserve">serán colocadas en </w:t>
      </w:r>
      <w:r>
        <w:rPr>
          <w:sz w:val="24"/>
          <w:szCs w:val="24"/>
          <w:lang w:val="es-ES"/>
        </w:rPr>
        <w:t xml:space="preserve">las Interconexiones que se licitan, </w:t>
      </w:r>
      <w:r w:rsidRPr="00460575">
        <w:rPr>
          <w:sz w:val="24"/>
          <w:szCs w:val="24"/>
          <w:lang w:val="es-ES"/>
        </w:rPr>
        <w:t>serán las descritas a continuación:</w:t>
      </w:r>
    </w:p>
    <w:p w:rsidR="000C4491" w:rsidRPr="00957C43" w:rsidRDefault="000C4491" w:rsidP="000C4491">
      <w:pPr>
        <w:rPr>
          <w:sz w:val="24"/>
          <w:szCs w:val="24"/>
          <w:lang w:val="es-ES"/>
        </w:rPr>
      </w:pPr>
    </w:p>
    <w:p w:rsidR="005409FE" w:rsidRDefault="000C4491" w:rsidP="000C4491">
      <w:pPr>
        <w:jc w:val="both"/>
        <w:rPr>
          <w:sz w:val="24"/>
          <w:szCs w:val="24"/>
        </w:rPr>
      </w:pPr>
      <w:r w:rsidRPr="00460575">
        <w:rPr>
          <w:sz w:val="24"/>
          <w:szCs w:val="24"/>
        </w:rPr>
        <w:t xml:space="preserve">Estas </w:t>
      </w:r>
      <w:r>
        <w:rPr>
          <w:sz w:val="24"/>
          <w:szCs w:val="24"/>
        </w:rPr>
        <w:t>placas kilométricas contendrán la</w:t>
      </w:r>
      <w:r w:rsidR="00A277BE">
        <w:rPr>
          <w:sz w:val="24"/>
          <w:szCs w:val="24"/>
        </w:rPr>
        <w:t>s letras de la</w:t>
      </w:r>
      <w:r>
        <w:rPr>
          <w:sz w:val="24"/>
          <w:szCs w:val="24"/>
        </w:rPr>
        <w:t xml:space="preserve"> denominación de la línea férrea y el kilómetro</w:t>
      </w:r>
      <w:r w:rsidR="00A277BE">
        <w:rPr>
          <w:sz w:val="24"/>
          <w:szCs w:val="24"/>
        </w:rPr>
        <w:t xml:space="preserve"> que le corresponda de acuerdo a su ubicación e instalación que se indique en los proyectos ejecutivos de cada una de las interconexiones que se licitan, </w:t>
      </w:r>
      <w:r>
        <w:rPr>
          <w:sz w:val="24"/>
          <w:szCs w:val="24"/>
        </w:rPr>
        <w:t xml:space="preserve">los </w:t>
      </w:r>
      <w:r w:rsidRPr="00460575">
        <w:rPr>
          <w:sz w:val="24"/>
          <w:szCs w:val="24"/>
        </w:rPr>
        <w:t>cual</w:t>
      </w:r>
      <w:r>
        <w:rPr>
          <w:sz w:val="24"/>
          <w:szCs w:val="24"/>
        </w:rPr>
        <w:t>es</w:t>
      </w:r>
      <w:r w:rsidRPr="00460575">
        <w:rPr>
          <w:sz w:val="24"/>
          <w:szCs w:val="24"/>
        </w:rPr>
        <w:t xml:space="preserve"> se proporcionara</w:t>
      </w:r>
      <w:r>
        <w:rPr>
          <w:sz w:val="24"/>
          <w:szCs w:val="24"/>
        </w:rPr>
        <w:t>n</w:t>
      </w:r>
      <w:r w:rsidRPr="00460575">
        <w:rPr>
          <w:sz w:val="24"/>
          <w:szCs w:val="24"/>
        </w:rPr>
        <w:t xml:space="preserve"> una vez que lo autorice la DEPENDENCIA. La placa será lamina negra calibre 16”, </w:t>
      </w:r>
      <w:r w:rsidR="00A277BE">
        <w:rPr>
          <w:sz w:val="24"/>
          <w:szCs w:val="24"/>
        </w:rPr>
        <w:t xml:space="preserve">pintándose la letra y filete perimetral de negro en fondo blanco </w:t>
      </w:r>
      <w:r w:rsidRPr="00460575">
        <w:rPr>
          <w:sz w:val="24"/>
          <w:szCs w:val="24"/>
        </w:rPr>
        <w:t xml:space="preserve">con </w:t>
      </w:r>
      <w:proofErr w:type="spellStart"/>
      <w:r w:rsidRPr="00460575">
        <w:rPr>
          <w:sz w:val="24"/>
          <w:szCs w:val="24"/>
        </w:rPr>
        <w:t>scotchlite</w:t>
      </w:r>
      <w:proofErr w:type="spellEnd"/>
      <w:r w:rsidRPr="00460575">
        <w:rPr>
          <w:sz w:val="24"/>
          <w:szCs w:val="24"/>
        </w:rPr>
        <w:t xml:space="preserve"> reflejante grado ingeniería. El poste será de PTR </w:t>
      </w:r>
      <w:r w:rsidR="00A277BE">
        <w:rPr>
          <w:sz w:val="24"/>
          <w:szCs w:val="24"/>
        </w:rPr>
        <w:t>4</w:t>
      </w:r>
      <w:r w:rsidRPr="00460575">
        <w:rPr>
          <w:sz w:val="24"/>
          <w:szCs w:val="24"/>
        </w:rPr>
        <w:t xml:space="preserve">” x </w:t>
      </w:r>
      <w:r w:rsidR="00A277BE">
        <w:rPr>
          <w:sz w:val="24"/>
          <w:szCs w:val="24"/>
        </w:rPr>
        <w:t>4</w:t>
      </w:r>
      <w:r w:rsidRPr="00460575">
        <w:rPr>
          <w:sz w:val="24"/>
          <w:szCs w:val="24"/>
        </w:rPr>
        <w:t xml:space="preserve">” </w:t>
      </w:r>
      <w:r w:rsidR="005409FE">
        <w:rPr>
          <w:sz w:val="24"/>
          <w:szCs w:val="24"/>
        </w:rPr>
        <w:t xml:space="preserve">(101.6 x 101.6 mm) </w:t>
      </w:r>
      <w:r w:rsidRPr="00460575">
        <w:rPr>
          <w:sz w:val="24"/>
          <w:szCs w:val="24"/>
        </w:rPr>
        <w:t xml:space="preserve">y </w:t>
      </w:r>
      <w:r w:rsidRPr="00460575">
        <w:rPr>
          <w:sz w:val="24"/>
          <w:szCs w:val="24"/>
        </w:rPr>
        <w:lastRenderedPageBreak/>
        <w:t xml:space="preserve">se pintará de esmalte </w:t>
      </w:r>
      <w:r w:rsidR="00601415" w:rsidRPr="00460575">
        <w:rPr>
          <w:sz w:val="24"/>
          <w:szCs w:val="24"/>
        </w:rPr>
        <w:t>blanco</w:t>
      </w:r>
      <w:r w:rsidR="00601415">
        <w:rPr>
          <w:sz w:val="24"/>
          <w:szCs w:val="24"/>
        </w:rPr>
        <w:t>. Esta</w:t>
      </w:r>
      <w:r w:rsidR="00091AB5">
        <w:rPr>
          <w:sz w:val="24"/>
          <w:szCs w:val="24"/>
        </w:rPr>
        <w:t xml:space="preserve"> </w:t>
      </w:r>
      <w:r w:rsidRPr="00460575">
        <w:rPr>
          <w:sz w:val="24"/>
          <w:szCs w:val="24"/>
        </w:rPr>
        <w:t xml:space="preserve">placa </w:t>
      </w:r>
      <w:r w:rsidR="005409FE">
        <w:rPr>
          <w:sz w:val="24"/>
          <w:szCs w:val="24"/>
        </w:rPr>
        <w:t>s</w:t>
      </w:r>
      <w:r w:rsidRPr="00460575">
        <w:rPr>
          <w:sz w:val="24"/>
          <w:szCs w:val="24"/>
        </w:rPr>
        <w:t xml:space="preserve">e </w:t>
      </w:r>
      <w:r w:rsidR="005409FE">
        <w:rPr>
          <w:sz w:val="24"/>
          <w:szCs w:val="24"/>
        </w:rPr>
        <w:t>colocará a 2.00 metros de riel más próximo y a una altura de 4.00 M.</w:t>
      </w:r>
    </w:p>
    <w:p w:rsidR="006A0CAC" w:rsidRDefault="006A0CAC" w:rsidP="000C4491">
      <w:pPr>
        <w:jc w:val="both"/>
        <w:rPr>
          <w:b/>
          <w:sz w:val="24"/>
          <w:szCs w:val="24"/>
          <w:lang w:val="es-ES"/>
        </w:rPr>
      </w:pPr>
    </w:p>
    <w:p w:rsidR="000C4491" w:rsidRPr="00460575" w:rsidRDefault="00E53B7A" w:rsidP="000C4491">
      <w:pPr>
        <w:jc w:val="both"/>
        <w:rPr>
          <w:b/>
          <w:sz w:val="24"/>
          <w:szCs w:val="24"/>
          <w:lang w:val="es-ES"/>
        </w:rPr>
      </w:pPr>
      <w:r>
        <w:rPr>
          <w:b/>
          <w:sz w:val="24"/>
          <w:szCs w:val="24"/>
          <w:lang w:val="es-ES"/>
        </w:rPr>
        <w:t>EJECUCIÓN</w:t>
      </w:r>
    </w:p>
    <w:p w:rsidR="006A0CAC" w:rsidRDefault="006A0CAC" w:rsidP="000C4491">
      <w:pPr>
        <w:jc w:val="both"/>
        <w:rPr>
          <w:sz w:val="24"/>
          <w:szCs w:val="24"/>
          <w:lang w:val="es-ES"/>
        </w:rPr>
      </w:pPr>
    </w:p>
    <w:p w:rsidR="000C4491" w:rsidRDefault="000C4491" w:rsidP="000C4491">
      <w:pPr>
        <w:jc w:val="both"/>
        <w:rPr>
          <w:sz w:val="24"/>
          <w:szCs w:val="24"/>
          <w:lang w:val="es-ES"/>
        </w:rPr>
      </w:pPr>
      <w:r w:rsidRPr="00460575">
        <w:rPr>
          <w:sz w:val="24"/>
          <w:szCs w:val="24"/>
          <w:lang w:val="es-ES"/>
        </w:rPr>
        <w:t xml:space="preserve">Para realizar este trabajo, el contratista deberá suministrar y colocar las placas </w:t>
      </w:r>
      <w:r w:rsidR="005409FE">
        <w:rPr>
          <w:sz w:val="24"/>
          <w:szCs w:val="24"/>
          <w:lang w:val="es-ES"/>
        </w:rPr>
        <w:t xml:space="preserve">kilométricas </w:t>
      </w:r>
      <w:r w:rsidRPr="00460575">
        <w:rPr>
          <w:sz w:val="24"/>
          <w:szCs w:val="24"/>
          <w:lang w:val="es-ES"/>
        </w:rPr>
        <w:t xml:space="preserve">como se indica en los croquis que se adjuntan, de acuerdo al </w:t>
      </w:r>
      <w:r w:rsidR="0019278A">
        <w:rPr>
          <w:bCs/>
          <w:sz w:val="24"/>
          <w:szCs w:val="24"/>
        </w:rPr>
        <w:t>Reglamento de Conservación de Vía y Estructuras de los Ferrocarriles Nacionales de México</w:t>
      </w:r>
      <w:r w:rsidRPr="00460575">
        <w:rPr>
          <w:sz w:val="24"/>
          <w:szCs w:val="24"/>
          <w:lang w:val="es-ES"/>
        </w:rPr>
        <w:t xml:space="preserve">, Normas S.C.T. y especificaciones del Manual de </w:t>
      </w:r>
      <w:r w:rsidR="00E97436">
        <w:rPr>
          <w:sz w:val="24"/>
          <w:szCs w:val="24"/>
          <w:lang w:val="es-ES"/>
        </w:rPr>
        <w:t>AREMA</w:t>
      </w:r>
    </w:p>
    <w:p w:rsidR="00E54446" w:rsidRPr="00460575" w:rsidRDefault="00E54446" w:rsidP="000C4491">
      <w:pPr>
        <w:jc w:val="both"/>
        <w:rPr>
          <w:sz w:val="24"/>
          <w:szCs w:val="24"/>
          <w:lang w:val="es-ES"/>
        </w:rPr>
      </w:pPr>
    </w:p>
    <w:p w:rsidR="000C4491" w:rsidRPr="00460575" w:rsidRDefault="000C4491" w:rsidP="000C4491">
      <w:pPr>
        <w:jc w:val="both"/>
        <w:rPr>
          <w:sz w:val="24"/>
          <w:szCs w:val="24"/>
          <w:lang w:val="es-ES"/>
        </w:rPr>
      </w:pPr>
      <w:r w:rsidRPr="00460575">
        <w:rPr>
          <w:sz w:val="24"/>
          <w:szCs w:val="24"/>
          <w:lang w:val="es-ES"/>
        </w:rPr>
        <w:t xml:space="preserve">El contratista efectuará las maniobras necesarias para trasladar las placas de señalamiento desde el lugar de su adquisición hasta el sitio de colocación, debiendo utilizar, la herramienta, maquinaria y vehículos apropiados, a fin de evitar cualquier daño a las placas </w:t>
      </w:r>
      <w:r w:rsidR="004700A8">
        <w:rPr>
          <w:sz w:val="24"/>
          <w:szCs w:val="24"/>
          <w:lang w:val="es-ES"/>
        </w:rPr>
        <w:t>kilométricas.</w:t>
      </w:r>
    </w:p>
    <w:p w:rsidR="000C4491" w:rsidRPr="00460575" w:rsidRDefault="000C4491" w:rsidP="000C4491">
      <w:pPr>
        <w:jc w:val="both"/>
        <w:rPr>
          <w:b/>
          <w:sz w:val="24"/>
          <w:szCs w:val="24"/>
          <w:lang w:val="es-ES"/>
        </w:rPr>
      </w:pPr>
    </w:p>
    <w:p w:rsidR="000C4491" w:rsidRPr="00460575" w:rsidRDefault="00E53B7A" w:rsidP="000C4491">
      <w:pPr>
        <w:jc w:val="both"/>
        <w:rPr>
          <w:b/>
          <w:sz w:val="24"/>
          <w:szCs w:val="24"/>
          <w:lang w:val="es-ES"/>
        </w:rPr>
      </w:pPr>
      <w:r>
        <w:rPr>
          <w:b/>
          <w:sz w:val="24"/>
          <w:szCs w:val="24"/>
          <w:lang w:val="es-ES"/>
        </w:rPr>
        <w:t>MEDICIÓN</w:t>
      </w:r>
    </w:p>
    <w:p w:rsidR="006A0CAC" w:rsidRDefault="006A0CAC" w:rsidP="000C4491">
      <w:pPr>
        <w:jc w:val="both"/>
        <w:rPr>
          <w:sz w:val="24"/>
          <w:szCs w:val="24"/>
          <w:lang w:val="es-ES"/>
        </w:rPr>
      </w:pPr>
    </w:p>
    <w:p w:rsidR="000C4491" w:rsidRPr="00460575" w:rsidRDefault="000C4491" w:rsidP="000C4491">
      <w:pPr>
        <w:jc w:val="both"/>
        <w:rPr>
          <w:sz w:val="24"/>
          <w:szCs w:val="24"/>
          <w:lang w:val="es-ES"/>
        </w:rPr>
      </w:pPr>
      <w:r w:rsidRPr="00460575">
        <w:rPr>
          <w:sz w:val="24"/>
          <w:szCs w:val="24"/>
          <w:lang w:val="es-ES"/>
        </w:rPr>
        <w:t xml:space="preserve">El suministro, distribución y colocación de las placas </w:t>
      </w:r>
      <w:r w:rsidR="005409FE">
        <w:rPr>
          <w:sz w:val="24"/>
          <w:szCs w:val="24"/>
          <w:lang w:val="es-ES"/>
        </w:rPr>
        <w:t>kilométricas</w:t>
      </w:r>
      <w:r w:rsidRPr="00460575">
        <w:rPr>
          <w:sz w:val="24"/>
          <w:szCs w:val="24"/>
          <w:lang w:val="es-ES"/>
        </w:rPr>
        <w:t xml:space="preserve">, deberá efectuarse, conforme al </w:t>
      </w:r>
      <w:r w:rsidR="0019278A">
        <w:rPr>
          <w:bCs/>
          <w:sz w:val="24"/>
          <w:szCs w:val="24"/>
        </w:rPr>
        <w:t>Reglamento de Conservación de Vía y Estructuras de los Ferrocarriles Nacionales de México</w:t>
      </w:r>
      <w:r w:rsidRPr="00460575">
        <w:rPr>
          <w:sz w:val="24"/>
          <w:szCs w:val="24"/>
          <w:lang w:val="es-ES"/>
        </w:rPr>
        <w:t xml:space="preserve">, Normas S.C.T. y las especificaciones del Manual de </w:t>
      </w:r>
      <w:r w:rsidR="00E97436">
        <w:rPr>
          <w:sz w:val="24"/>
          <w:szCs w:val="24"/>
          <w:lang w:val="es-ES"/>
        </w:rPr>
        <w:t>AREMA</w:t>
      </w:r>
      <w:r w:rsidRPr="00460575">
        <w:rPr>
          <w:sz w:val="24"/>
          <w:szCs w:val="24"/>
          <w:lang w:val="es-ES"/>
        </w:rPr>
        <w:t xml:space="preserve">, considerando su colocación a </w:t>
      </w:r>
      <w:r w:rsidR="005409FE">
        <w:rPr>
          <w:sz w:val="24"/>
          <w:szCs w:val="24"/>
          <w:lang w:val="es-ES"/>
        </w:rPr>
        <w:t>la</w:t>
      </w:r>
      <w:r w:rsidRPr="00460575">
        <w:rPr>
          <w:sz w:val="24"/>
          <w:szCs w:val="24"/>
          <w:lang w:val="es-ES"/>
        </w:rPr>
        <w:t xml:space="preserve"> profundidad</w:t>
      </w:r>
      <w:r w:rsidR="005409FE">
        <w:rPr>
          <w:sz w:val="24"/>
          <w:szCs w:val="24"/>
          <w:lang w:val="es-ES"/>
        </w:rPr>
        <w:t xml:space="preserve"> y ahogadas en concreto, conforme a lo indicado en los respectivos proyectos ejecutivos</w:t>
      </w:r>
      <w:r w:rsidRPr="00460575">
        <w:rPr>
          <w:sz w:val="24"/>
          <w:szCs w:val="24"/>
          <w:lang w:val="es-ES"/>
        </w:rPr>
        <w:t xml:space="preserve">; se tomará como unidad de medición por </w:t>
      </w:r>
      <w:r w:rsidR="00CE0F52">
        <w:rPr>
          <w:sz w:val="24"/>
          <w:szCs w:val="24"/>
          <w:lang w:val="es-ES"/>
        </w:rPr>
        <w:t>pieza</w:t>
      </w:r>
      <w:r w:rsidRPr="00460575">
        <w:rPr>
          <w:sz w:val="24"/>
          <w:szCs w:val="24"/>
          <w:lang w:val="es-ES"/>
        </w:rPr>
        <w:t>.</w:t>
      </w:r>
    </w:p>
    <w:p w:rsidR="000C4491" w:rsidRPr="00460575" w:rsidRDefault="000C4491" w:rsidP="000C4491">
      <w:pPr>
        <w:jc w:val="both"/>
        <w:rPr>
          <w:b/>
          <w:sz w:val="24"/>
          <w:szCs w:val="24"/>
          <w:lang w:val="es-ES"/>
        </w:rPr>
      </w:pPr>
    </w:p>
    <w:p w:rsidR="000C4491" w:rsidRPr="00460575" w:rsidRDefault="00E53B7A" w:rsidP="000C4491">
      <w:pPr>
        <w:jc w:val="both"/>
        <w:rPr>
          <w:b/>
          <w:sz w:val="24"/>
          <w:szCs w:val="24"/>
          <w:lang w:val="es-ES"/>
        </w:rPr>
      </w:pPr>
      <w:r>
        <w:rPr>
          <w:b/>
          <w:sz w:val="24"/>
          <w:szCs w:val="24"/>
          <w:lang w:val="es-ES"/>
        </w:rPr>
        <w:t>BASE DE PAGO</w:t>
      </w:r>
    </w:p>
    <w:p w:rsidR="006A0CAC" w:rsidRDefault="006A0CAC" w:rsidP="000C4491">
      <w:pPr>
        <w:widowControl/>
        <w:jc w:val="both"/>
        <w:rPr>
          <w:sz w:val="24"/>
          <w:szCs w:val="24"/>
          <w:lang w:val="es-ES"/>
        </w:rPr>
      </w:pPr>
    </w:p>
    <w:p w:rsidR="000C4491" w:rsidRDefault="000C4491" w:rsidP="000C4491">
      <w:pPr>
        <w:widowControl/>
        <w:jc w:val="both"/>
        <w:rPr>
          <w:bCs/>
          <w:sz w:val="24"/>
          <w:szCs w:val="24"/>
        </w:rPr>
      </w:pPr>
      <w:r w:rsidRPr="00460575">
        <w:rPr>
          <w:sz w:val="24"/>
          <w:szCs w:val="24"/>
          <w:lang w:val="es-ES"/>
        </w:rPr>
        <w:t xml:space="preserve">El suministro, carga, traslado, descarga, distribución y colocación de las placas </w:t>
      </w:r>
      <w:r w:rsidR="005409FE">
        <w:rPr>
          <w:sz w:val="24"/>
          <w:szCs w:val="24"/>
          <w:lang w:val="es-ES"/>
        </w:rPr>
        <w:t xml:space="preserve">kilométricas </w:t>
      </w:r>
      <w:r w:rsidRPr="00460575">
        <w:rPr>
          <w:sz w:val="24"/>
          <w:szCs w:val="24"/>
          <w:lang w:val="es-ES"/>
        </w:rPr>
        <w:t xml:space="preserve">será por unidad de obra terminada y se pagará al precio fijado en el contrato por </w:t>
      </w:r>
      <w:r w:rsidR="005409FE">
        <w:rPr>
          <w:sz w:val="24"/>
          <w:szCs w:val="24"/>
          <w:lang w:val="es-ES"/>
        </w:rPr>
        <w:t>pieza</w:t>
      </w:r>
      <w:r w:rsidRPr="00460575">
        <w:rPr>
          <w:sz w:val="24"/>
          <w:szCs w:val="24"/>
          <w:lang w:val="es-ES"/>
        </w:rPr>
        <w:t xml:space="preserve">. Este precio unitario incluye lo que corresponda por el costo de adquisición de las placas </w:t>
      </w:r>
      <w:r w:rsidR="005409FE">
        <w:rPr>
          <w:sz w:val="24"/>
          <w:szCs w:val="24"/>
          <w:lang w:val="es-ES"/>
        </w:rPr>
        <w:t>kilométricas</w:t>
      </w:r>
      <w:r w:rsidRPr="00460575">
        <w:rPr>
          <w:sz w:val="24"/>
          <w:szCs w:val="24"/>
          <w:lang w:val="es-ES"/>
        </w:rPr>
        <w:t>, carga, acarreo, descarga, distribución</w:t>
      </w:r>
      <w:r w:rsidR="00CE0F52">
        <w:rPr>
          <w:sz w:val="24"/>
          <w:szCs w:val="24"/>
          <w:lang w:val="es-ES"/>
        </w:rPr>
        <w:t>,</w:t>
      </w:r>
      <w:r w:rsidRPr="00460575">
        <w:rPr>
          <w:sz w:val="24"/>
          <w:szCs w:val="24"/>
          <w:lang w:val="es-ES"/>
        </w:rPr>
        <w:t xml:space="preserve"> colocación</w:t>
      </w:r>
      <w:r w:rsidRPr="00460575">
        <w:rPr>
          <w:bCs/>
          <w:sz w:val="24"/>
          <w:szCs w:val="24"/>
        </w:rPr>
        <w:t xml:space="preserve">, </w:t>
      </w:r>
      <w:r w:rsidR="00CE0F52">
        <w:rPr>
          <w:bCs/>
          <w:sz w:val="24"/>
          <w:szCs w:val="24"/>
        </w:rPr>
        <w:t xml:space="preserve">equipos, herramientas, mano de obra y así como todo lo necesario para su correcta ejecución, </w:t>
      </w:r>
      <w:r w:rsidRPr="00460575">
        <w:rPr>
          <w:bCs/>
          <w:sz w:val="24"/>
          <w:szCs w:val="24"/>
        </w:rPr>
        <w:t>se pagará por unidad de obra terminada.</w:t>
      </w:r>
    </w:p>
    <w:p w:rsidR="00575C16" w:rsidRDefault="00575C16" w:rsidP="000C4491">
      <w:pPr>
        <w:widowControl/>
        <w:jc w:val="both"/>
        <w:rPr>
          <w:bCs/>
          <w:sz w:val="24"/>
          <w:szCs w:val="24"/>
        </w:rPr>
      </w:pPr>
    </w:p>
    <w:p w:rsidR="008B0D50" w:rsidRDefault="008B0D50" w:rsidP="006A0CAC">
      <w:pPr>
        <w:rPr>
          <w:noProof/>
          <w:sz w:val="24"/>
          <w:szCs w:val="24"/>
          <w:lang w:val="es-MX" w:eastAsia="es-MX"/>
        </w:rPr>
      </w:pPr>
      <w:r>
        <w:rPr>
          <w:noProof/>
          <w:sz w:val="24"/>
          <w:szCs w:val="24"/>
          <w:lang w:val="es-MX" w:eastAsia="es-MX"/>
        </w:rPr>
        <w:lastRenderedPageBreak/>
        <w:drawing>
          <wp:anchor distT="0" distB="0" distL="114300" distR="114300" simplePos="0" relativeHeight="251663360" behindDoc="0" locked="0" layoutInCell="1" allowOverlap="1" wp14:anchorId="43152D69" wp14:editId="1E7BF774">
            <wp:simplePos x="0" y="0"/>
            <wp:positionH relativeFrom="column">
              <wp:posOffset>1336365</wp:posOffset>
            </wp:positionH>
            <wp:positionV relativeFrom="paragraph">
              <wp:align>top</wp:align>
            </wp:positionV>
            <wp:extent cx="3997325" cy="7145020"/>
            <wp:effectExtent l="0" t="0" r="0" b="0"/>
            <wp:wrapSquare wrapText="bothSides"/>
            <wp:docPr id="10" name="Imagen 10" descr="C:\Users\JesusG\Documents\LICITACION_00009082-004-09-MAYO_2009\PLACAS SEÑALAMIENTO\PLACAS DE SEÑALAMIENTO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susG\Documents\LICITACION_00009082-004-09-MAYO_2009\PLACAS SEÑALAMIENTO\PLACAS DE SEÑALAMIENTO_4.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12953" r="33068"/>
                    <a:stretch/>
                  </pic:blipFill>
                  <pic:spPr bwMode="auto">
                    <a:xfrm>
                      <a:off x="0" y="0"/>
                      <a:ext cx="3997325" cy="7145020"/>
                    </a:xfrm>
                    <a:prstGeom prst="rect">
                      <a:avLst/>
                    </a:prstGeom>
                    <a:noFill/>
                    <a:ln>
                      <a:noFill/>
                    </a:ln>
                    <a:extLst>
                      <a:ext uri="{53640926-AAD7-44D8-BBD7-CCE9431645EC}">
                        <a14:shadowObscured xmlns:a14="http://schemas.microsoft.com/office/drawing/2010/main"/>
                      </a:ext>
                    </a:extLst>
                  </pic:spPr>
                </pic:pic>
              </a:graphicData>
            </a:graphic>
          </wp:anchor>
        </w:drawing>
      </w:r>
      <w:r w:rsidR="006A0CAC">
        <w:rPr>
          <w:noProof/>
          <w:sz w:val="24"/>
          <w:szCs w:val="24"/>
          <w:lang w:val="es-MX" w:eastAsia="es-MX"/>
        </w:rPr>
        <w:br w:type="textWrapping" w:clear="all"/>
      </w:r>
    </w:p>
    <w:p w:rsidR="008B0D50" w:rsidRPr="00460575" w:rsidRDefault="008B0D50" w:rsidP="008B0D50">
      <w:pPr>
        <w:spacing w:line="240" w:lineRule="atLeast"/>
        <w:ind w:left="1134" w:hanging="1134"/>
        <w:jc w:val="both"/>
        <w:rPr>
          <w:b/>
          <w:bCs/>
          <w:sz w:val="24"/>
          <w:szCs w:val="24"/>
        </w:rPr>
      </w:pPr>
      <w:r w:rsidRPr="00460575">
        <w:rPr>
          <w:b/>
          <w:sz w:val="24"/>
          <w:szCs w:val="24"/>
        </w:rPr>
        <w:t>E.P</w:t>
      </w:r>
      <w:r>
        <w:rPr>
          <w:b/>
          <w:sz w:val="24"/>
          <w:szCs w:val="24"/>
        </w:rPr>
        <w:t>.</w:t>
      </w:r>
      <w:r w:rsidRPr="00460575">
        <w:rPr>
          <w:b/>
          <w:sz w:val="24"/>
          <w:szCs w:val="24"/>
        </w:rPr>
        <w:t>0</w:t>
      </w:r>
      <w:r w:rsidR="00181FF0">
        <w:rPr>
          <w:b/>
          <w:sz w:val="24"/>
          <w:szCs w:val="24"/>
        </w:rPr>
        <w:t>58</w:t>
      </w:r>
      <w:r w:rsidRPr="00460575">
        <w:rPr>
          <w:b/>
          <w:sz w:val="24"/>
          <w:szCs w:val="24"/>
        </w:rPr>
        <w:t>.-</w:t>
      </w:r>
      <w:r>
        <w:rPr>
          <w:b/>
          <w:sz w:val="24"/>
          <w:szCs w:val="24"/>
        </w:rPr>
        <w:tab/>
      </w:r>
      <w:r w:rsidRPr="00460575">
        <w:rPr>
          <w:b/>
          <w:sz w:val="24"/>
          <w:szCs w:val="24"/>
        </w:rPr>
        <w:t xml:space="preserve">SUMINISTRO Y COLOCACIÓN </w:t>
      </w:r>
      <w:r>
        <w:rPr>
          <w:b/>
          <w:sz w:val="24"/>
          <w:szCs w:val="24"/>
        </w:rPr>
        <w:t xml:space="preserve">PLACAS DE LOCALIZACIÓN,  PUENTE Y </w:t>
      </w:r>
      <w:r>
        <w:rPr>
          <w:b/>
          <w:sz w:val="24"/>
          <w:szCs w:val="24"/>
        </w:rPr>
        <w:lastRenderedPageBreak/>
        <w:t xml:space="preserve">ALCANTARILLA </w:t>
      </w:r>
      <w:r w:rsidRPr="00460575">
        <w:rPr>
          <w:b/>
          <w:sz w:val="24"/>
          <w:szCs w:val="24"/>
        </w:rPr>
        <w:t xml:space="preserve"> P.U.O.T. </w:t>
      </w:r>
    </w:p>
    <w:p w:rsidR="008B0D50" w:rsidRPr="00460575" w:rsidRDefault="008B0D50" w:rsidP="008B0D50">
      <w:pPr>
        <w:jc w:val="both"/>
        <w:rPr>
          <w:b/>
          <w:sz w:val="24"/>
          <w:szCs w:val="24"/>
        </w:rPr>
      </w:pPr>
    </w:p>
    <w:p w:rsidR="008B0D50" w:rsidRPr="00460575" w:rsidRDefault="00E53B7A" w:rsidP="008B0D50">
      <w:pPr>
        <w:jc w:val="both"/>
        <w:rPr>
          <w:b/>
          <w:sz w:val="24"/>
          <w:szCs w:val="24"/>
          <w:lang w:val="es-ES"/>
        </w:rPr>
      </w:pPr>
      <w:r>
        <w:rPr>
          <w:b/>
          <w:sz w:val="24"/>
          <w:szCs w:val="24"/>
          <w:lang w:val="es-ES"/>
        </w:rPr>
        <w:t>DESCRIPCIÓN</w:t>
      </w:r>
    </w:p>
    <w:p w:rsidR="006A0CAC" w:rsidRDefault="006A0CAC" w:rsidP="008B0D50">
      <w:pPr>
        <w:jc w:val="both"/>
        <w:rPr>
          <w:sz w:val="24"/>
          <w:szCs w:val="24"/>
          <w:lang w:val="es-ES"/>
        </w:rPr>
      </w:pPr>
    </w:p>
    <w:p w:rsidR="008B0D50" w:rsidRPr="00460575" w:rsidRDefault="008B0D50" w:rsidP="008B0D50">
      <w:pPr>
        <w:jc w:val="both"/>
        <w:rPr>
          <w:sz w:val="24"/>
          <w:szCs w:val="24"/>
          <w:lang w:val="es-ES"/>
        </w:rPr>
      </w:pPr>
      <w:r w:rsidRPr="00460575">
        <w:rPr>
          <w:sz w:val="24"/>
          <w:szCs w:val="24"/>
          <w:lang w:val="es-ES"/>
        </w:rPr>
        <w:t>Las placas</w:t>
      </w:r>
      <w:r>
        <w:rPr>
          <w:sz w:val="24"/>
          <w:szCs w:val="24"/>
          <w:lang w:val="es-ES"/>
        </w:rPr>
        <w:t xml:space="preserve"> de localización; Túnel, Puente y Alcantarilla que </w:t>
      </w:r>
      <w:r w:rsidRPr="00460575">
        <w:rPr>
          <w:sz w:val="24"/>
          <w:szCs w:val="24"/>
          <w:lang w:val="es-ES"/>
        </w:rPr>
        <w:t xml:space="preserve">serán colocadas en </w:t>
      </w:r>
      <w:r>
        <w:rPr>
          <w:sz w:val="24"/>
          <w:szCs w:val="24"/>
          <w:lang w:val="es-ES"/>
        </w:rPr>
        <w:t xml:space="preserve">las Interconexiones que se licitan, </w:t>
      </w:r>
      <w:r w:rsidRPr="00460575">
        <w:rPr>
          <w:sz w:val="24"/>
          <w:szCs w:val="24"/>
          <w:lang w:val="es-ES"/>
        </w:rPr>
        <w:t>serán las descritas a continuación:</w:t>
      </w:r>
    </w:p>
    <w:p w:rsidR="008B0D50" w:rsidRPr="00957C43" w:rsidRDefault="008B0D50" w:rsidP="008B0D50">
      <w:pPr>
        <w:rPr>
          <w:sz w:val="24"/>
          <w:szCs w:val="24"/>
          <w:lang w:val="es-ES"/>
        </w:rPr>
      </w:pPr>
    </w:p>
    <w:p w:rsidR="008B0D50" w:rsidRPr="00460575" w:rsidRDefault="008B0D50" w:rsidP="008B0D50">
      <w:pPr>
        <w:jc w:val="both"/>
        <w:rPr>
          <w:sz w:val="24"/>
          <w:szCs w:val="24"/>
        </w:rPr>
      </w:pPr>
      <w:r w:rsidRPr="00460575">
        <w:rPr>
          <w:sz w:val="24"/>
          <w:szCs w:val="24"/>
        </w:rPr>
        <w:t xml:space="preserve">Estas </w:t>
      </w:r>
      <w:r>
        <w:rPr>
          <w:sz w:val="24"/>
          <w:szCs w:val="24"/>
        </w:rPr>
        <w:t xml:space="preserve">placas contendrán </w:t>
      </w:r>
      <w:r w:rsidR="00657E29">
        <w:rPr>
          <w:sz w:val="24"/>
          <w:szCs w:val="24"/>
        </w:rPr>
        <w:t xml:space="preserve">la localización de puentes, alcantarillas, e inicio y fin de las </w:t>
      </w:r>
      <w:r w:rsidR="00EE7FCD">
        <w:rPr>
          <w:sz w:val="24"/>
          <w:szCs w:val="24"/>
        </w:rPr>
        <w:t>interconexiones, de</w:t>
      </w:r>
      <w:r>
        <w:rPr>
          <w:sz w:val="24"/>
          <w:szCs w:val="24"/>
        </w:rPr>
        <w:t xml:space="preserve"> acuerdo a su ubicación e instalación</w:t>
      </w:r>
      <w:r w:rsidR="00E54446">
        <w:rPr>
          <w:sz w:val="24"/>
          <w:szCs w:val="24"/>
        </w:rPr>
        <w:t>,</w:t>
      </w:r>
      <w:r>
        <w:rPr>
          <w:sz w:val="24"/>
          <w:szCs w:val="24"/>
        </w:rPr>
        <w:t xml:space="preserve"> que se indique en los proyectos ejecutivos de cada una de las interconexiones que se licitan, los </w:t>
      </w:r>
      <w:r w:rsidRPr="00460575">
        <w:rPr>
          <w:sz w:val="24"/>
          <w:szCs w:val="24"/>
        </w:rPr>
        <w:t>cual</w:t>
      </w:r>
      <w:r>
        <w:rPr>
          <w:sz w:val="24"/>
          <w:szCs w:val="24"/>
        </w:rPr>
        <w:t>es</w:t>
      </w:r>
      <w:r w:rsidRPr="00460575">
        <w:rPr>
          <w:sz w:val="24"/>
          <w:szCs w:val="24"/>
        </w:rPr>
        <w:t xml:space="preserve"> se proporcionara</w:t>
      </w:r>
      <w:r>
        <w:rPr>
          <w:sz w:val="24"/>
          <w:szCs w:val="24"/>
        </w:rPr>
        <w:t>n</w:t>
      </w:r>
      <w:r w:rsidRPr="00460575">
        <w:rPr>
          <w:sz w:val="24"/>
          <w:szCs w:val="24"/>
        </w:rPr>
        <w:t xml:space="preserve"> una vez que lo autorice la DEPENDENCIA. La placa será lamina calibre 16”, </w:t>
      </w:r>
      <w:r>
        <w:rPr>
          <w:sz w:val="24"/>
          <w:szCs w:val="24"/>
        </w:rPr>
        <w:t xml:space="preserve">pintándose la letra y filete perimetral de negro en fondo blanco </w:t>
      </w:r>
      <w:r w:rsidRPr="00460575">
        <w:rPr>
          <w:sz w:val="24"/>
          <w:szCs w:val="24"/>
        </w:rPr>
        <w:t xml:space="preserve">con </w:t>
      </w:r>
      <w:proofErr w:type="spellStart"/>
      <w:r w:rsidRPr="00460575">
        <w:rPr>
          <w:sz w:val="24"/>
          <w:szCs w:val="24"/>
        </w:rPr>
        <w:t>scotchlite</w:t>
      </w:r>
      <w:proofErr w:type="spellEnd"/>
      <w:r w:rsidRPr="00460575">
        <w:rPr>
          <w:sz w:val="24"/>
          <w:szCs w:val="24"/>
        </w:rPr>
        <w:t xml:space="preserve"> reflejante grado ingeniería. El poste será de PTR </w:t>
      </w:r>
      <w:r>
        <w:rPr>
          <w:sz w:val="24"/>
          <w:szCs w:val="24"/>
        </w:rPr>
        <w:t>4</w:t>
      </w:r>
      <w:r w:rsidRPr="00460575">
        <w:rPr>
          <w:sz w:val="24"/>
          <w:szCs w:val="24"/>
        </w:rPr>
        <w:t xml:space="preserve">” x </w:t>
      </w:r>
      <w:r>
        <w:rPr>
          <w:sz w:val="24"/>
          <w:szCs w:val="24"/>
        </w:rPr>
        <w:t>4</w:t>
      </w:r>
      <w:r w:rsidRPr="00460575">
        <w:rPr>
          <w:sz w:val="24"/>
          <w:szCs w:val="24"/>
        </w:rPr>
        <w:t xml:space="preserve">” </w:t>
      </w:r>
      <w:r>
        <w:rPr>
          <w:sz w:val="24"/>
          <w:szCs w:val="24"/>
        </w:rPr>
        <w:t xml:space="preserve">(101.6 x 101.6 mm) </w:t>
      </w:r>
      <w:r w:rsidRPr="00460575">
        <w:rPr>
          <w:sz w:val="24"/>
          <w:szCs w:val="24"/>
        </w:rPr>
        <w:t>y se pintará de esmalte blanco</w:t>
      </w:r>
      <w:r>
        <w:rPr>
          <w:sz w:val="24"/>
          <w:szCs w:val="24"/>
        </w:rPr>
        <w:t>.</w:t>
      </w:r>
      <w:r w:rsidRPr="00460575">
        <w:rPr>
          <w:sz w:val="24"/>
          <w:szCs w:val="24"/>
        </w:rPr>
        <w:t xml:space="preserve"> La placa </w:t>
      </w:r>
      <w:r>
        <w:rPr>
          <w:sz w:val="24"/>
          <w:szCs w:val="24"/>
        </w:rPr>
        <w:t>s</w:t>
      </w:r>
      <w:r w:rsidRPr="00460575">
        <w:rPr>
          <w:sz w:val="24"/>
          <w:szCs w:val="24"/>
        </w:rPr>
        <w:t xml:space="preserve">e </w:t>
      </w:r>
      <w:r>
        <w:rPr>
          <w:sz w:val="24"/>
          <w:szCs w:val="24"/>
        </w:rPr>
        <w:t xml:space="preserve">colocará </w:t>
      </w:r>
      <w:r w:rsidR="00657E29">
        <w:rPr>
          <w:sz w:val="24"/>
          <w:szCs w:val="24"/>
        </w:rPr>
        <w:t xml:space="preserve">en los extremos de la estructura, </w:t>
      </w:r>
      <w:r w:rsidR="00E54446">
        <w:rPr>
          <w:sz w:val="24"/>
          <w:szCs w:val="24"/>
        </w:rPr>
        <w:t>(</w:t>
      </w:r>
      <w:r w:rsidR="00657E29">
        <w:rPr>
          <w:sz w:val="24"/>
          <w:szCs w:val="24"/>
        </w:rPr>
        <w:t>cabecera norte, salida y/o entrada</w:t>
      </w:r>
      <w:r w:rsidR="00E54446">
        <w:rPr>
          <w:sz w:val="24"/>
          <w:szCs w:val="24"/>
        </w:rPr>
        <w:t>)</w:t>
      </w:r>
      <w:r w:rsidR="00657E29">
        <w:rPr>
          <w:sz w:val="24"/>
          <w:szCs w:val="24"/>
        </w:rPr>
        <w:t xml:space="preserve"> a identificar transversalmente</w:t>
      </w:r>
      <w:r w:rsidR="00E54446">
        <w:rPr>
          <w:sz w:val="24"/>
          <w:szCs w:val="24"/>
        </w:rPr>
        <w:t xml:space="preserve"> a la vía y a 3.00 M del eje de la misma. Las letras serán del tipo rectangular de 76.2 mm (3”). </w:t>
      </w:r>
    </w:p>
    <w:p w:rsidR="008B0D50" w:rsidRPr="00460575" w:rsidRDefault="008B0D50" w:rsidP="008B0D50">
      <w:pPr>
        <w:rPr>
          <w:sz w:val="24"/>
          <w:szCs w:val="24"/>
        </w:rPr>
      </w:pPr>
    </w:p>
    <w:p w:rsidR="008B0D50" w:rsidRPr="00460575" w:rsidRDefault="00E53B7A" w:rsidP="008B0D50">
      <w:pPr>
        <w:jc w:val="both"/>
        <w:rPr>
          <w:b/>
          <w:sz w:val="24"/>
          <w:szCs w:val="24"/>
          <w:lang w:val="es-ES"/>
        </w:rPr>
      </w:pPr>
      <w:r>
        <w:rPr>
          <w:b/>
          <w:sz w:val="24"/>
          <w:szCs w:val="24"/>
          <w:lang w:val="es-ES"/>
        </w:rPr>
        <w:t>EJECUCIÓN</w:t>
      </w:r>
    </w:p>
    <w:p w:rsidR="006A0CAC" w:rsidRDefault="006A0CAC" w:rsidP="008B0D50">
      <w:pPr>
        <w:jc w:val="both"/>
        <w:rPr>
          <w:sz w:val="24"/>
          <w:szCs w:val="24"/>
          <w:lang w:val="es-ES"/>
        </w:rPr>
      </w:pPr>
    </w:p>
    <w:p w:rsidR="008B0D50" w:rsidRDefault="008B0D50" w:rsidP="008B0D50">
      <w:pPr>
        <w:jc w:val="both"/>
        <w:rPr>
          <w:sz w:val="24"/>
          <w:szCs w:val="24"/>
          <w:lang w:val="es-ES"/>
        </w:rPr>
      </w:pPr>
      <w:r w:rsidRPr="00460575">
        <w:rPr>
          <w:sz w:val="24"/>
          <w:szCs w:val="24"/>
          <w:lang w:val="es-ES"/>
        </w:rPr>
        <w:t xml:space="preserve">Para realizar este trabajo, el contratista deberá suministrar y colocar las placas </w:t>
      </w:r>
      <w:r w:rsidR="00E54446">
        <w:rPr>
          <w:sz w:val="24"/>
          <w:szCs w:val="24"/>
          <w:lang w:val="es-ES"/>
        </w:rPr>
        <w:t>de localización</w:t>
      </w:r>
      <w:r w:rsidR="00E859E1">
        <w:rPr>
          <w:sz w:val="24"/>
          <w:szCs w:val="24"/>
          <w:lang w:val="es-ES"/>
        </w:rPr>
        <w:t xml:space="preserve"> </w:t>
      </w:r>
      <w:r w:rsidRPr="00460575">
        <w:rPr>
          <w:sz w:val="24"/>
          <w:szCs w:val="24"/>
          <w:lang w:val="es-ES"/>
        </w:rPr>
        <w:t xml:space="preserve">como se indica en </w:t>
      </w:r>
      <w:r w:rsidR="00E54446">
        <w:rPr>
          <w:sz w:val="24"/>
          <w:szCs w:val="24"/>
          <w:lang w:val="es-ES"/>
        </w:rPr>
        <w:t>el</w:t>
      </w:r>
      <w:r w:rsidRPr="00460575">
        <w:rPr>
          <w:sz w:val="24"/>
          <w:szCs w:val="24"/>
          <w:lang w:val="es-ES"/>
        </w:rPr>
        <w:t xml:space="preserve"> croquis que se adjunta, de acuerdo al </w:t>
      </w:r>
      <w:r w:rsidR="0019278A">
        <w:rPr>
          <w:bCs/>
          <w:sz w:val="24"/>
          <w:szCs w:val="24"/>
        </w:rPr>
        <w:t>Reglamento de Conservación de Vía y Estructuras de los Ferrocarriles Nacionales de México</w:t>
      </w:r>
      <w:r w:rsidRPr="00460575">
        <w:rPr>
          <w:sz w:val="24"/>
          <w:szCs w:val="24"/>
          <w:lang w:val="es-ES"/>
        </w:rPr>
        <w:t xml:space="preserve">, Normas S.C.T. y especificaciones del Manual de </w:t>
      </w:r>
      <w:r w:rsidR="00E97436">
        <w:rPr>
          <w:sz w:val="24"/>
          <w:szCs w:val="24"/>
          <w:lang w:val="es-ES"/>
        </w:rPr>
        <w:t>AREMA</w:t>
      </w:r>
    </w:p>
    <w:p w:rsidR="004700A8" w:rsidRPr="00460575" w:rsidRDefault="004700A8" w:rsidP="008B0D50">
      <w:pPr>
        <w:jc w:val="both"/>
        <w:rPr>
          <w:sz w:val="24"/>
          <w:szCs w:val="24"/>
          <w:lang w:val="es-ES"/>
        </w:rPr>
      </w:pPr>
    </w:p>
    <w:p w:rsidR="008B0D50" w:rsidRPr="00460575" w:rsidRDefault="008B0D50" w:rsidP="008B0D50">
      <w:pPr>
        <w:jc w:val="both"/>
        <w:rPr>
          <w:sz w:val="24"/>
          <w:szCs w:val="24"/>
          <w:lang w:val="es-ES"/>
        </w:rPr>
      </w:pPr>
      <w:r w:rsidRPr="00460575">
        <w:rPr>
          <w:sz w:val="24"/>
          <w:szCs w:val="24"/>
          <w:lang w:val="es-ES"/>
        </w:rPr>
        <w:t>El contratista efectuará las maniobras necesarias para trasladar las placas de</w:t>
      </w:r>
      <w:r w:rsidR="00E54446">
        <w:rPr>
          <w:sz w:val="24"/>
          <w:szCs w:val="24"/>
          <w:lang w:val="es-ES"/>
        </w:rPr>
        <w:t xml:space="preserve"> localización </w:t>
      </w:r>
      <w:r w:rsidRPr="00460575">
        <w:rPr>
          <w:sz w:val="24"/>
          <w:szCs w:val="24"/>
          <w:lang w:val="es-ES"/>
        </w:rPr>
        <w:t>desde el lugar de su adquisición hasta el sitio de colocación, debiendo utilizar, la herramienta, maquinaria y vehículos apropiados, a fin de evitar cualquier daño a las placas de señalamiento.</w:t>
      </w:r>
    </w:p>
    <w:p w:rsidR="008B0D50" w:rsidRPr="00460575" w:rsidRDefault="008B0D50" w:rsidP="008B0D50">
      <w:pPr>
        <w:jc w:val="both"/>
        <w:rPr>
          <w:b/>
          <w:sz w:val="24"/>
          <w:szCs w:val="24"/>
          <w:lang w:val="es-ES"/>
        </w:rPr>
      </w:pPr>
    </w:p>
    <w:p w:rsidR="008B0D50" w:rsidRPr="00460575" w:rsidRDefault="00E53B7A" w:rsidP="008B0D50">
      <w:pPr>
        <w:jc w:val="both"/>
        <w:rPr>
          <w:b/>
          <w:sz w:val="24"/>
          <w:szCs w:val="24"/>
          <w:lang w:val="es-ES"/>
        </w:rPr>
      </w:pPr>
      <w:r>
        <w:rPr>
          <w:b/>
          <w:sz w:val="24"/>
          <w:szCs w:val="24"/>
          <w:lang w:val="es-ES"/>
        </w:rPr>
        <w:t>MEDICIÓN</w:t>
      </w:r>
    </w:p>
    <w:p w:rsidR="006A0CAC" w:rsidRDefault="006A0CAC" w:rsidP="008B0D50">
      <w:pPr>
        <w:jc w:val="both"/>
        <w:rPr>
          <w:sz w:val="24"/>
          <w:szCs w:val="24"/>
          <w:lang w:val="es-ES"/>
        </w:rPr>
      </w:pPr>
    </w:p>
    <w:p w:rsidR="008B0D50" w:rsidRPr="00460575" w:rsidRDefault="008B0D50" w:rsidP="008B0D50">
      <w:pPr>
        <w:jc w:val="both"/>
        <w:rPr>
          <w:sz w:val="24"/>
          <w:szCs w:val="24"/>
          <w:lang w:val="es-ES"/>
        </w:rPr>
      </w:pPr>
      <w:r w:rsidRPr="00460575">
        <w:rPr>
          <w:sz w:val="24"/>
          <w:szCs w:val="24"/>
          <w:lang w:val="es-ES"/>
        </w:rPr>
        <w:t xml:space="preserve">El suministro, distribución y colocación de las placas </w:t>
      </w:r>
      <w:r w:rsidR="00E54446">
        <w:rPr>
          <w:sz w:val="24"/>
          <w:szCs w:val="24"/>
          <w:lang w:val="es-ES"/>
        </w:rPr>
        <w:t>de localización</w:t>
      </w:r>
      <w:r w:rsidRPr="00460575">
        <w:rPr>
          <w:sz w:val="24"/>
          <w:szCs w:val="24"/>
          <w:lang w:val="es-ES"/>
        </w:rPr>
        <w:t xml:space="preserve">, deberá efectuarse, conforme al </w:t>
      </w:r>
      <w:r w:rsidR="0019278A">
        <w:rPr>
          <w:bCs/>
          <w:sz w:val="24"/>
          <w:szCs w:val="24"/>
        </w:rPr>
        <w:t>Reglamento de Conservación de Vía y Estructuras de los Ferrocarriles Nacionales de México</w:t>
      </w:r>
      <w:r w:rsidRPr="00460575">
        <w:rPr>
          <w:sz w:val="24"/>
          <w:szCs w:val="24"/>
          <w:lang w:val="es-ES"/>
        </w:rPr>
        <w:t xml:space="preserve">, Normas S.C.T. y las especificaciones del Manual de </w:t>
      </w:r>
      <w:r w:rsidR="00E97436">
        <w:rPr>
          <w:sz w:val="24"/>
          <w:szCs w:val="24"/>
          <w:lang w:val="es-ES"/>
        </w:rPr>
        <w:t>AREMA</w:t>
      </w:r>
      <w:r w:rsidRPr="00460575">
        <w:rPr>
          <w:sz w:val="24"/>
          <w:szCs w:val="24"/>
          <w:lang w:val="es-ES"/>
        </w:rPr>
        <w:t xml:space="preserve">, considerando su colocación a </w:t>
      </w:r>
      <w:r>
        <w:rPr>
          <w:sz w:val="24"/>
          <w:szCs w:val="24"/>
          <w:lang w:val="es-ES"/>
        </w:rPr>
        <w:t>la</w:t>
      </w:r>
      <w:r w:rsidRPr="00460575">
        <w:rPr>
          <w:sz w:val="24"/>
          <w:szCs w:val="24"/>
          <w:lang w:val="es-ES"/>
        </w:rPr>
        <w:t xml:space="preserve"> profundidad</w:t>
      </w:r>
      <w:r>
        <w:rPr>
          <w:sz w:val="24"/>
          <w:szCs w:val="24"/>
          <w:lang w:val="es-ES"/>
        </w:rPr>
        <w:t xml:space="preserve"> y ahogadas en concreto, conforme a lo indicado en los respectivos proyectos ejecutivos</w:t>
      </w:r>
      <w:r w:rsidRPr="00460575">
        <w:rPr>
          <w:sz w:val="24"/>
          <w:szCs w:val="24"/>
          <w:lang w:val="es-ES"/>
        </w:rPr>
        <w:t xml:space="preserve">; se tomará como unidad de medición por </w:t>
      </w:r>
      <w:r w:rsidR="00CE0F52">
        <w:rPr>
          <w:sz w:val="24"/>
          <w:szCs w:val="24"/>
          <w:lang w:val="es-ES"/>
        </w:rPr>
        <w:t>pieza</w:t>
      </w:r>
      <w:r w:rsidR="00E54446">
        <w:rPr>
          <w:sz w:val="24"/>
          <w:szCs w:val="24"/>
          <w:lang w:val="es-ES"/>
        </w:rPr>
        <w:t>.</w:t>
      </w:r>
    </w:p>
    <w:p w:rsidR="008B0D50" w:rsidRPr="00460575" w:rsidRDefault="008B0D50" w:rsidP="008B0D50">
      <w:pPr>
        <w:jc w:val="both"/>
        <w:rPr>
          <w:b/>
          <w:sz w:val="24"/>
          <w:szCs w:val="24"/>
          <w:lang w:val="es-ES"/>
        </w:rPr>
      </w:pPr>
    </w:p>
    <w:p w:rsidR="008B0D50" w:rsidRPr="00460575" w:rsidRDefault="00E53B7A" w:rsidP="008B0D50">
      <w:pPr>
        <w:jc w:val="both"/>
        <w:rPr>
          <w:b/>
          <w:sz w:val="24"/>
          <w:szCs w:val="24"/>
          <w:lang w:val="es-ES"/>
        </w:rPr>
      </w:pPr>
      <w:r>
        <w:rPr>
          <w:b/>
          <w:sz w:val="24"/>
          <w:szCs w:val="24"/>
          <w:lang w:val="es-ES"/>
        </w:rPr>
        <w:t>BASE DE PAGO</w:t>
      </w:r>
    </w:p>
    <w:p w:rsidR="006A0CAC" w:rsidRDefault="006A0CAC" w:rsidP="004700A8">
      <w:pPr>
        <w:widowControl/>
        <w:jc w:val="both"/>
        <w:rPr>
          <w:sz w:val="24"/>
          <w:szCs w:val="24"/>
          <w:lang w:val="es-ES"/>
        </w:rPr>
      </w:pPr>
    </w:p>
    <w:p w:rsidR="008B0D50" w:rsidRDefault="008B0D50" w:rsidP="004700A8">
      <w:pPr>
        <w:widowControl/>
        <w:jc w:val="both"/>
        <w:rPr>
          <w:bCs/>
          <w:sz w:val="24"/>
          <w:szCs w:val="24"/>
        </w:rPr>
      </w:pPr>
      <w:r w:rsidRPr="00460575">
        <w:rPr>
          <w:sz w:val="24"/>
          <w:szCs w:val="24"/>
          <w:lang w:val="es-ES"/>
        </w:rPr>
        <w:t xml:space="preserve">El suministro, carga, traslado, descarga, distribución y colocación de las placas </w:t>
      </w:r>
      <w:r w:rsidR="00E54446">
        <w:rPr>
          <w:sz w:val="24"/>
          <w:szCs w:val="24"/>
          <w:lang w:val="es-ES"/>
        </w:rPr>
        <w:t xml:space="preserve">de localización </w:t>
      </w:r>
      <w:r w:rsidRPr="00460575">
        <w:rPr>
          <w:sz w:val="24"/>
          <w:szCs w:val="24"/>
          <w:lang w:val="es-ES"/>
        </w:rPr>
        <w:t xml:space="preserve">será por unidad de obra terminada y se pagará al precio fijado en el </w:t>
      </w:r>
      <w:r w:rsidRPr="00460575">
        <w:rPr>
          <w:sz w:val="24"/>
          <w:szCs w:val="24"/>
          <w:lang w:val="es-ES"/>
        </w:rPr>
        <w:lastRenderedPageBreak/>
        <w:t xml:space="preserve">contrato por </w:t>
      </w:r>
      <w:r>
        <w:rPr>
          <w:sz w:val="24"/>
          <w:szCs w:val="24"/>
          <w:lang w:val="es-ES"/>
        </w:rPr>
        <w:t>pieza</w:t>
      </w:r>
      <w:r w:rsidRPr="00460575">
        <w:rPr>
          <w:sz w:val="24"/>
          <w:szCs w:val="24"/>
          <w:lang w:val="es-ES"/>
        </w:rPr>
        <w:t xml:space="preserve">. Este precio unitario incluye lo que corresponda por el costo de adquisición de las placas </w:t>
      </w:r>
      <w:r w:rsidR="00E54446">
        <w:rPr>
          <w:sz w:val="24"/>
          <w:szCs w:val="24"/>
          <w:lang w:val="es-ES"/>
        </w:rPr>
        <w:t>de localización</w:t>
      </w:r>
      <w:r w:rsidRPr="00460575">
        <w:rPr>
          <w:sz w:val="24"/>
          <w:szCs w:val="24"/>
          <w:lang w:val="es-ES"/>
        </w:rPr>
        <w:t>, carga, acarreo, descarga, distribución y colocación</w:t>
      </w:r>
      <w:r w:rsidRPr="00460575">
        <w:rPr>
          <w:bCs/>
          <w:sz w:val="24"/>
          <w:szCs w:val="24"/>
        </w:rPr>
        <w:t xml:space="preserve">, </w:t>
      </w:r>
      <w:r w:rsidR="00CE0F52">
        <w:rPr>
          <w:bCs/>
          <w:sz w:val="24"/>
          <w:szCs w:val="24"/>
        </w:rPr>
        <w:t xml:space="preserve">así como los equipos, herramientas, mano de obra y todo lo necesario para su correcta ejecución, </w:t>
      </w:r>
      <w:r w:rsidRPr="00460575">
        <w:rPr>
          <w:bCs/>
          <w:sz w:val="24"/>
          <w:szCs w:val="24"/>
        </w:rPr>
        <w:t>se pagará por unidad de obra terminada.</w:t>
      </w:r>
    </w:p>
    <w:p w:rsidR="006A0CAC" w:rsidRDefault="006A0CAC" w:rsidP="004700A8">
      <w:pPr>
        <w:widowControl/>
        <w:jc w:val="both"/>
        <w:rPr>
          <w:b/>
          <w:sz w:val="24"/>
          <w:szCs w:val="24"/>
        </w:rPr>
      </w:pPr>
    </w:p>
    <w:p w:rsidR="008B0D50" w:rsidRDefault="00E54446" w:rsidP="00AF7737">
      <w:pPr>
        <w:spacing w:line="240" w:lineRule="atLeast"/>
        <w:ind w:left="1134" w:hanging="1134"/>
        <w:jc w:val="center"/>
        <w:rPr>
          <w:b/>
          <w:sz w:val="24"/>
          <w:szCs w:val="24"/>
        </w:rPr>
      </w:pPr>
      <w:r>
        <w:rPr>
          <w:b/>
          <w:noProof/>
          <w:sz w:val="24"/>
          <w:szCs w:val="24"/>
          <w:lang w:val="es-MX" w:eastAsia="es-MX"/>
        </w:rPr>
        <w:drawing>
          <wp:inline distT="0" distB="0" distL="0" distR="0">
            <wp:extent cx="3880883" cy="5178056"/>
            <wp:effectExtent l="0" t="0" r="0" b="0"/>
            <wp:docPr id="12" name="Imagen 12" descr="C:\Users\JesusG\AppData\Local\Temp\Rar$DIa0.674\PLACAS DE SEÑALAMI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esusG\AppData\Local\Temp\Rar$DIa0.674\PLACAS DE SEÑALAMIENTO.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12461" t="16840" r="22565" b="20078"/>
                    <a:stretch/>
                  </pic:blipFill>
                  <pic:spPr bwMode="auto">
                    <a:xfrm>
                      <a:off x="0" y="0"/>
                      <a:ext cx="3880774" cy="5177910"/>
                    </a:xfrm>
                    <a:prstGeom prst="rect">
                      <a:avLst/>
                    </a:prstGeom>
                    <a:noFill/>
                    <a:ln>
                      <a:noFill/>
                    </a:ln>
                    <a:extLst>
                      <a:ext uri="{53640926-AAD7-44D8-BBD7-CCE9431645EC}">
                        <a14:shadowObscured xmlns:a14="http://schemas.microsoft.com/office/drawing/2010/main"/>
                      </a:ext>
                    </a:extLst>
                  </pic:spPr>
                </pic:pic>
              </a:graphicData>
            </a:graphic>
          </wp:inline>
        </w:drawing>
      </w:r>
    </w:p>
    <w:p w:rsidR="006A0CAC" w:rsidRDefault="006A0CAC" w:rsidP="003D44E5">
      <w:pPr>
        <w:spacing w:line="240" w:lineRule="atLeast"/>
        <w:ind w:left="1134" w:hanging="1134"/>
        <w:jc w:val="both"/>
        <w:rPr>
          <w:b/>
          <w:sz w:val="24"/>
          <w:szCs w:val="24"/>
        </w:rPr>
      </w:pPr>
    </w:p>
    <w:p w:rsidR="00821F20" w:rsidRDefault="00821F20" w:rsidP="003D44E5">
      <w:pPr>
        <w:spacing w:line="240" w:lineRule="atLeast"/>
        <w:ind w:left="1134" w:hanging="1134"/>
        <w:jc w:val="both"/>
        <w:rPr>
          <w:b/>
          <w:bCs/>
          <w:sz w:val="24"/>
          <w:szCs w:val="24"/>
        </w:rPr>
      </w:pPr>
      <w:r w:rsidRPr="00460575">
        <w:rPr>
          <w:b/>
          <w:sz w:val="24"/>
          <w:szCs w:val="24"/>
        </w:rPr>
        <w:t>E.P</w:t>
      </w:r>
      <w:r w:rsidR="00B7026B">
        <w:rPr>
          <w:b/>
          <w:sz w:val="24"/>
          <w:szCs w:val="24"/>
        </w:rPr>
        <w:t>.</w:t>
      </w:r>
      <w:r w:rsidRPr="00460575">
        <w:rPr>
          <w:b/>
          <w:sz w:val="24"/>
          <w:szCs w:val="24"/>
        </w:rPr>
        <w:t>0</w:t>
      </w:r>
      <w:r w:rsidR="00181FF0">
        <w:rPr>
          <w:b/>
          <w:sz w:val="24"/>
          <w:szCs w:val="24"/>
        </w:rPr>
        <w:t>59</w:t>
      </w:r>
      <w:r w:rsidRPr="00460575">
        <w:rPr>
          <w:b/>
          <w:sz w:val="24"/>
          <w:szCs w:val="24"/>
        </w:rPr>
        <w:t>.-</w:t>
      </w:r>
      <w:r w:rsidR="00B7026B">
        <w:rPr>
          <w:b/>
          <w:sz w:val="24"/>
          <w:szCs w:val="24"/>
        </w:rPr>
        <w:tab/>
      </w:r>
      <w:r w:rsidRPr="00460575">
        <w:rPr>
          <w:b/>
          <w:sz w:val="24"/>
          <w:szCs w:val="24"/>
        </w:rPr>
        <w:t xml:space="preserve">SUMINISTRO Y COLOCACIÓN DE SEÑAL INFORMATIVA DE RECOMENDACIÓN SIR “CRUCE DE FERROCARRIL” ACOMPAÑADA POR LA SEÑAL RESTRICTIVA SR-6 “ALTO” P.U.O.T. CONFORME A LO ESTABLECIDO POR LA </w:t>
      </w:r>
      <w:r w:rsidRPr="00460575">
        <w:rPr>
          <w:b/>
          <w:bCs/>
          <w:sz w:val="24"/>
          <w:szCs w:val="24"/>
        </w:rPr>
        <w:t>NORMA OFICIAL MEXICANA NOM-034-SCT2-2011, SEÑALAMIENTO HORIZONTAL Y VERTICAL DE CARRETERAS Y VIALIDADES URBANAS.</w:t>
      </w:r>
    </w:p>
    <w:p w:rsidR="00821F20" w:rsidRPr="00460575" w:rsidRDefault="00821F20" w:rsidP="00657A6C">
      <w:pPr>
        <w:jc w:val="both"/>
        <w:rPr>
          <w:b/>
          <w:sz w:val="24"/>
          <w:szCs w:val="24"/>
        </w:rPr>
      </w:pPr>
    </w:p>
    <w:p w:rsidR="00821F20" w:rsidRDefault="00E53B7A" w:rsidP="00657A6C">
      <w:pPr>
        <w:jc w:val="both"/>
        <w:rPr>
          <w:b/>
          <w:sz w:val="24"/>
          <w:szCs w:val="24"/>
          <w:lang w:val="es-ES"/>
        </w:rPr>
      </w:pPr>
      <w:r>
        <w:rPr>
          <w:b/>
          <w:sz w:val="24"/>
          <w:szCs w:val="24"/>
          <w:lang w:val="es-ES"/>
        </w:rPr>
        <w:lastRenderedPageBreak/>
        <w:t>DESCRIPCIÓN</w:t>
      </w:r>
    </w:p>
    <w:p w:rsidR="006A0CAC" w:rsidRPr="00460575" w:rsidRDefault="006A0CAC" w:rsidP="00657A6C">
      <w:pPr>
        <w:jc w:val="both"/>
        <w:rPr>
          <w:b/>
          <w:sz w:val="24"/>
          <w:szCs w:val="24"/>
          <w:lang w:val="es-ES"/>
        </w:rPr>
      </w:pPr>
    </w:p>
    <w:p w:rsidR="00821F20" w:rsidRPr="00460575" w:rsidRDefault="00821F20" w:rsidP="00681534">
      <w:pPr>
        <w:jc w:val="both"/>
        <w:rPr>
          <w:sz w:val="24"/>
          <w:szCs w:val="24"/>
          <w:lang w:val="es-ES"/>
        </w:rPr>
      </w:pPr>
      <w:r w:rsidRPr="00460575">
        <w:rPr>
          <w:sz w:val="24"/>
          <w:szCs w:val="24"/>
          <w:lang w:val="es-ES"/>
        </w:rPr>
        <w:t>Las placas de señalamiento que serán colocadas en</w:t>
      </w:r>
      <w:r w:rsidR="00B7026B">
        <w:rPr>
          <w:sz w:val="24"/>
          <w:szCs w:val="24"/>
          <w:lang w:val="es-ES"/>
        </w:rPr>
        <w:t xml:space="preserve"> los tramos de las Interconexiones que se licitan,</w:t>
      </w:r>
      <w:r w:rsidRPr="00460575">
        <w:rPr>
          <w:sz w:val="24"/>
          <w:szCs w:val="24"/>
          <w:lang w:val="es-ES"/>
        </w:rPr>
        <w:t xml:space="preserve"> serán las descritas a continuación:</w:t>
      </w:r>
    </w:p>
    <w:p w:rsidR="00821F20" w:rsidRPr="00460575" w:rsidRDefault="00821F20" w:rsidP="00657A6C">
      <w:pPr>
        <w:rPr>
          <w:sz w:val="24"/>
          <w:szCs w:val="24"/>
        </w:rPr>
      </w:pPr>
    </w:p>
    <w:p w:rsidR="00821F20" w:rsidRPr="00460575" w:rsidRDefault="00821F20" w:rsidP="003D44E5">
      <w:pPr>
        <w:rPr>
          <w:sz w:val="24"/>
          <w:szCs w:val="24"/>
        </w:rPr>
      </w:pPr>
      <w:r w:rsidRPr="00460575">
        <w:rPr>
          <w:sz w:val="24"/>
          <w:szCs w:val="24"/>
        </w:rPr>
        <w:t>Señal Informativa de Recomendación SIR “CRUCE DE FERROCARRIL”</w:t>
      </w:r>
    </w:p>
    <w:p w:rsidR="00821F20" w:rsidRPr="00460575" w:rsidRDefault="00821F20" w:rsidP="003D44E5">
      <w:pPr>
        <w:rPr>
          <w:sz w:val="24"/>
          <w:szCs w:val="24"/>
        </w:rPr>
      </w:pPr>
      <w:r w:rsidRPr="00460575">
        <w:rPr>
          <w:sz w:val="24"/>
          <w:szCs w:val="24"/>
        </w:rPr>
        <w:t>La señal informativa de recomendación SIR “CRUCE DE FERROCARRIL” se usa para indicar el sitio donde se inicia el cruce a nivel con una vía férrea.</w:t>
      </w:r>
    </w:p>
    <w:p w:rsidR="00821F20" w:rsidRPr="00460575" w:rsidRDefault="00821F20" w:rsidP="003D44E5">
      <w:pPr>
        <w:rPr>
          <w:sz w:val="24"/>
          <w:szCs w:val="24"/>
        </w:rPr>
      </w:pPr>
    </w:p>
    <w:p w:rsidR="00821F20" w:rsidRPr="00460575" w:rsidRDefault="00821F20" w:rsidP="003D44E5">
      <w:pPr>
        <w:jc w:val="both"/>
        <w:rPr>
          <w:sz w:val="24"/>
          <w:szCs w:val="24"/>
        </w:rPr>
      </w:pPr>
      <w:r w:rsidRPr="00460575">
        <w:rPr>
          <w:sz w:val="24"/>
          <w:szCs w:val="24"/>
        </w:rPr>
        <w:t>La señal informativa de recomendación SIR “CRUCE DE FERROCARRIL” se integra con dos tableros rectangulares, con ceja perimetral doblada de 2,5 cm, con las esquinas redondeadas con un radio de 4 cm y un filete negro de 1 cm de ancho con radio interior para su curvatura de 2 cm, sobrepuestas para formar una “X” con la leyenda “CRUCE DE FERROCARRIL”, como se muestra en la figura B6, que establece el tamaño de los tableros y la distribución de la leyenda, cuyas letras deben ser negras de 10 cm de alto que cumplan con lo indicado en el Capítulo VIII del Manual de Dispositivos para el Control del Tránsito en Calles y Carreteras de la Secretaría de Comunicaciones y Transportes, sobre fondo blanco reflejante, conforme al área correspondiente definida por las coordenadas cromáticas presentadas en la tabla 13 de la Norma Oficial Mexicana NOM-034-SCT2-2011, Señalamiento horizontal y vertical de carreteras y vialidades urbanas, de acuerdo con los factores de luminancia que en la misma se indican, según el tipo de película reflejante que se utilice conforme con el Capítulo N•CMT•5•03•001 Calidad de Películas Reflejantes, de la Normativa para la Infraestructura del Transporte, de la Secretaría de Comunicaciones y Transportes, la que debe tener los coeficientes mínimos de reflexión inicial que se indican en la tabla 14 de la misma Norma.</w:t>
      </w:r>
    </w:p>
    <w:p w:rsidR="00821F20" w:rsidRPr="00460575" w:rsidRDefault="003D7BEA" w:rsidP="00AF7737">
      <w:pPr>
        <w:jc w:val="center"/>
        <w:rPr>
          <w:sz w:val="24"/>
          <w:szCs w:val="24"/>
        </w:rPr>
      </w:pPr>
      <w:r w:rsidRPr="00460575">
        <w:rPr>
          <w:noProof/>
          <w:sz w:val="24"/>
          <w:szCs w:val="24"/>
          <w:lang w:val="es-MX" w:eastAsia="es-MX"/>
        </w:rPr>
        <w:lastRenderedPageBreak/>
        <w:drawing>
          <wp:inline distT="0" distB="0" distL="0" distR="0">
            <wp:extent cx="3623945" cy="345694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23945" cy="3456940"/>
                    </a:xfrm>
                    <a:prstGeom prst="rect">
                      <a:avLst/>
                    </a:prstGeom>
                    <a:noFill/>
                    <a:ln>
                      <a:noFill/>
                    </a:ln>
                  </pic:spPr>
                </pic:pic>
              </a:graphicData>
            </a:graphic>
          </wp:inline>
        </w:drawing>
      </w:r>
    </w:p>
    <w:p w:rsidR="00821F20" w:rsidRPr="00460575" w:rsidRDefault="00821F20" w:rsidP="003D44E5">
      <w:pPr>
        <w:jc w:val="both"/>
        <w:rPr>
          <w:sz w:val="24"/>
          <w:szCs w:val="24"/>
        </w:rPr>
      </w:pPr>
    </w:p>
    <w:p w:rsidR="00821F20" w:rsidRPr="00460575" w:rsidRDefault="00821F20" w:rsidP="003D44E5">
      <w:pPr>
        <w:jc w:val="both"/>
        <w:rPr>
          <w:sz w:val="24"/>
          <w:szCs w:val="24"/>
        </w:rPr>
      </w:pPr>
      <w:r w:rsidRPr="00460575">
        <w:rPr>
          <w:sz w:val="24"/>
          <w:szCs w:val="24"/>
        </w:rPr>
        <w:t>La señal informativa de recomendación SIR “CRUCE DE FERROCARRIL” debe estar acompañada siempre por la señal restrictiva SR-6 “ALTO”, para indicar el sitio donde debe parar el vehículo antes del cruce con la vía férrea, como se ilustra en la figura B7, o se debe integrar al semáforo o semáforo con barrera que se requiera de acuerdo con lo establecido en la Norma Oficial Mexicana NOM-050-SCT2-2010, Disposición para la señalización de cruces a nivel de caminos y calles con vías férreas y, cuando existan 2 o más vías férreas, se le debe añadir un tablero adicional que indique el número de vías férreas por cruzar, de forma rectangular de 25 cm de alto y 72 cm de largo, con ceja perimetral doblada de 2,5 cm, con su mayor dimensión en posición horizontal, con las esquinas redondeadas, filete, letras y colores iguales a los de la señal informativa de recomendación SIR “CRUCE DE FERROCARRIL”.</w:t>
      </w:r>
    </w:p>
    <w:p w:rsidR="00821F20" w:rsidRPr="00460575" w:rsidRDefault="00821F20" w:rsidP="003D44E5">
      <w:pPr>
        <w:jc w:val="both"/>
        <w:rPr>
          <w:sz w:val="24"/>
          <w:szCs w:val="24"/>
        </w:rPr>
      </w:pPr>
    </w:p>
    <w:p w:rsidR="00821F20" w:rsidRPr="00460575" w:rsidRDefault="00821F20" w:rsidP="003D44E5">
      <w:pPr>
        <w:jc w:val="both"/>
        <w:rPr>
          <w:sz w:val="24"/>
          <w:szCs w:val="24"/>
        </w:rPr>
      </w:pPr>
      <w:r w:rsidRPr="00460575">
        <w:rPr>
          <w:sz w:val="24"/>
          <w:szCs w:val="24"/>
        </w:rPr>
        <w:t>La estructura para soportar los elementos descritos en el sub</w:t>
      </w:r>
      <w:r w:rsidR="002E762D">
        <w:rPr>
          <w:sz w:val="24"/>
          <w:szCs w:val="24"/>
        </w:rPr>
        <w:t>-</w:t>
      </w:r>
      <w:r w:rsidRPr="00460575">
        <w:rPr>
          <w:sz w:val="24"/>
          <w:szCs w:val="24"/>
        </w:rPr>
        <w:t>inciso anterior debe ser un poste blanco, preferentemente de PTR de al menos 101,6 x 101,6 mm  (4 X 4 in), en el que, en su parte posterior, se debe identificar el kilómetro de la vía férrea que corresponda al cruce a nivel, como se muestra en la figura B7.</w:t>
      </w:r>
    </w:p>
    <w:p w:rsidR="00821F20" w:rsidRPr="00460575" w:rsidRDefault="00821F20" w:rsidP="00657A6C">
      <w:pPr>
        <w:rPr>
          <w:sz w:val="24"/>
          <w:szCs w:val="24"/>
        </w:rPr>
      </w:pPr>
    </w:p>
    <w:p w:rsidR="00821F20" w:rsidRPr="00460575" w:rsidRDefault="00821F20" w:rsidP="00657A6C">
      <w:pPr>
        <w:rPr>
          <w:sz w:val="24"/>
          <w:szCs w:val="24"/>
        </w:rPr>
      </w:pPr>
    </w:p>
    <w:p w:rsidR="00821F20" w:rsidRPr="00460575" w:rsidRDefault="003D7BEA" w:rsidP="00F33F59">
      <w:pPr>
        <w:jc w:val="center"/>
        <w:rPr>
          <w:sz w:val="24"/>
          <w:szCs w:val="24"/>
        </w:rPr>
      </w:pPr>
      <w:r w:rsidRPr="00460575">
        <w:rPr>
          <w:noProof/>
          <w:sz w:val="24"/>
          <w:szCs w:val="24"/>
          <w:lang w:val="es-MX" w:eastAsia="es-MX"/>
        </w:rPr>
        <w:lastRenderedPageBreak/>
        <w:drawing>
          <wp:inline distT="0" distB="0" distL="0" distR="0">
            <wp:extent cx="3222625" cy="367982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2625" cy="3679825"/>
                    </a:xfrm>
                    <a:prstGeom prst="rect">
                      <a:avLst/>
                    </a:prstGeom>
                    <a:noFill/>
                    <a:ln>
                      <a:noFill/>
                    </a:ln>
                  </pic:spPr>
                </pic:pic>
              </a:graphicData>
            </a:graphic>
          </wp:inline>
        </w:drawing>
      </w:r>
    </w:p>
    <w:p w:rsidR="00821F20" w:rsidRPr="00460575" w:rsidRDefault="00821F20" w:rsidP="003D44E5">
      <w:pPr>
        <w:jc w:val="both"/>
        <w:rPr>
          <w:sz w:val="24"/>
          <w:szCs w:val="24"/>
        </w:rPr>
      </w:pPr>
    </w:p>
    <w:p w:rsidR="00821F20" w:rsidRPr="00460575" w:rsidRDefault="00821F20" w:rsidP="003D44E5">
      <w:pPr>
        <w:jc w:val="both"/>
        <w:rPr>
          <w:sz w:val="24"/>
          <w:szCs w:val="24"/>
        </w:rPr>
      </w:pPr>
      <w:r w:rsidRPr="00460575">
        <w:rPr>
          <w:sz w:val="24"/>
          <w:szCs w:val="24"/>
        </w:rPr>
        <w:t>Esta señal será colocada en el lugar que le corresponda de acuerdo a su ubicación e instalación en el trazo del proyecto. Las placas se colocaran paralelas a la vía y una distancia de 3.00 m del centro de la misma.</w:t>
      </w:r>
    </w:p>
    <w:p w:rsidR="00821F20" w:rsidRPr="00460575" w:rsidRDefault="00821F20" w:rsidP="00657A6C">
      <w:pPr>
        <w:rPr>
          <w:sz w:val="24"/>
          <w:szCs w:val="24"/>
        </w:rPr>
      </w:pPr>
    </w:p>
    <w:p w:rsidR="00821F20" w:rsidRPr="00460575" w:rsidRDefault="00E53B7A" w:rsidP="00657A6C">
      <w:pPr>
        <w:jc w:val="both"/>
        <w:rPr>
          <w:b/>
          <w:sz w:val="24"/>
          <w:szCs w:val="24"/>
          <w:lang w:val="es-ES"/>
        </w:rPr>
      </w:pPr>
      <w:r>
        <w:rPr>
          <w:b/>
          <w:sz w:val="24"/>
          <w:szCs w:val="24"/>
          <w:lang w:val="es-ES"/>
        </w:rPr>
        <w:t>EJECUCIÓN</w:t>
      </w:r>
    </w:p>
    <w:p w:rsidR="006A0CAC" w:rsidRDefault="006A0CAC" w:rsidP="00657A6C">
      <w:pPr>
        <w:jc w:val="both"/>
        <w:rPr>
          <w:sz w:val="24"/>
          <w:szCs w:val="24"/>
          <w:lang w:val="es-ES"/>
        </w:rPr>
      </w:pPr>
    </w:p>
    <w:p w:rsidR="006A0CAC" w:rsidRDefault="006A0CAC" w:rsidP="00657A6C">
      <w:pPr>
        <w:jc w:val="both"/>
        <w:rPr>
          <w:sz w:val="24"/>
          <w:szCs w:val="24"/>
          <w:lang w:val="es-ES"/>
        </w:rPr>
      </w:pPr>
    </w:p>
    <w:p w:rsidR="00821F20" w:rsidRPr="00460575" w:rsidRDefault="00821F20" w:rsidP="00657A6C">
      <w:pPr>
        <w:jc w:val="both"/>
        <w:rPr>
          <w:sz w:val="24"/>
          <w:szCs w:val="24"/>
          <w:lang w:val="es-ES"/>
        </w:rPr>
      </w:pPr>
      <w:r w:rsidRPr="00460575">
        <w:rPr>
          <w:sz w:val="24"/>
          <w:szCs w:val="24"/>
          <w:lang w:val="es-ES"/>
        </w:rPr>
        <w:t xml:space="preserve">Para realizar este trabajo, el contratista deberá suministrar y colocar las placas de señalamiento de acuerdo a su ubicación e instalación en el trazo del proyecto, debiendo cumplir con lo establecido por la Norma Oficial Mexicana NOM-034-SCT2-2011, Señalamiento Horizontal y Vertical de Carreteras y Vialidades Urbanas, el </w:t>
      </w:r>
      <w:r w:rsidR="0019278A">
        <w:rPr>
          <w:bCs/>
          <w:sz w:val="24"/>
          <w:szCs w:val="24"/>
        </w:rPr>
        <w:t>Reglamento de Conservación de Vía y Estructuras de los Ferrocarriles Nacionales de México</w:t>
      </w:r>
      <w:r w:rsidRPr="00460575">
        <w:rPr>
          <w:sz w:val="24"/>
          <w:szCs w:val="24"/>
          <w:lang w:val="es-ES"/>
        </w:rPr>
        <w:t xml:space="preserve">, Normas S.C.T. y especificaciones del Manual de </w:t>
      </w:r>
      <w:r w:rsidR="00E97436">
        <w:rPr>
          <w:sz w:val="24"/>
          <w:szCs w:val="24"/>
          <w:lang w:val="es-ES"/>
        </w:rPr>
        <w:t>AREMA</w:t>
      </w:r>
    </w:p>
    <w:p w:rsidR="00821F20" w:rsidRPr="00460575" w:rsidRDefault="00821F20" w:rsidP="00657A6C">
      <w:pPr>
        <w:jc w:val="both"/>
        <w:rPr>
          <w:sz w:val="24"/>
          <w:szCs w:val="24"/>
          <w:lang w:val="es-ES"/>
        </w:rPr>
      </w:pPr>
      <w:r w:rsidRPr="00460575">
        <w:rPr>
          <w:sz w:val="24"/>
          <w:szCs w:val="24"/>
          <w:lang w:val="es-ES"/>
        </w:rPr>
        <w:t>El contratista efectuará las maniobras necesarias para trasladar las placas de señalamiento desde el lugar de su adquisición hasta el sitio de colocación, debiendo utilizar, la herramienta, maquinaria y vehículos apropiados, a fin de evitar cualquier daño a las placas de señalamiento.</w:t>
      </w:r>
    </w:p>
    <w:p w:rsidR="00821F20" w:rsidRPr="00460575" w:rsidRDefault="00821F20" w:rsidP="00657A6C">
      <w:pPr>
        <w:jc w:val="both"/>
        <w:rPr>
          <w:b/>
          <w:sz w:val="24"/>
          <w:szCs w:val="24"/>
          <w:lang w:val="es-ES"/>
        </w:rPr>
      </w:pPr>
    </w:p>
    <w:p w:rsidR="00821F20" w:rsidRPr="00460575" w:rsidRDefault="00E53B7A" w:rsidP="00657A6C">
      <w:pPr>
        <w:jc w:val="both"/>
        <w:rPr>
          <w:b/>
          <w:sz w:val="24"/>
          <w:szCs w:val="24"/>
          <w:lang w:val="es-ES"/>
        </w:rPr>
      </w:pPr>
      <w:r>
        <w:rPr>
          <w:b/>
          <w:sz w:val="24"/>
          <w:szCs w:val="24"/>
          <w:lang w:val="es-ES"/>
        </w:rPr>
        <w:t>MEDICIÓN</w:t>
      </w:r>
    </w:p>
    <w:p w:rsidR="006A0CAC" w:rsidRDefault="006A0CAC" w:rsidP="00657A6C">
      <w:pPr>
        <w:jc w:val="both"/>
        <w:rPr>
          <w:sz w:val="24"/>
          <w:szCs w:val="24"/>
          <w:lang w:val="es-ES"/>
        </w:rPr>
      </w:pPr>
    </w:p>
    <w:p w:rsidR="00821F20" w:rsidRPr="00460575" w:rsidRDefault="00821F20" w:rsidP="00657A6C">
      <w:pPr>
        <w:jc w:val="both"/>
        <w:rPr>
          <w:sz w:val="24"/>
          <w:szCs w:val="24"/>
          <w:lang w:val="es-ES"/>
        </w:rPr>
      </w:pPr>
      <w:r w:rsidRPr="00460575">
        <w:rPr>
          <w:sz w:val="24"/>
          <w:szCs w:val="24"/>
          <w:lang w:val="es-ES"/>
        </w:rPr>
        <w:lastRenderedPageBreak/>
        <w:t xml:space="preserve">El suministro, distribución y colocación de las placas de señalamiento, deberá efectuarse, conforme a lo establecido por la Norma Oficial Mexicana NOM-034-SCT2-2011, Señalamiento Horizontal y Vertical de Carreteras y Vialidades Urbanas, el </w:t>
      </w:r>
      <w:r w:rsidR="0019278A">
        <w:rPr>
          <w:sz w:val="24"/>
          <w:szCs w:val="24"/>
          <w:lang w:val="es-ES"/>
        </w:rPr>
        <w:t>Reglamento de Conservación de Vía y Estructuras de los Ferrocarriles Nacionales de México</w:t>
      </w:r>
      <w:r w:rsidRPr="00460575">
        <w:rPr>
          <w:sz w:val="24"/>
          <w:szCs w:val="24"/>
          <w:lang w:val="es-ES"/>
        </w:rPr>
        <w:t xml:space="preserve">, Normas S.C.T. y especificaciones del Manual de </w:t>
      </w:r>
      <w:r w:rsidR="00E97436">
        <w:rPr>
          <w:sz w:val="24"/>
          <w:szCs w:val="24"/>
          <w:lang w:val="es-ES"/>
        </w:rPr>
        <w:t>AREMA</w:t>
      </w:r>
      <w:r w:rsidRPr="00460575">
        <w:rPr>
          <w:sz w:val="24"/>
          <w:szCs w:val="24"/>
          <w:lang w:val="es-ES"/>
        </w:rPr>
        <w:t xml:space="preserve">, considerando su </w:t>
      </w:r>
      <w:r w:rsidR="00AF738C" w:rsidRPr="00460575">
        <w:rPr>
          <w:sz w:val="24"/>
          <w:szCs w:val="24"/>
          <w:lang w:val="es-ES"/>
        </w:rPr>
        <w:t>colocación</w:t>
      </w:r>
      <w:r w:rsidRPr="00460575">
        <w:rPr>
          <w:sz w:val="24"/>
          <w:szCs w:val="24"/>
          <w:lang w:val="es-ES"/>
        </w:rPr>
        <w:t xml:space="preserve"> a una profundidad mínima de 80 centímetros y ahogadas en concreto, se tomará como unidad de medición la pieza.</w:t>
      </w:r>
    </w:p>
    <w:p w:rsidR="00821F20" w:rsidRPr="00460575" w:rsidRDefault="00821F20" w:rsidP="00657A6C">
      <w:pPr>
        <w:jc w:val="both"/>
        <w:rPr>
          <w:b/>
          <w:sz w:val="24"/>
          <w:szCs w:val="24"/>
          <w:lang w:val="es-ES"/>
        </w:rPr>
      </w:pPr>
    </w:p>
    <w:p w:rsidR="00821F20" w:rsidRPr="00460575" w:rsidRDefault="00E53B7A" w:rsidP="00657A6C">
      <w:pPr>
        <w:jc w:val="both"/>
        <w:rPr>
          <w:b/>
          <w:sz w:val="24"/>
          <w:szCs w:val="24"/>
          <w:lang w:val="es-ES"/>
        </w:rPr>
      </w:pPr>
      <w:r>
        <w:rPr>
          <w:b/>
          <w:sz w:val="24"/>
          <w:szCs w:val="24"/>
          <w:lang w:val="es-ES"/>
        </w:rPr>
        <w:t>BASE DE PAGO</w:t>
      </w:r>
    </w:p>
    <w:p w:rsidR="006A0CAC" w:rsidRDefault="006A0CAC" w:rsidP="006702CC">
      <w:pPr>
        <w:widowControl/>
        <w:jc w:val="both"/>
        <w:rPr>
          <w:sz w:val="24"/>
          <w:szCs w:val="24"/>
          <w:lang w:val="es-ES"/>
        </w:rPr>
      </w:pPr>
    </w:p>
    <w:p w:rsidR="00821F20" w:rsidRDefault="00821F20" w:rsidP="006702CC">
      <w:pPr>
        <w:widowControl/>
        <w:jc w:val="both"/>
        <w:rPr>
          <w:bCs/>
          <w:sz w:val="24"/>
          <w:szCs w:val="24"/>
        </w:rPr>
      </w:pPr>
      <w:r w:rsidRPr="00460575">
        <w:rPr>
          <w:sz w:val="24"/>
          <w:szCs w:val="24"/>
          <w:lang w:val="es-ES"/>
        </w:rPr>
        <w:t>El suministro, carga, traslado, descarga, distribución y colocación de las placas de señalamiento será por unidad de obra terminada y se pagará al precio fijado en el contrato por pieza. Este precio unitario incluye lo que corresponda por el costo de adquisición de las placas de señalamiento, carga, acarreo, descarga, distribución y colocación</w:t>
      </w:r>
      <w:r w:rsidRPr="00460575">
        <w:rPr>
          <w:bCs/>
          <w:sz w:val="24"/>
          <w:szCs w:val="24"/>
        </w:rPr>
        <w:t xml:space="preserve">, </w:t>
      </w:r>
      <w:r w:rsidR="00E10765">
        <w:rPr>
          <w:bCs/>
          <w:sz w:val="24"/>
          <w:szCs w:val="24"/>
        </w:rPr>
        <w:t xml:space="preserve">así como herramientas, equipos, mano de obra y todo lo necesario para su correcta ejecución, </w:t>
      </w:r>
      <w:r w:rsidRPr="00460575">
        <w:rPr>
          <w:bCs/>
          <w:sz w:val="24"/>
          <w:szCs w:val="24"/>
        </w:rPr>
        <w:t>se pagará por unidad de obra terminada.</w:t>
      </w:r>
    </w:p>
    <w:p w:rsidR="004E7D2E" w:rsidRPr="00460575" w:rsidRDefault="004E7D2E" w:rsidP="006702CC">
      <w:pPr>
        <w:widowControl/>
        <w:jc w:val="both"/>
        <w:rPr>
          <w:bCs/>
          <w:sz w:val="24"/>
          <w:szCs w:val="24"/>
        </w:rPr>
      </w:pPr>
    </w:p>
    <w:p w:rsidR="00821F20" w:rsidRPr="00460575" w:rsidRDefault="00821F20" w:rsidP="006702CC">
      <w:pPr>
        <w:widowControl/>
        <w:jc w:val="both"/>
        <w:rPr>
          <w:bCs/>
          <w:sz w:val="24"/>
          <w:szCs w:val="24"/>
        </w:rPr>
      </w:pPr>
    </w:p>
    <w:p w:rsidR="00821F20" w:rsidRPr="00460575" w:rsidRDefault="00821F20" w:rsidP="000E135C">
      <w:pPr>
        <w:spacing w:line="240" w:lineRule="atLeast"/>
        <w:ind w:left="1134" w:hanging="1134"/>
        <w:jc w:val="both"/>
        <w:rPr>
          <w:b/>
          <w:bCs/>
          <w:sz w:val="24"/>
          <w:szCs w:val="24"/>
        </w:rPr>
      </w:pPr>
      <w:r w:rsidRPr="00460575">
        <w:rPr>
          <w:b/>
          <w:sz w:val="24"/>
          <w:szCs w:val="24"/>
        </w:rPr>
        <w:t>E.P.0</w:t>
      </w:r>
      <w:r w:rsidR="00DA4EF6">
        <w:rPr>
          <w:b/>
          <w:sz w:val="24"/>
          <w:szCs w:val="24"/>
        </w:rPr>
        <w:t>6</w:t>
      </w:r>
      <w:r w:rsidR="00181FF0">
        <w:rPr>
          <w:b/>
          <w:sz w:val="24"/>
          <w:szCs w:val="24"/>
        </w:rPr>
        <w:t>0</w:t>
      </w:r>
      <w:r w:rsidRPr="00460575">
        <w:rPr>
          <w:b/>
          <w:sz w:val="24"/>
          <w:szCs w:val="24"/>
        </w:rPr>
        <w:t>.-</w:t>
      </w:r>
      <w:r w:rsidR="00C74FA5">
        <w:rPr>
          <w:b/>
          <w:sz w:val="24"/>
          <w:szCs w:val="24"/>
        </w:rPr>
        <w:tab/>
      </w:r>
      <w:r w:rsidRPr="00460575">
        <w:rPr>
          <w:b/>
          <w:sz w:val="24"/>
          <w:szCs w:val="24"/>
        </w:rPr>
        <w:t xml:space="preserve">SEÑAL INFORMATIVA DE </w:t>
      </w:r>
      <w:r w:rsidR="00C008C1" w:rsidRPr="00460575">
        <w:rPr>
          <w:b/>
          <w:sz w:val="24"/>
          <w:szCs w:val="24"/>
        </w:rPr>
        <w:t>IDENTIFICACIÓN</w:t>
      </w:r>
      <w:r w:rsidRPr="00460575">
        <w:rPr>
          <w:b/>
          <w:sz w:val="24"/>
          <w:szCs w:val="24"/>
        </w:rPr>
        <w:t xml:space="preserve"> NOMENCLATURA DE CALLE DE 91 X 20 CM, DE LÁMINA GALVANIZADA CALIBRE 16, FONDO REFLEJANTE GRADO </w:t>
      </w:r>
      <w:r w:rsidR="00C008C1" w:rsidRPr="00460575">
        <w:rPr>
          <w:b/>
          <w:sz w:val="24"/>
          <w:szCs w:val="24"/>
        </w:rPr>
        <w:t>INGENIERÍA</w:t>
      </w:r>
      <w:r w:rsidRPr="00460575">
        <w:rPr>
          <w:b/>
          <w:sz w:val="24"/>
          <w:szCs w:val="24"/>
        </w:rPr>
        <w:t xml:space="preserve">, </w:t>
      </w:r>
      <w:r w:rsidR="00C008C1" w:rsidRPr="00460575">
        <w:rPr>
          <w:b/>
          <w:sz w:val="24"/>
          <w:szCs w:val="24"/>
        </w:rPr>
        <w:t>SÍMBOLO</w:t>
      </w:r>
      <w:r w:rsidRPr="00460575">
        <w:rPr>
          <w:b/>
          <w:sz w:val="24"/>
          <w:szCs w:val="24"/>
        </w:rPr>
        <w:t xml:space="preserve"> IMPRESO, 2 POSTES GALVANIZADO DE PTR CALIBRE 14. </w:t>
      </w:r>
      <w:r w:rsidRPr="00460575">
        <w:rPr>
          <w:b/>
          <w:bCs/>
          <w:sz w:val="24"/>
          <w:szCs w:val="24"/>
        </w:rPr>
        <w:t xml:space="preserve">CONFORME A LO ESTABLECIDO EN LA NORMAN-CMT-5-02-002-05_1 </w:t>
      </w:r>
      <w:r w:rsidR="00E10765" w:rsidRPr="00460575">
        <w:rPr>
          <w:b/>
          <w:bCs/>
          <w:sz w:val="24"/>
          <w:szCs w:val="24"/>
        </w:rPr>
        <w:t xml:space="preserve">LÁMINA Y ESTRUCTURAS PARA SEÑALAMIENTO VERTICAL </w:t>
      </w:r>
    </w:p>
    <w:p w:rsidR="004E7D2E" w:rsidRPr="00460575" w:rsidRDefault="004E7D2E" w:rsidP="00E53B7A">
      <w:pPr>
        <w:pStyle w:val="Sangra2detindependiente"/>
        <w:ind w:left="0"/>
        <w:rPr>
          <w:rFonts w:cs="Arial"/>
          <w:b/>
          <w:szCs w:val="24"/>
        </w:rPr>
      </w:pPr>
    </w:p>
    <w:p w:rsidR="00EB649A" w:rsidRDefault="00EB649A" w:rsidP="00AF7C81">
      <w:pPr>
        <w:pStyle w:val="Sangra2detindependiente"/>
        <w:ind w:left="2127" w:hanging="2127"/>
        <w:rPr>
          <w:rFonts w:cs="Arial"/>
          <w:b/>
          <w:szCs w:val="24"/>
        </w:rPr>
      </w:pPr>
      <w:r>
        <w:rPr>
          <w:rFonts w:cs="Arial"/>
          <w:b/>
          <w:szCs w:val="24"/>
        </w:rPr>
        <w:t>DESCRIPCIÓN</w:t>
      </w:r>
    </w:p>
    <w:p w:rsidR="006C03C5" w:rsidRDefault="006C03C5" w:rsidP="00AF7C81">
      <w:pPr>
        <w:pStyle w:val="Sangra2detindependiente"/>
        <w:ind w:left="2127" w:hanging="2127"/>
        <w:rPr>
          <w:rFonts w:cs="Arial"/>
          <w:b/>
          <w:szCs w:val="24"/>
        </w:rPr>
      </w:pPr>
    </w:p>
    <w:p w:rsidR="00821F20" w:rsidRPr="004E7D2E" w:rsidRDefault="00821F20" w:rsidP="00AF7C81">
      <w:pPr>
        <w:pStyle w:val="Sangra2detindependiente"/>
        <w:ind w:left="2127" w:hanging="2127"/>
        <w:rPr>
          <w:rFonts w:cs="Arial"/>
          <w:szCs w:val="24"/>
        </w:rPr>
      </w:pPr>
      <w:r w:rsidRPr="004E7D2E">
        <w:rPr>
          <w:rFonts w:cs="Arial"/>
          <w:szCs w:val="24"/>
        </w:rPr>
        <w:t>SEÑALES INFORMATIVAS DE IDENTIFICACIÓN (SII):</w:t>
      </w:r>
    </w:p>
    <w:p w:rsidR="00821F20" w:rsidRPr="00460575" w:rsidRDefault="00821F20" w:rsidP="00AF7C81">
      <w:pPr>
        <w:pStyle w:val="Sangra2detindependiente"/>
        <w:ind w:left="0" w:hanging="3"/>
        <w:rPr>
          <w:rFonts w:cs="Arial"/>
          <w:szCs w:val="24"/>
        </w:rPr>
      </w:pPr>
      <w:r w:rsidRPr="00460575">
        <w:rPr>
          <w:rFonts w:cs="Arial"/>
          <w:szCs w:val="24"/>
        </w:rPr>
        <w:t>Son señales bajas que pueden ser de Nomenclatura cuando se usan para identificar las vialidades urbanas según su nombre, de Ruta cuando se usan para identificar carreteras según su tipo y número de ruta y de Distancia en kilómetros cuando se usan para ubicar al usuario dentro de la carretera.</w:t>
      </w:r>
    </w:p>
    <w:p w:rsidR="00821F20" w:rsidRPr="00460575" w:rsidRDefault="00821F20" w:rsidP="00E94DCC">
      <w:pPr>
        <w:pStyle w:val="Sangra2detindependiente"/>
        <w:ind w:left="2127" w:hanging="2127"/>
        <w:rPr>
          <w:rFonts w:cs="Arial"/>
          <w:b/>
          <w:szCs w:val="24"/>
        </w:rPr>
      </w:pPr>
    </w:p>
    <w:p w:rsidR="00821F20" w:rsidRPr="00460575" w:rsidRDefault="00C008C1" w:rsidP="00E94DCC">
      <w:pPr>
        <w:pStyle w:val="Sangra2detindependiente"/>
        <w:ind w:left="2127" w:hanging="2127"/>
        <w:rPr>
          <w:rFonts w:cs="Arial"/>
          <w:b/>
          <w:szCs w:val="24"/>
        </w:rPr>
      </w:pPr>
      <w:r w:rsidRPr="00460575">
        <w:rPr>
          <w:rFonts w:cs="Arial"/>
          <w:b/>
          <w:szCs w:val="24"/>
        </w:rPr>
        <w:t>EJECUCIÓN</w:t>
      </w:r>
    </w:p>
    <w:p w:rsidR="006A0CAC" w:rsidRDefault="006A0CAC"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El señalamiento será de acuerdo a lo establecido en la Norma Oficial Mexicana NOM-034-SCT2-2011, Señalamiento horizontal y vertical de carreteras y vialidades urbanas y el Manual de Dispositivos para el control del tránsito en calles y carreteras editado por la Secretaría de Comunicaciones y Transportes en lo relativo a normas geométricas, tamaños, colores, ubicación y reflejantes.</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Tamaño: Según proyecto</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Ubicación longitudinal: Según proyecto.</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Ubicación lateral: La orilla interior de la placa a 50 cm de la proyección vertical del hombro del camino y a 30 cm de la proyección vertical de la guarnición.</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Doblez perimetral: De 2.5 cm y esquinas redondeadas con radio de 7 cm</w:t>
      </w:r>
    </w:p>
    <w:p w:rsidR="00821F20" w:rsidRPr="00460575" w:rsidRDefault="00821F20" w:rsidP="00E94DCC">
      <w:pPr>
        <w:pStyle w:val="Sangra2detindependiente"/>
        <w:ind w:left="0"/>
        <w:rPr>
          <w:rFonts w:cs="Arial"/>
          <w:szCs w:val="24"/>
        </w:rPr>
      </w:pPr>
      <w:r w:rsidRPr="00460575">
        <w:rPr>
          <w:rFonts w:cs="Arial"/>
          <w:szCs w:val="24"/>
        </w:rPr>
        <w:t>Lámina: Calibre 16 tipo comercial, nueva, sin escamas, grietas u ondulaciones.</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Postes: Perfil PTR calibre 14 de 5.08 x 5.08 x 0.64 cm. </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Sujeción: La oreja de sujeción será placa soldada a la señal en una parte posterior, en las siguientes características: calibre 14 laminada en frío, nueva, tipo comercial, sin escamas grietas u ondulaciones. La perforación será ovalada al centro de la oreja con longitud de 19 mm  y anchura de 13 </w:t>
      </w:r>
      <w:proofErr w:type="spellStart"/>
      <w:r w:rsidRPr="00460575">
        <w:rPr>
          <w:rFonts w:cs="Arial"/>
          <w:szCs w:val="24"/>
        </w:rPr>
        <w:t>mm.</w:t>
      </w:r>
      <w:proofErr w:type="spellEnd"/>
      <w:r w:rsidRPr="00460575">
        <w:rPr>
          <w:rFonts w:cs="Arial"/>
          <w:szCs w:val="24"/>
        </w:rPr>
        <w:t xml:space="preserve"> La tornillería será de tipo galvanizada de 9.5 mm de diámetro.</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Empotramiento: El empotramiento será de  60 cm de profundidad y 30 cm de ancho, fijadas con concreto hidráulico con una </w:t>
      </w:r>
      <w:proofErr w:type="spellStart"/>
      <w:r w:rsidRPr="00460575">
        <w:rPr>
          <w:rFonts w:cs="Arial"/>
          <w:szCs w:val="24"/>
        </w:rPr>
        <w:t>f´c</w:t>
      </w:r>
      <w:proofErr w:type="spellEnd"/>
      <w:r w:rsidRPr="00460575">
        <w:rPr>
          <w:rFonts w:cs="Arial"/>
          <w:szCs w:val="24"/>
        </w:rPr>
        <w:t xml:space="preserve"> = 100 kg/cm2.</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Acabados: La lámina que formará la placa, así como los perfiles que formarán las piezas estructurales, deben ser limpiados antes de cualquier proceso de acabado.</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Eliminación de grasa. Se empleará un desengrasante, por inmersión y enjuagado con agua caliente durante 5 minutos. No deben utilizarse solventes como gasolina o productos semejantes.</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Eliminación de </w:t>
      </w:r>
      <w:r w:rsidR="008E2B6A" w:rsidRPr="00460575">
        <w:rPr>
          <w:rFonts w:cs="Arial"/>
          <w:szCs w:val="24"/>
        </w:rPr>
        <w:t>óxido</w:t>
      </w:r>
      <w:r w:rsidRPr="00460575">
        <w:rPr>
          <w:rFonts w:cs="Arial"/>
          <w:szCs w:val="24"/>
        </w:rPr>
        <w:t xml:space="preserve">. Se dará a las láminas y elementos estructurales un baño por inmersión con un producto antioxidante. En caso de ser necesario se empleará lija, pistola de arena, cepillo o espátula para eliminar la oxidación existente. Las superficies expuestas deberán limpiarse después de haber sido soldadas las orejas de sujeción a los dobleces perimetrales. </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Pintura anticorrosiva: Se hará el tratamiento primario aplicando dos manos de pintura anticorrosiva, con excepción del frente de la placa de la señal. </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 xml:space="preserve">Acabado: En el frente de la placa, directamente sobre la lámina sin primario, se colocará material  </w:t>
      </w:r>
      <w:proofErr w:type="spellStart"/>
      <w:r w:rsidRPr="00460575">
        <w:rPr>
          <w:rFonts w:cs="Arial"/>
          <w:szCs w:val="24"/>
        </w:rPr>
        <w:t>Scotchlite</w:t>
      </w:r>
      <w:proofErr w:type="spellEnd"/>
      <w:r w:rsidRPr="00460575">
        <w:rPr>
          <w:rFonts w:cs="Arial"/>
          <w:szCs w:val="24"/>
        </w:rPr>
        <w:t xml:space="preserve"> o similar, grado ingeniería color que según corresponda y la letras, flechas, números, filetes y escudos irán con pintura negra mate,  blanco mate o rojo mate respectivamente aplicada por el procedimiento de serigrafía.</w:t>
      </w:r>
    </w:p>
    <w:p w:rsidR="00821F20" w:rsidRPr="00460575" w:rsidRDefault="00821F20" w:rsidP="00E94DCC">
      <w:pPr>
        <w:pStyle w:val="Sangra2detindependiente"/>
        <w:ind w:left="0"/>
        <w:rPr>
          <w:rFonts w:cs="Arial"/>
          <w:szCs w:val="24"/>
        </w:rPr>
      </w:pPr>
    </w:p>
    <w:p w:rsidR="00821F20" w:rsidRPr="00460575" w:rsidRDefault="00016475" w:rsidP="00E94DCC">
      <w:pPr>
        <w:pStyle w:val="Sangra2detindependiente"/>
        <w:ind w:left="0"/>
        <w:rPr>
          <w:rFonts w:cs="Arial"/>
          <w:b/>
          <w:szCs w:val="24"/>
        </w:rPr>
      </w:pPr>
      <w:r w:rsidRPr="00460575">
        <w:rPr>
          <w:rFonts w:cs="Arial"/>
          <w:b/>
          <w:szCs w:val="24"/>
        </w:rPr>
        <w:t>MEDICIÓN</w:t>
      </w:r>
    </w:p>
    <w:p w:rsidR="00821F20" w:rsidRPr="00460575" w:rsidRDefault="00821F20" w:rsidP="00E94DCC">
      <w:pPr>
        <w:pStyle w:val="Sangra2detindependiente"/>
        <w:ind w:left="0"/>
        <w:rPr>
          <w:rFonts w:cs="Arial"/>
          <w:szCs w:val="24"/>
        </w:rPr>
      </w:pPr>
      <w:r w:rsidRPr="00460575">
        <w:rPr>
          <w:rFonts w:cs="Arial"/>
          <w:szCs w:val="24"/>
        </w:rPr>
        <w:lastRenderedPageBreak/>
        <w:t>La unidad de medición será la pieza, por unidad de obra terminada.</w:t>
      </w:r>
    </w:p>
    <w:p w:rsidR="00821F20" w:rsidRPr="00460575" w:rsidRDefault="00821F20" w:rsidP="00E94DCC">
      <w:pPr>
        <w:pStyle w:val="Sangra2detindependiente"/>
        <w:ind w:left="0"/>
        <w:rPr>
          <w:rFonts w:cs="Arial"/>
          <w:szCs w:val="24"/>
        </w:rPr>
      </w:pPr>
    </w:p>
    <w:p w:rsidR="00821F20" w:rsidRPr="00460575" w:rsidRDefault="00821F20" w:rsidP="00E94DCC">
      <w:pPr>
        <w:pStyle w:val="Sangra2detindependiente"/>
        <w:ind w:left="0"/>
        <w:rPr>
          <w:rFonts w:cs="Arial"/>
          <w:b/>
          <w:szCs w:val="24"/>
        </w:rPr>
      </w:pPr>
      <w:r w:rsidRPr="00460575">
        <w:rPr>
          <w:rFonts w:cs="Arial"/>
          <w:b/>
          <w:szCs w:val="24"/>
        </w:rPr>
        <w:t>BASE DE PAGO</w:t>
      </w:r>
    </w:p>
    <w:p w:rsidR="006A0CAC" w:rsidRDefault="006A0CAC" w:rsidP="00E94DCC">
      <w:pPr>
        <w:pStyle w:val="Sangra2detindependiente"/>
        <w:ind w:left="0"/>
        <w:rPr>
          <w:rFonts w:cs="Arial"/>
          <w:szCs w:val="24"/>
        </w:rPr>
      </w:pPr>
    </w:p>
    <w:p w:rsidR="00821F20" w:rsidRPr="00460575" w:rsidRDefault="00821F20" w:rsidP="00E94DCC">
      <w:pPr>
        <w:pStyle w:val="Sangra2detindependiente"/>
        <w:ind w:left="0"/>
        <w:rPr>
          <w:rFonts w:cs="Arial"/>
          <w:szCs w:val="24"/>
        </w:rPr>
      </w:pPr>
      <w:r w:rsidRPr="00460575">
        <w:rPr>
          <w:rFonts w:cs="Arial"/>
          <w:szCs w:val="24"/>
        </w:rPr>
        <w:t>La señal informativa de nomenclatura de calle, por unidad de obra terminada, se pagará al precio fijado en el contrato para la pieza, este precio unitario incluye lo correspondiente para: El costo de adquisición de la pinturas, láminas y postes; cargas, acarreos, descargas y almacenamientos; empotramiento de postes; colocación de láminas; pintado; equipos de limpieza y pintado; mano de obra, herramienta y maquinaria necesarias para la ejecución de los trabajos motivo de esta especificación; y los tiempos muertos de los vehículos, durante las cargas y las descargas.</w:t>
      </w:r>
    </w:p>
    <w:p w:rsidR="004E7D2E" w:rsidRDefault="004E7D2E" w:rsidP="00957C43">
      <w:pPr>
        <w:rPr>
          <w:b/>
          <w:sz w:val="22"/>
          <w:szCs w:val="22"/>
          <w:lang w:val="es-MX"/>
        </w:rPr>
      </w:pPr>
    </w:p>
    <w:p w:rsidR="00E10765" w:rsidRDefault="00E10765" w:rsidP="00957C43">
      <w:pPr>
        <w:rPr>
          <w:b/>
          <w:sz w:val="22"/>
          <w:szCs w:val="22"/>
          <w:lang w:val="es-MX"/>
        </w:rPr>
      </w:pPr>
    </w:p>
    <w:p w:rsidR="00313251" w:rsidRPr="009202B2" w:rsidRDefault="00313251" w:rsidP="001E464F">
      <w:pPr>
        <w:spacing w:line="240" w:lineRule="atLeast"/>
        <w:ind w:left="1134" w:hanging="1134"/>
        <w:jc w:val="both"/>
        <w:rPr>
          <w:b/>
          <w:sz w:val="24"/>
          <w:szCs w:val="24"/>
        </w:rPr>
      </w:pPr>
      <w:r w:rsidRPr="009202B2">
        <w:rPr>
          <w:b/>
          <w:sz w:val="24"/>
          <w:szCs w:val="24"/>
        </w:rPr>
        <w:t>E</w:t>
      </w:r>
      <w:r w:rsidR="002E762D">
        <w:rPr>
          <w:b/>
          <w:sz w:val="24"/>
          <w:szCs w:val="24"/>
        </w:rPr>
        <w:t>.</w:t>
      </w:r>
      <w:r w:rsidRPr="009202B2">
        <w:rPr>
          <w:b/>
          <w:sz w:val="24"/>
          <w:szCs w:val="24"/>
        </w:rPr>
        <w:t>P</w:t>
      </w:r>
      <w:r w:rsidR="002E762D">
        <w:rPr>
          <w:b/>
          <w:sz w:val="24"/>
          <w:szCs w:val="24"/>
        </w:rPr>
        <w:t>.</w:t>
      </w:r>
      <w:r w:rsidRPr="009202B2">
        <w:rPr>
          <w:b/>
          <w:sz w:val="24"/>
          <w:szCs w:val="24"/>
        </w:rPr>
        <w:t>0</w:t>
      </w:r>
      <w:r w:rsidR="00DA4EF6">
        <w:rPr>
          <w:b/>
          <w:sz w:val="24"/>
          <w:szCs w:val="24"/>
        </w:rPr>
        <w:t>6</w:t>
      </w:r>
      <w:r w:rsidR="00181FF0">
        <w:rPr>
          <w:b/>
          <w:sz w:val="24"/>
          <w:szCs w:val="24"/>
        </w:rPr>
        <w:t>1</w:t>
      </w:r>
      <w:r w:rsidRPr="009202B2">
        <w:rPr>
          <w:b/>
          <w:sz w:val="24"/>
          <w:szCs w:val="24"/>
        </w:rPr>
        <w:t>.-</w:t>
      </w:r>
      <w:r w:rsidR="001E464F">
        <w:rPr>
          <w:b/>
          <w:sz w:val="24"/>
          <w:szCs w:val="24"/>
        </w:rPr>
        <w:t xml:space="preserve"> </w:t>
      </w:r>
      <w:r w:rsidRPr="009202B2">
        <w:rPr>
          <w:b/>
          <w:sz w:val="24"/>
          <w:szCs w:val="24"/>
        </w:rPr>
        <w:t xml:space="preserve">CERCADO PERIMETRAL A BASE DE POSTES DE CONCRETO REFORZADO DE </w:t>
      </w:r>
      <w:r w:rsidR="009A4CC5" w:rsidRPr="009202B2">
        <w:rPr>
          <w:b/>
          <w:sz w:val="24"/>
          <w:szCs w:val="24"/>
        </w:rPr>
        <w:t>SECCIÓN</w:t>
      </w:r>
      <w:r w:rsidRPr="009202B2">
        <w:rPr>
          <w:b/>
          <w:sz w:val="24"/>
          <w:szCs w:val="24"/>
        </w:rPr>
        <w:t xml:space="preserve"> 15X15 cm Y UNA LONGITUD DE 200 cm, ESPACIADOS A CADA 3 m, CON CUATRO MUESCAS EN UNA CARA PARA ALOJAR CUATRO ALAMBRES DE </w:t>
      </w:r>
      <w:r w:rsidR="009A4CC5" w:rsidRPr="009202B2">
        <w:rPr>
          <w:b/>
          <w:sz w:val="24"/>
          <w:szCs w:val="24"/>
        </w:rPr>
        <w:t>PÚAS</w:t>
      </w:r>
      <w:r w:rsidRPr="009202B2">
        <w:rPr>
          <w:b/>
          <w:sz w:val="24"/>
          <w:szCs w:val="24"/>
        </w:rPr>
        <w:t xml:space="preserve">. P.U.O.T. DE ACUERDO A LAS NORMAS N-CTR-CAR-1-07-015/00.  N-CTR-CAR-1-02-003/04 CONCRETO </w:t>
      </w:r>
      <w:r w:rsidR="001E464F" w:rsidRPr="009202B2">
        <w:rPr>
          <w:b/>
          <w:sz w:val="24"/>
          <w:szCs w:val="24"/>
        </w:rPr>
        <w:t>HIDRÁULICO</w:t>
      </w:r>
      <w:r w:rsidRPr="009202B2">
        <w:rPr>
          <w:b/>
          <w:sz w:val="24"/>
          <w:szCs w:val="24"/>
        </w:rPr>
        <w:t xml:space="preserve">, N-CTR-CAR-1-02-004/02 ACERO PARA CONCRETO </w:t>
      </w:r>
      <w:r w:rsidR="001E464F" w:rsidRPr="009202B2">
        <w:rPr>
          <w:b/>
          <w:sz w:val="24"/>
          <w:szCs w:val="24"/>
        </w:rPr>
        <w:t>HIDRÁULICO</w:t>
      </w:r>
      <w:r w:rsidRPr="009202B2">
        <w:rPr>
          <w:b/>
          <w:sz w:val="24"/>
          <w:szCs w:val="24"/>
        </w:rPr>
        <w:t>, N-CTR-CAR-1-01-007/11 EXCAVACIONES PARA ESTRUCTURAS.</w:t>
      </w:r>
    </w:p>
    <w:p w:rsidR="00313251" w:rsidRPr="009202B2" w:rsidRDefault="00313251" w:rsidP="00C86943">
      <w:pPr>
        <w:spacing w:line="276" w:lineRule="auto"/>
        <w:jc w:val="both"/>
        <w:rPr>
          <w:b/>
          <w:sz w:val="24"/>
          <w:szCs w:val="24"/>
        </w:rPr>
      </w:pPr>
    </w:p>
    <w:p w:rsidR="00313251" w:rsidRPr="009202B2" w:rsidRDefault="004B40BA" w:rsidP="00C86943">
      <w:pPr>
        <w:spacing w:line="276" w:lineRule="auto"/>
        <w:jc w:val="both"/>
        <w:rPr>
          <w:b/>
          <w:sz w:val="24"/>
          <w:szCs w:val="22"/>
        </w:rPr>
      </w:pPr>
      <w:r>
        <w:rPr>
          <w:b/>
          <w:sz w:val="24"/>
          <w:szCs w:val="22"/>
        </w:rPr>
        <w:t>DESCRIPCIÓN</w:t>
      </w:r>
    </w:p>
    <w:p w:rsidR="006A0CAC" w:rsidRDefault="006A0CAC" w:rsidP="00C86943">
      <w:pPr>
        <w:spacing w:line="276" w:lineRule="auto"/>
        <w:jc w:val="both"/>
        <w:rPr>
          <w:rFonts w:eastAsia="Calibri"/>
          <w:sz w:val="24"/>
          <w:szCs w:val="24"/>
        </w:rPr>
      </w:pPr>
    </w:p>
    <w:p w:rsidR="00313251" w:rsidRPr="009202B2" w:rsidRDefault="00313251" w:rsidP="00C86943">
      <w:pPr>
        <w:spacing w:line="276" w:lineRule="auto"/>
        <w:jc w:val="both"/>
        <w:rPr>
          <w:rFonts w:eastAsia="Calibri"/>
          <w:sz w:val="24"/>
          <w:szCs w:val="24"/>
        </w:rPr>
      </w:pPr>
      <w:r w:rsidRPr="009202B2">
        <w:rPr>
          <w:rFonts w:eastAsia="Calibri"/>
          <w:sz w:val="24"/>
          <w:szCs w:val="24"/>
        </w:rPr>
        <w:t>Los materiales que se utilicen en la construcción</w:t>
      </w:r>
      <w:r w:rsidR="004B40BA">
        <w:rPr>
          <w:rFonts w:eastAsia="Calibri"/>
          <w:sz w:val="24"/>
          <w:szCs w:val="24"/>
        </w:rPr>
        <w:t xml:space="preserve"> de la cerca en el límite del Derecho de Vía (DV)</w:t>
      </w:r>
      <w:r w:rsidRPr="009202B2">
        <w:rPr>
          <w:rFonts w:eastAsia="Calibri"/>
          <w:sz w:val="24"/>
          <w:szCs w:val="24"/>
        </w:rPr>
        <w:t>, cumplirán con lo establecido en las Normas aplicables del Título 02. Materiales para Concreto Hidráulico, de la Parte 2 Materiales para Estructuras, del Libro CMT. Características de los Materiales, salvo que proyecto indique otra cosa o así lo apruebe la DEPENDENCIA.</w:t>
      </w:r>
    </w:p>
    <w:p w:rsidR="00313251" w:rsidRDefault="00313251" w:rsidP="00E53B7A">
      <w:pPr>
        <w:pStyle w:val="texto0"/>
        <w:ind w:left="0" w:right="0"/>
        <w:rPr>
          <w:rFonts w:eastAsia="Calibri"/>
          <w:sz w:val="24"/>
          <w:szCs w:val="24"/>
          <w:lang w:val="es-ES_tradnl" w:eastAsia="es-ES"/>
        </w:rPr>
      </w:pPr>
      <w:r w:rsidRPr="009202B2">
        <w:rPr>
          <w:rFonts w:eastAsia="Calibri"/>
          <w:sz w:val="24"/>
          <w:szCs w:val="24"/>
          <w:lang w:val="es-ES_tradnl" w:eastAsia="es-ES"/>
        </w:rPr>
        <w:t xml:space="preserve">El cercado se utilizará para delimitar el derecho de vía </w:t>
      </w:r>
      <w:r w:rsidR="004B40BA">
        <w:rPr>
          <w:rFonts w:eastAsia="Calibri"/>
          <w:sz w:val="24"/>
          <w:szCs w:val="24"/>
          <w:lang w:val="es-ES_tradnl" w:eastAsia="es-ES"/>
        </w:rPr>
        <w:t>de la INTERCONEXIÓN de las Líneas DA-DC</w:t>
      </w:r>
      <w:r w:rsidRPr="009202B2">
        <w:rPr>
          <w:rFonts w:eastAsia="Calibri"/>
          <w:sz w:val="24"/>
          <w:szCs w:val="24"/>
          <w:lang w:val="es-ES_tradnl" w:eastAsia="es-ES"/>
        </w:rPr>
        <w:t xml:space="preserve"> y está formado con postes de concreto hidráulico armado y con cuatro líneas de alambre de púas, sujetas a los postes por medio de los amarres de alambre galvanizado.</w:t>
      </w:r>
    </w:p>
    <w:p w:rsidR="00E53B7A" w:rsidRPr="00E53B7A" w:rsidRDefault="00E53B7A" w:rsidP="00E53B7A">
      <w:pPr>
        <w:pStyle w:val="texto0"/>
        <w:spacing w:before="0" w:after="0"/>
        <w:ind w:left="0" w:right="0"/>
        <w:rPr>
          <w:rFonts w:eastAsia="Calibri"/>
          <w:sz w:val="24"/>
          <w:szCs w:val="24"/>
          <w:lang w:val="es-ES_tradnl" w:eastAsia="es-ES"/>
        </w:rPr>
      </w:pPr>
    </w:p>
    <w:p w:rsidR="00313251" w:rsidRPr="00C86943" w:rsidRDefault="00E53B7A" w:rsidP="00C86943">
      <w:pPr>
        <w:spacing w:line="276" w:lineRule="auto"/>
        <w:jc w:val="both"/>
        <w:rPr>
          <w:b/>
          <w:sz w:val="24"/>
          <w:szCs w:val="22"/>
        </w:rPr>
      </w:pPr>
      <w:r>
        <w:rPr>
          <w:b/>
          <w:sz w:val="24"/>
          <w:szCs w:val="22"/>
        </w:rPr>
        <w:t>EJECUCIÓN</w:t>
      </w:r>
    </w:p>
    <w:p w:rsidR="006A0CAC" w:rsidRDefault="006A0CAC" w:rsidP="00E53B7A">
      <w:pPr>
        <w:jc w:val="both"/>
        <w:rPr>
          <w:sz w:val="24"/>
          <w:szCs w:val="22"/>
        </w:rPr>
      </w:pPr>
    </w:p>
    <w:p w:rsidR="00313251" w:rsidRDefault="00313251" w:rsidP="00E53B7A">
      <w:pPr>
        <w:jc w:val="both"/>
        <w:rPr>
          <w:sz w:val="24"/>
          <w:szCs w:val="22"/>
        </w:rPr>
      </w:pPr>
      <w:r w:rsidRPr="00C86943">
        <w:rPr>
          <w:sz w:val="24"/>
          <w:szCs w:val="22"/>
        </w:rPr>
        <w:t xml:space="preserve">Los postes son de concreto hidráulico con resistencia </w:t>
      </w:r>
      <w:r w:rsidR="00C86943">
        <w:rPr>
          <w:sz w:val="24"/>
          <w:szCs w:val="22"/>
        </w:rPr>
        <w:t xml:space="preserve">a la compresión de </w:t>
      </w:r>
      <w:proofErr w:type="spellStart"/>
      <w:r w:rsidR="00C86943">
        <w:rPr>
          <w:sz w:val="24"/>
          <w:szCs w:val="22"/>
        </w:rPr>
        <w:t>f'c</w:t>
      </w:r>
      <w:proofErr w:type="spellEnd"/>
      <w:r w:rsidR="00C86943">
        <w:rPr>
          <w:sz w:val="24"/>
          <w:szCs w:val="22"/>
        </w:rPr>
        <w:t>= 150 kg</w:t>
      </w:r>
      <w:r w:rsidRPr="00C86943">
        <w:rPr>
          <w:sz w:val="24"/>
          <w:szCs w:val="22"/>
        </w:rPr>
        <w:t xml:space="preserve">/cm2, con una sección cuadrada de 15 x 15 cm. por lado y con una altura de 200 cm en la parte del mismo que queda sobre el terreno y precisamente en la cara que se orienta hacia la carretera, lleva cuatro muescas con 35 cm. de separación entre ellas, </w:t>
      </w:r>
      <w:r w:rsidRPr="00C86943">
        <w:rPr>
          <w:sz w:val="24"/>
          <w:szCs w:val="22"/>
        </w:rPr>
        <w:lastRenderedPageBreak/>
        <w:t>formadas mediante la una inserció</w:t>
      </w:r>
      <w:r w:rsidR="00737D6D">
        <w:rPr>
          <w:sz w:val="24"/>
          <w:szCs w:val="22"/>
        </w:rPr>
        <w:t xml:space="preserve">n de una </w:t>
      </w:r>
      <w:r w:rsidRPr="00C86943">
        <w:rPr>
          <w:sz w:val="24"/>
          <w:szCs w:val="22"/>
        </w:rPr>
        <w:t xml:space="preserve">uña triangular de 13 cm. de profundidad en la cimbra. Dichas muescas sirven para alojar el alambre de púas; la primera de ellas deberá estar a 85 cm. del fondo del poste y la última a 10 cm. de su parte superior. Los postes llevan un armado formado por cuatro varillas del no. 2.5 (6.35 </w:t>
      </w:r>
      <w:proofErr w:type="spellStart"/>
      <w:r w:rsidRPr="00C86943">
        <w:rPr>
          <w:sz w:val="24"/>
          <w:szCs w:val="22"/>
        </w:rPr>
        <w:t>mm.</w:t>
      </w:r>
      <w:proofErr w:type="spellEnd"/>
      <w:r w:rsidRPr="00C86943">
        <w:rPr>
          <w:sz w:val="24"/>
          <w:szCs w:val="22"/>
        </w:rPr>
        <w:t xml:space="preserve">) y anillos de alambrón común a cada 40 cm. El recubrimiento en cualquiera de las caras del poste deberá ser de 2.5 cm. El concreto endurecido no deberá presentar agrietamientos, oquedades ni irregularidades notorias. El poste se colocará a una separación de 3 metros centro a centro, se insertará en una excavación de 30x30 cm por 50 cm de profundidad, rellenándose para su fijación con concreto de </w:t>
      </w:r>
      <w:proofErr w:type="spellStart"/>
      <w:r w:rsidRPr="00C86943">
        <w:rPr>
          <w:sz w:val="24"/>
          <w:szCs w:val="22"/>
        </w:rPr>
        <w:t>f’c</w:t>
      </w:r>
      <w:proofErr w:type="spellEnd"/>
      <w:r w:rsidRPr="00C86943">
        <w:rPr>
          <w:sz w:val="24"/>
          <w:szCs w:val="22"/>
        </w:rPr>
        <w:t>=150 kg/cm2. Se deberá tener precaución de dejar a plomo los postes. Una vez endurecido el concreto de relleno, se procederá a colocar el alambre de púas utilizando para su fijación alambre recocido calibre 16, el alambre deberá quedar tensado.</w:t>
      </w:r>
    </w:p>
    <w:p w:rsidR="00E53B7A" w:rsidRPr="00313251" w:rsidRDefault="00E53B7A" w:rsidP="00E53B7A">
      <w:pPr>
        <w:jc w:val="both"/>
        <w:rPr>
          <w:sz w:val="24"/>
          <w:szCs w:val="22"/>
        </w:rPr>
      </w:pPr>
    </w:p>
    <w:p w:rsidR="00313251" w:rsidRPr="00313251" w:rsidRDefault="00313251" w:rsidP="00313251">
      <w:pPr>
        <w:spacing w:line="276" w:lineRule="auto"/>
        <w:jc w:val="both"/>
        <w:rPr>
          <w:b/>
          <w:sz w:val="24"/>
          <w:szCs w:val="22"/>
        </w:rPr>
      </w:pPr>
      <w:r w:rsidRPr="00313251">
        <w:rPr>
          <w:b/>
          <w:sz w:val="24"/>
          <w:szCs w:val="22"/>
        </w:rPr>
        <w:t>MEDICIÓN</w:t>
      </w:r>
    </w:p>
    <w:p w:rsidR="006A0CAC" w:rsidRDefault="006A0CAC" w:rsidP="009202B2">
      <w:pPr>
        <w:jc w:val="both"/>
        <w:rPr>
          <w:sz w:val="24"/>
          <w:szCs w:val="22"/>
        </w:rPr>
      </w:pPr>
    </w:p>
    <w:p w:rsidR="00313251" w:rsidRPr="00313251" w:rsidRDefault="00313251" w:rsidP="009202B2">
      <w:pPr>
        <w:jc w:val="both"/>
        <w:rPr>
          <w:sz w:val="24"/>
          <w:szCs w:val="22"/>
        </w:rPr>
      </w:pPr>
      <w:r w:rsidRPr="00313251">
        <w:rPr>
          <w:sz w:val="24"/>
          <w:szCs w:val="22"/>
        </w:rPr>
        <w:t xml:space="preserve">Las cadenas y castillos de concreto </w:t>
      </w:r>
      <w:proofErr w:type="spellStart"/>
      <w:r w:rsidRPr="00313251">
        <w:rPr>
          <w:sz w:val="24"/>
          <w:szCs w:val="22"/>
        </w:rPr>
        <w:t>f’c</w:t>
      </w:r>
      <w:proofErr w:type="spellEnd"/>
      <w:r w:rsidRPr="00313251">
        <w:rPr>
          <w:sz w:val="24"/>
          <w:szCs w:val="22"/>
        </w:rPr>
        <w:t xml:space="preserve">= 150 kg/cm2, reforzado con </w:t>
      </w:r>
      <w:proofErr w:type="spellStart"/>
      <w:r w:rsidRPr="00313251">
        <w:rPr>
          <w:sz w:val="24"/>
          <w:szCs w:val="22"/>
        </w:rPr>
        <w:t>armex</w:t>
      </w:r>
      <w:proofErr w:type="spellEnd"/>
      <w:r w:rsidRPr="00313251">
        <w:rPr>
          <w:sz w:val="24"/>
          <w:szCs w:val="22"/>
        </w:rPr>
        <w:t>, se pagarán considerando como unidad de medición el metro lineal, con aproximación a la unidad.</w:t>
      </w:r>
    </w:p>
    <w:p w:rsidR="00313251" w:rsidRPr="00313251" w:rsidRDefault="00313251" w:rsidP="00313251">
      <w:pPr>
        <w:spacing w:line="276" w:lineRule="auto"/>
        <w:jc w:val="both"/>
        <w:rPr>
          <w:sz w:val="24"/>
          <w:szCs w:val="22"/>
        </w:rPr>
      </w:pPr>
    </w:p>
    <w:p w:rsidR="00313251" w:rsidRPr="00313251" w:rsidRDefault="00313251" w:rsidP="00313251">
      <w:pPr>
        <w:spacing w:line="276" w:lineRule="auto"/>
        <w:jc w:val="both"/>
        <w:rPr>
          <w:b/>
          <w:sz w:val="24"/>
          <w:szCs w:val="22"/>
        </w:rPr>
      </w:pPr>
      <w:r w:rsidRPr="00313251">
        <w:rPr>
          <w:b/>
          <w:sz w:val="24"/>
          <w:szCs w:val="22"/>
        </w:rPr>
        <w:t>BASE DE PAGO</w:t>
      </w:r>
    </w:p>
    <w:p w:rsidR="006A0CAC" w:rsidRDefault="006A0CAC" w:rsidP="009202B2">
      <w:pPr>
        <w:jc w:val="both"/>
        <w:rPr>
          <w:sz w:val="24"/>
          <w:szCs w:val="22"/>
        </w:rPr>
      </w:pPr>
    </w:p>
    <w:p w:rsidR="00313251" w:rsidRPr="00313251" w:rsidRDefault="00313251" w:rsidP="009202B2">
      <w:pPr>
        <w:jc w:val="both"/>
        <w:rPr>
          <w:sz w:val="24"/>
          <w:szCs w:val="22"/>
        </w:rPr>
      </w:pPr>
      <w:r w:rsidRPr="00313251">
        <w:rPr>
          <w:sz w:val="24"/>
          <w:szCs w:val="22"/>
        </w:rPr>
        <w:t xml:space="preserve">La construcción de la cerca a base de postes de concreto </w:t>
      </w:r>
      <w:proofErr w:type="spellStart"/>
      <w:r w:rsidRPr="00313251">
        <w:rPr>
          <w:sz w:val="24"/>
          <w:szCs w:val="22"/>
        </w:rPr>
        <w:t>f’c</w:t>
      </w:r>
      <w:proofErr w:type="spellEnd"/>
      <w:r w:rsidRPr="00313251">
        <w:rPr>
          <w:sz w:val="24"/>
          <w:szCs w:val="22"/>
        </w:rPr>
        <w:t>= 150 kg/cm2, se pagará de acuerdo a lo establecido en el contrato por metro lineal de cerca e incluyen lo que corresponde a:</w:t>
      </w:r>
    </w:p>
    <w:p w:rsidR="00313251" w:rsidRPr="00313251" w:rsidRDefault="00313251" w:rsidP="009202B2">
      <w:pPr>
        <w:jc w:val="both"/>
        <w:rPr>
          <w:sz w:val="24"/>
          <w:szCs w:val="22"/>
        </w:rPr>
      </w:pPr>
      <w:r w:rsidRPr="00313251">
        <w:rPr>
          <w:sz w:val="24"/>
          <w:szCs w:val="22"/>
        </w:rPr>
        <w:t>Valor de adquisición del cemento portland o fibras que en su caso se requieran.</w:t>
      </w:r>
    </w:p>
    <w:p w:rsidR="00313251" w:rsidRPr="00313251" w:rsidRDefault="00313251" w:rsidP="009202B2">
      <w:pPr>
        <w:jc w:val="both"/>
        <w:rPr>
          <w:sz w:val="24"/>
          <w:szCs w:val="22"/>
        </w:rPr>
      </w:pPr>
      <w:r w:rsidRPr="00313251">
        <w:rPr>
          <w:sz w:val="24"/>
          <w:szCs w:val="22"/>
        </w:rPr>
        <w:t xml:space="preserve">Dosificación y mezclado de los agregados pétreos cemento </w:t>
      </w:r>
      <w:r w:rsidR="00C86943" w:rsidRPr="00313251">
        <w:rPr>
          <w:sz w:val="24"/>
          <w:szCs w:val="22"/>
        </w:rPr>
        <w:t>Portland</w:t>
      </w:r>
      <w:r w:rsidRPr="00313251">
        <w:rPr>
          <w:sz w:val="24"/>
          <w:szCs w:val="22"/>
        </w:rPr>
        <w:t>, agua y aditivos.</w:t>
      </w:r>
    </w:p>
    <w:p w:rsidR="00313251" w:rsidRPr="00313251" w:rsidRDefault="00313251" w:rsidP="009202B2">
      <w:pPr>
        <w:jc w:val="both"/>
        <w:rPr>
          <w:sz w:val="24"/>
          <w:szCs w:val="22"/>
        </w:rPr>
      </w:pPr>
      <w:r w:rsidRPr="00313251">
        <w:rPr>
          <w:sz w:val="24"/>
          <w:szCs w:val="22"/>
        </w:rPr>
        <w:t>Colocación, consolidación y curado del concreto a cualquier altura.</w:t>
      </w:r>
    </w:p>
    <w:p w:rsidR="00313251" w:rsidRPr="00313251" w:rsidRDefault="00313251" w:rsidP="009202B2">
      <w:pPr>
        <w:jc w:val="both"/>
        <w:rPr>
          <w:sz w:val="24"/>
          <w:szCs w:val="22"/>
        </w:rPr>
      </w:pPr>
      <w:r w:rsidRPr="00313251">
        <w:rPr>
          <w:sz w:val="24"/>
          <w:szCs w:val="22"/>
        </w:rPr>
        <w:t>Suministro, colocación, preparación y remoción de cimbras.</w:t>
      </w:r>
    </w:p>
    <w:p w:rsidR="00313251" w:rsidRPr="00313251" w:rsidRDefault="00313251" w:rsidP="009202B2">
      <w:pPr>
        <w:jc w:val="both"/>
        <w:rPr>
          <w:sz w:val="24"/>
          <w:szCs w:val="22"/>
        </w:rPr>
      </w:pPr>
      <w:r w:rsidRPr="00313251">
        <w:rPr>
          <w:sz w:val="24"/>
          <w:szCs w:val="22"/>
        </w:rPr>
        <w:t>Suministro, habilitado y colocación de acero de refuerzo.</w:t>
      </w:r>
    </w:p>
    <w:p w:rsidR="00313251" w:rsidRPr="00313251" w:rsidRDefault="00313251" w:rsidP="009202B2">
      <w:pPr>
        <w:jc w:val="both"/>
        <w:rPr>
          <w:sz w:val="24"/>
          <w:szCs w:val="22"/>
        </w:rPr>
      </w:pPr>
      <w:r w:rsidRPr="00313251">
        <w:rPr>
          <w:sz w:val="24"/>
          <w:szCs w:val="22"/>
        </w:rPr>
        <w:t>Alambre de púas calibre No. 16 y alambre galvanizado calibre 16 para su fijación.</w:t>
      </w:r>
    </w:p>
    <w:p w:rsidR="00313251" w:rsidRPr="00313251" w:rsidRDefault="00313251" w:rsidP="009202B2">
      <w:pPr>
        <w:jc w:val="both"/>
        <w:rPr>
          <w:sz w:val="24"/>
          <w:szCs w:val="22"/>
        </w:rPr>
      </w:pPr>
      <w:r w:rsidRPr="00313251">
        <w:rPr>
          <w:sz w:val="24"/>
          <w:szCs w:val="22"/>
        </w:rPr>
        <w:t>Limpieza de los vehículos en que se transporte todos los materiales, carga al equipo de transporte, transporte al lugar de almacenamiento, movimientos en el lugar de destino, descarga y cargo por almacenamiento.</w:t>
      </w:r>
    </w:p>
    <w:p w:rsidR="00313251" w:rsidRPr="00313251" w:rsidRDefault="00313251" w:rsidP="009202B2">
      <w:pPr>
        <w:jc w:val="both"/>
        <w:rPr>
          <w:sz w:val="24"/>
          <w:szCs w:val="22"/>
        </w:rPr>
      </w:pPr>
      <w:r w:rsidRPr="00313251">
        <w:rPr>
          <w:sz w:val="24"/>
          <w:szCs w:val="22"/>
        </w:rPr>
        <w:t>Clasificación de material pétreo separándolo por tamaños.</w:t>
      </w:r>
    </w:p>
    <w:p w:rsidR="00313251" w:rsidRPr="00313251" w:rsidRDefault="00313251" w:rsidP="009202B2">
      <w:pPr>
        <w:jc w:val="both"/>
        <w:rPr>
          <w:sz w:val="24"/>
          <w:szCs w:val="22"/>
        </w:rPr>
      </w:pPr>
      <w:r w:rsidRPr="00313251">
        <w:rPr>
          <w:sz w:val="24"/>
          <w:szCs w:val="22"/>
        </w:rPr>
        <w:t>Permisos de explotación de agua, así como la extracción, carga y acarreo al lugar de utilización del agua.</w:t>
      </w:r>
    </w:p>
    <w:p w:rsidR="00313251" w:rsidRPr="00313251" w:rsidRDefault="00313251" w:rsidP="009202B2">
      <w:pPr>
        <w:jc w:val="both"/>
        <w:rPr>
          <w:sz w:val="24"/>
          <w:szCs w:val="22"/>
        </w:rPr>
      </w:pPr>
      <w:r w:rsidRPr="00313251">
        <w:rPr>
          <w:sz w:val="24"/>
          <w:szCs w:val="22"/>
        </w:rPr>
        <w:t>Limpieza de la superficie sobre la que se colocará el concreto.</w:t>
      </w:r>
    </w:p>
    <w:p w:rsidR="00313251" w:rsidRPr="00313251" w:rsidRDefault="00313251" w:rsidP="009202B2">
      <w:pPr>
        <w:jc w:val="both"/>
        <w:rPr>
          <w:sz w:val="24"/>
          <w:szCs w:val="22"/>
        </w:rPr>
      </w:pPr>
      <w:r w:rsidRPr="00313251">
        <w:rPr>
          <w:sz w:val="24"/>
          <w:szCs w:val="22"/>
        </w:rPr>
        <w:t>Cargas en planta del concreto hidráulico al equipo de transporte o carga de los materiales al vehículo mezclador para la elaboración de concreto hidráulico y su transporte al lugar del colado.</w:t>
      </w:r>
    </w:p>
    <w:p w:rsidR="00313251" w:rsidRPr="00313251" w:rsidRDefault="00313251" w:rsidP="009202B2">
      <w:pPr>
        <w:jc w:val="both"/>
        <w:rPr>
          <w:sz w:val="24"/>
          <w:szCs w:val="22"/>
        </w:rPr>
      </w:pPr>
      <w:r w:rsidRPr="00313251">
        <w:rPr>
          <w:sz w:val="24"/>
          <w:szCs w:val="22"/>
        </w:rPr>
        <w:t>La iluminación artificial.</w:t>
      </w:r>
    </w:p>
    <w:p w:rsidR="00313251" w:rsidRPr="00313251" w:rsidRDefault="00313251" w:rsidP="009202B2">
      <w:pPr>
        <w:jc w:val="both"/>
        <w:rPr>
          <w:sz w:val="24"/>
          <w:szCs w:val="22"/>
        </w:rPr>
      </w:pPr>
      <w:r w:rsidRPr="00313251">
        <w:rPr>
          <w:sz w:val="24"/>
          <w:szCs w:val="22"/>
        </w:rPr>
        <w:t>Mano de obra calificada.</w:t>
      </w:r>
    </w:p>
    <w:p w:rsidR="00313251" w:rsidRPr="00313251" w:rsidRDefault="00313251" w:rsidP="009202B2">
      <w:pPr>
        <w:jc w:val="both"/>
        <w:rPr>
          <w:sz w:val="24"/>
          <w:szCs w:val="22"/>
        </w:rPr>
      </w:pPr>
      <w:r w:rsidRPr="00313251">
        <w:rPr>
          <w:sz w:val="24"/>
          <w:szCs w:val="22"/>
        </w:rPr>
        <w:t>Y todo lo necesario para la correcta ejecución de este concepto.</w:t>
      </w:r>
    </w:p>
    <w:p w:rsidR="00313251" w:rsidRPr="00313251" w:rsidRDefault="00313251" w:rsidP="00AD195A">
      <w:pPr>
        <w:pStyle w:val="Sangra2detindependiente"/>
        <w:ind w:left="0"/>
        <w:rPr>
          <w:rFonts w:cs="Arial"/>
          <w:sz w:val="28"/>
          <w:szCs w:val="24"/>
        </w:rPr>
      </w:pPr>
    </w:p>
    <w:p w:rsidR="008717C5" w:rsidRDefault="008717C5" w:rsidP="00C12E5A">
      <w:pPr>
        <w:jc w:val="both"/>
        <w:rPr>
          <w:b/>
          <w:sz w:val="24"/>
          <w:szCs w:val="24"/>
        </w:rPr>
      </w:pPr>
    </w:p>
    <w:p w:rsidR="002E762D" w:rsidRPr="00833214" w:rsidRDefault="002E762D" w:rsidP="00833214">
      <w:pPr>
        <w:spacing w:line="240" w:lineRule="atLeast"/>
        <w:ind w:left="1134" w:hanging="1134"/>
        <w:jc w:val="both"/>
        <w:rPr>
          <w:b/>
          <w:sz w:val="24"/>
          <w:szCs w:val="24"/>
        </w:rPr>
      </w:pPr>
      <w:r w:rsidRPr="00833214">
        <w:rPr>
          <w:b/>
          <w:sz w:val="24"/>
          <w:szCs w:val="24"/>
        </w:rPr>
        <w:t>E.P.06</w:t>
      </w:r>
      <w:r w:rsidR="00181FF0">
        <w:rPr>
          <w:b/>
          <w:sz w:val="24"/>
          <w:szCs w:val="24"/>
        </w:rPr>
        <w:t>2</w:t>
      </w:r>
      <w:r w:rsidRPr="00833214">
        <w:rPr>
          <w:b/>
          <w:sz w:val="24"/>
          <w:szCs w:val="24"/>
        </w:rPr>
        <w:t>.-</w:t>
      </w:r>
      <w:r w:rsidR="00833214">
        <w:rPr>
          <w:b/>
          <w:sz w:val="24"/>
          <w:szCs w:val="24"/>
        </w:rPr>
        <w:t xml:space="preserve"> </w:t>
      </w:r>
      <w:r w:rsidR="00833214" w:rsidRPr="00833214">
        <w:rPr>
          <w:b/>
          <w:sz w:val="24"/>
          <w:szCs w:val="24"/>
        </w:rPr>
        <w:t>DEFENSA</w:t>
      </w:r>
      <w:r w:rsidRPr="00833214">
        <w:rPr>
          <w:b/>
          <w:sz w:val="24"/>
          <w:szCs w:val="24"/>
        </w:rPr>
        <w:t xml:space="preserve"> </w:t>
      </w:r>
      <w:r w:rsidR="00E938F2" w:rsidRPr="00833214">
        <w:rPr>
          <w:b/>
          <w:sz w:val="24"/>
          <w:szCs w:val="24"/>
        </w:rPr>
        <w:t>METÁLICA</w:t>
      </w:r>
      <w:r w:rsidRPr="00833214">
        <w:rPr>
          <w:b/>
          <w:sz w:val="24"/>
          <w:szCs w:val="24"/>
        </w:rPr>
        <w:t xml:space="preserve"> </w:t>
      </w:r>
      <w:r w:rsidR="00923B22" w:rsidRPr="00833214">
        <w:rPr>
          <w:b/>
          <w:sz w:val="24"/>
          <w:szCs w:val="24"/>
        </w:rPr>
        <w:t>DE TRES CRESTAS</w:t>
      </w:r>
      <w:r w:rsidR="007C3993" w:rsidRPr="00833214">
        <w:rPr>
          <w:b/>
          <w:sz w:val="24"/>
          <w:szCs w:val="24"/>
        </w:rPr>
        <w:t>,</w:t>
      </w:r>
      <w:r w:rsidR="00923B22" w:rsidRPr="00833214">
        <w:rPr>
          <w:b/>
          <w:sz w:val="24"/>
          <w:szCs w:val="24"/>
        </w:rPr>
        <w:t xml:space="preserve"> </w:t>
      </w:r>
      <w:r w:rsidRPr="00833214">
        <w:rPr>
          <w:b/>
          <w:sz w:val="24"/>
          <w:szCs w:val="24"/>
        </w:rPr>
        <w:t xml:space="preserve">DE ACUERDO A LA NORMA DE LA SCT., PUOT. </w:t>
      </w:r>
    </w:p>
    <w:p w:rsidR="002E762D" w:rsidRPr="002E762D" w:rsidRDefault="002E762D" w:rsidP="002E762D">
      <w:pPr>
        <w:spacing w:line="276" w:lineRule="auto"/>
        <w:jc w:val="both"/>
        <w:rPr>
          <w:rFonts w:eastAsia="Calibri"/>
          <w:b/>
          <w:sz w:val="24"/>
          <w:szCs w:val="22"/>
        </w:rPr>
      </w:pPr>
    </w:p>
    <w:p w:rsidR="002E762D" w:rsidRDefault="002E762D" w:rsidP="002E762D">
      <w:pPr>
        <w:spacing w:line="276" w:lineRule="auto"/>
        <w:jc w:val="both"/>
        <w:rPr>
          <w:rFonts w:eastAsia="Calibri"/>
          <w:b/>
          <w:sz w:val="24"/>
          <w:szCs w:val="22"/>
        </w:rPr>
      </w:pPr>
      <w:r w:rsidRPr="002E762D">
        <w:rPr>
          <w:rFonts w:eastAsia="Calibri"/>
          <w:b/>
          <w:sz w:val="24"/>
          <w:szCs w:val="22"/>
        </w:rPr>
        <w:t>ESPECIFICACIONES GENERALES</w:t>
      </w:r>
    </w:p>
    <w:p w:rsidR="002E762D" w:rsidRPr="002E762D" w:rsidRDefault="002E762D" w:rsidP="002E762D">
      <w:pPr>
        <w:spacing w:line="276" w:lineRule="auto"/>
        <w:jc w:val="both"/>
        <w:rPr>
          <w:rFonts w:eastAsia="Calibri"/>
          <w:b/>
          <w:sz w:val="24"/>
          <w:szCs w:val="22"/>
        </w:rPr>
      </w:pPr>
    </w:p>
    <w:p w:rsidR="002E762D" w:rsidRDefault="002E762D" w:rsidP="002E762D">
      <w:pPr>
        <w:spacing w:line="276" w:lineRule="auto"/>
        <w:jc w:val="both"/>
        <w:rPr>
          <w:rFonts w:eastAsia="Calibri"/>
          <w:sz w:val="24"/>
          <w:szCs w:val="22"/>
        </w:rPr>
      </w:pPr>
      <w:r>
        <w:rPr>
          <w:rFonts w:eastAsia="Calibri"/>
          <w:sz w:val="24"/>
          <w:szCs w:val="22"/>
        </w:rPr>
        <w:t>Regirán las normas para construcción e instalació</w:t>
      </w:r>
      <w:r w:rsidRPr="002E762D">
        <w:rPr>
          <w:rFonts w:eastAsia="Calibri"/>
          <w:sz w:val="24"/>
          <w:szCs w:val="22"/>
        </w:rPr>
        <w:t xml:space="preserve">n de la </w:t>
      </w:r>
      <w:r>
        <w:rPr>
          <w:rFonts w:eastAsia="Calibri"/>
          <w:sz w:val="24"/>
          <w:szCs w:val="22"/>
        </w:rPr>
        <w:t>S</w:t>
      </w:r>
      <w:r w:rsidRPr="002E762D">
        <w:rPr>
          <w:rFonts w:eastAsia="Calibri"/>
          <w:sz w:val="24"/>
          <w:szCs w:val="22"/>
        </w:rPr>
        <w:t>ecretar</w:t>
      </w:r>
      <w:r>
        <w:rPr>
          <w:rFonts w:eastAsia="Calibri"/>
          <w:sz w:val="24"/>
          <w:szCs w:val="22"/>
        </w:rPr>
        <w:t>í</w:t>
      </w:r>
      <w:r w:rsidRPr="002E762D">
        <w:rPr>
          <w:rFonts w:eastAsia="Calibri"/>
          <w:sz w:val="24"/>
          <w:szCs w:val="22"/>
        </w:rPr>
        <w:t xml:space="preserve">a de </w:t>
      </w:r>
      <w:r>
        <w:rPr>
          <w:rFonts w:eastAsia="Calibri"/>
          <w:sz w:val="24"/>
          <w:szCs w:val="22"/>
        </w:rPr>
        <w:t>C</w:t>
      </w:r>
      <w:r w:rsidRPr="002E762D">
        <w:rPr>
          <w:rFonts w:eastAsia="Calibri"/>
          <w:sz w:val="24"/>
          <w:szCs w:val="22"/>
        </w:rPr>
        <w:t xml:space="preserve">omunicaciones y </w:t>
      </w:r>
      <w:r>
        <w:rPr>
          <w:rFonts w:eastAsia="Calibri"/>
          <w:sz w:val="24"/>
          <w:szCs w:val="22"/>
        </w:rPr>
        <w:t>T</w:t>
      </w:r>
      <w:r w:rsidRPr="002E762D">
        <w:rPr>
          <w:rFonts w:eastAsia="Calibri"/>
          <w:sz w:val="24"/>
          <w:szCs w:val="22"/>
        </w:rPr>
        <w:t>ransportes en lo particular. Lo que corresponda del manual de dispositivos para el control de tr</w:t>
      </w:r>
      <w:r>
        <w:rPr>
          <w:rFonts w:eastAsia="Calibri"/>
          <w:sz w:val="24"/>
          <w:szCs w:val="22"/>
        </w:rPr>
        <w:t>á</w:t>
      </w:r>
      <w:r w:rsidRPr="002E762D">
        <w:rPr>
          <w:rFonts w:eastAsia="Calibri"/>
          <w:sz w:val="24"/>
          <w:szCs w:val="22"/>
        </w:rPr>
        <w:t>nsito en calles y carreteras, capitulo v.</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b/>
          <w:sz w:val="24"/>
          <w:szCs w:val="22"/>
        </w:rPr>
      </w:pPr>
      <w:r w:rsidRPr="002E762D">
        <w:rPr>
          <w:rFonts w:eastAsia="Calibri"/>
          <w:b/>
          <w:sz w:val="24"/>
          <w:szCs w:val="22"/>
        </w:rPr>
        <w:t>ESPECIFICACIONES COMPLEMENTARIAS</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b/>
          <w:sz w:val="24"/>
          <w:szCs w:val="22"/>
        </w:rPr>
      </w:pPr>
      <w:r w:rsidRPr="002E762D">
        <w:rPr>
          <w:rFonts w:eastAsia="Calibri"/>
          <w:b/>
          <w:sz w:val="24"/>
          <w:szCs w:val="22"/>
        </w:rPr>
        <w:t>E.C.1 DEFENSAS:</w:t>
      </w:r>
    </w:p>
    <w:p w:rsidR="006A0CAC" w:rsidRDefault="006A0CAC"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 xml:space="preserve">El material utilizado para la fabricación de la defensa será cal. 12 (2.57 mm), con un desarrollo antes del formado de 48.1 cm. y una corrugación de 193.8 </w:t>
      </w:r>
      <w:proofErr w:type="spellStart"/>
      <w:r w:rsidRPr="002E762D">
        <w:rPr>
          <w:rFonts w:eastAsia="Calibri"/>
          <w:sz w:val="24"/>
          <w:szCs w:val="22"/>
        </w:rPr>
        <w:t>mm.</w:t>
      </w:r>
      <w:proofErr w:type="spellEnd"/>
      <w:r w:rsidRPr="002E762D">
        <w:rPr>
          <w:rFonts w:eastAsia="Calibri"/>
          <w:sz w:val="24"/>
          <w:szCs w:val="22"/>
        </w:rPr>
        <w:t xml:space="preserve"> De paso por 82.6 </w:t>
      </w:r>
      <w:proofErr w:type="spellStart"/>
      <w:r w:rsidRPr="002E762D">
        <w:rPr>
          <w:rFonts w:eastAsia="Calibri"/>
          <w:sz w:val="24"/>
          <w:szCs w:val="22"/>
        </w:rPr>
        <w:t>mm.</w:t>
      </w:r>
      <w:proofErr w:type="spellEnd"/>
      <w:r w:rsidRPr="002E762D">
        <w:rPr>
          <w:rFonts w:eastAsia="Calibri"/>
          <w:sz w:val="24"/>
          <w:szCs w:val="22"/>
        </w:rPr>
        <w:t xml:space="preserve"> De profundidad. El largo total de la pieza será de 412.8 cm. </w:t>
      </w:r>
      <w:proofErr w:type="spellStart"/>
      <w:r w:rsidRPr="002E762D">
        <w:rPr>
          <w:rFonts w:eastAsia="Calibri"/>
          <w:sz w:val="24"/>
          <w:szCs w:val="22"/>
        </w:rPr>
        <w:t>ó</w:t>
      </w:r>
      <w:proofErr w:type="spellEnd"/>
      <w:r w:rsidRPr="002E762D">
        <w:rPr>
          <w:rFonts w:eastAsia="Calibri"/>
          <w:sz w:val="24"/>
          <w:szCs w:val="22"/>
        </w:rPr>
        <w:t xml:space="preserve"> 793.8 cm. y un largo efectivo de 381 cm. o 762 cm. Se cumplirá con la norma AASTHO M-180 Clase A </w:t>
      </w:r>
    </w:p>
    <w:p w:rsidR="002E762D" w:rsidRDefault="002E762D" w:rsidP="002E762D">
      <w:pPr>
        <w:spacing w:line="276" w:lineRule="auto"/>
        <w:jc w:val="both"/>
        <w:rPr>
          <w:rFonts w:eastAsia="Calibri"/>
          <w:sz w:val="24"/>
          <w:szCs w:val="22"/>
        </w:rPr>
      </w:pPr>
      <w:r w:rsidRPr="002E762D">
        <w:rPr>
          <w:rFonts w:eastAsia="Calibri"/>
          <w:sz w:val="24"/>
          <w:szCs w:val="22"/>
        </w:rPr>
        <w:t>tipo 1. (Ver fig. 1 y 2)</w:t>
      </w:r>
    </w:p>
    <w:p w:rsid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E.C.2 POSTE:</w:t>
      </w:r>
    </w:p>
    <w:p w:rsidR="002E762D" w:rsidRDefault="002E762D" w:rsidP="002E762D">
      <w:pPr>
        <w:spacing w:line="276" w:lineRule="auto"/>
        <w:jc w:val="both"/>
        <w:rPr>
          <w:rFonts w:eastAsia="Calibri"/>
          <w:sz w:val="24"/>
          <w:szCs w:val="22"/>
        </w:rPr>
      </w:pPr>
      <w:r w:rsidRPr="002E762D">
        <w:rPr>
          <w:rFonts w:eastAsia="Calibri"/>
          <w:sz w:val="24"/>
          <w:szCs w:val="22"/>
        </w:rPr>
        <w:t xml:space="preserve">Los postes para la sujeción de la defensa será de acero sección IPR </w:t>
      </w:r>
      <w:proofErr w:type="spellStart"/>
      <w:r w:rsidRPr="002E762D">
        <w:rPr>
          <w:rFonts w:eastAsia="Calibri"/>
          <w:sz w:val="24"/>
          <w:szCs w:val="22"/>
        </w:rPr>
        <w:t>ó</w:t>
      </w:r>
      <w:proofErr w:type="spellEnd"/>
      <w:r w:rsidRPr="002E762D">
        <w:rPr>
          <w:rFonts w:eastAsia="Calibri"/>
          <w:sz w:val="24"/>
          <w:szCs w:val="22"/>
        </w:rPr>
        <w:t xml:space="preserve"> sección viga de 6" x 4", con una longitud total de 150 cm. (Ver fig. 4)</w:t>
      </w:r>
      <w:r>
        <w:rPr>
          <w:rFonts w:eastAsia="Calibri"/>
          <w:sz w:val="24"/>
          <w:szCs w:val="22"/>
        </w:rPr>
        <w:t>.</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E.C.3 SEPARADOR:</w:t>
      </w:r>
    </w:p>
    <w:p w:rsidR="002E762D" w:rsidRDefault="002E762D" w:rsidP="002E762D">
      <w:pPr>
        <w:spacing w:line="276" w:lineRule="auto"/>
        <w:jc w:val="both"/>
        <w:rPr>
          <w:rFonts w:eastAsia="Calibri"/>
          <w:sz w:val="24"/>
          <w:szCs w:val="22"/>
        </w:rPr>
      </w:pPr>
      <w:r w:rsidRPr="002E762D">
        <w:rPr>
          <w:rFonts w:eastAsia="Calibri"/>
          <w:sz w:val="24"/>
          <w:szCs w:val="22"/>
        </w:rPr>
        <w:t xml:space="preserve">Será de acero calibre 12 con un perfil tipo U con nervaduras de refuerzo de 76 x 50 x 340 </w:t>
      </w:r>
      <w:proofErr w:type="spellStart"/>
      <w:r w:rsidRPr="002E762D">
        <w:rPr>
          <w:rFonts w:eastAsia="Calibri"/>
          <w:sz w:val="24"/>
          <w:szCs w:val="22"/>
        </w:rPr>
        <w:t>mm.</w:t>
      </w:r>
      <w:proofErr w:type="spellEnd"/>
      <w:r w:rsidRPr="002E762D">
        <w:rPr>
          <w:rFonts w:eastAsia="Calibri"/>
          <w:sz w:val="24"/>
          <w:szCs w:val="22"/>
        </w:rPr>
        <w:t xml:space="preserve"> (Ver fig. 5)</w:t>
      </w:r>
      <w:r>
        <w:rPr>
          <w:rFonts w:eastAsia="Calibri"/>
          <w:sz w:val="24"/>
          <w:szCs w:val="22"/>
        </w:rPr>
        <w:t>.</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E.C.4 TERMINAL:</w:t>
      </w:r>
    </w:p>
    <w:p w:rsidR="002E762D" w:rsidRDefault="002E762D" w:rsidP="002E762D">
      <w:pPr>
        <w:spacing w:line="276" w:lineRule="auto"/>
        <w:jc w:val="both"/>
        <w:rPr>
          <w:rFonts w:eastAsia="Calibri"/>
          <w:sz w:val="24"/>
          <w:szCs w:val="22"/>
        </w:rPr>
      </w:pPr>
      <w:r w:rsidRPr="002E762D">
        <w:rPr>
          <w:rFonts w:eastAsia="Calibri"/>
          <w:sz w:val="24"/>
          <w:szCs w:val="22"/>
        </w:rPr>
        <w:t>Será de acero calibre 12 con una longitud total de 72.4 cm. y con una longitud efectiva de 56.5 cm. (</w:t>
      </w:r>
      <w:r>
        <w:rPr>
          <w:rFonts w:eastAsia="Calibri"/>
          <w:sz w:val="24"/>
          <w:szCs w:val="22"/>
        </w:rPr>
        <w:t>Ver fig. 3).</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 xml:space="preserve">E.C.5 </w:t>
      </w:r>
      <w:r w:rsidR="00514C63" w:rsidRPr="002E762D">
        <w:rPr>
          <w:rFonts w:eastAsia="Calibri"/>
          <w:sz w:val="24"/>
          <w:szCs w:val="22"/>
        </w:rPr>
        <w:t>TORNILLERÍA</w:t>
      </w:r>
      <w:r w:rsidRPr="002E762D">
        <w:rPr>
          <w:rFonts w:eastAsia="Calibri"/>
          <w:sz w:val="24"/>
          <w:szCs w:val="22"/>
        </w:rPr>
        <w:t>:</w:t>
      </w:r>
    </w:p>
    <w:p w:rsidR="002E762D" w:rsidRPr="002E762D" w:rsidRDefault="002E762D" w:rsidP="002E762D">
      <w:pPr>
        <w:spacing w:line="276" w:lineRule="auto"/>
        <w:jc w:val="both"/>
        <w:rPr>
          <w:rFonts w:eastAsia="Calibri"/>
          <w:sz w:val="24"/>
          <w:szCs w:val="22"/>
        </w:rPr>
      </w:pPr>
      <w:r w:rsidRPr="002E762D">
        <w:rPr>
          <w:rFonts w:eastAsia="Calibri"/>
          <w:sz w:val="24"/>
          <w:szCs w:val="22"/>
        </w:rPr>
        <w:t xml:space="preserve">Se usarán tornillos de 5/8" x 1 1/2" de acero según norma ASTM A-307, conforme a la </w:t>
      </w:r>
    </w:p>
    <w:p w:rsidR="002E762D" w:rsidRDefault="002E762D" w:rsidP="002E762D">
      <w:pPr>
        <w:spacing w:line="276" w:lineRule="auto"/>
        <w:jc w:val="both"/>
        <w:rPr>
          <w:rFonts w:eastAsia="Calibri"/>
          <w:sz w:val="24"/>
          <w:szCs w:val="22"/>
        </w:rPr>
      </w:pPr>
      <w:r>
        <w:rPr>
          <w:rFonts w:eastAsia="Calibri"/>
          <w:sz w:val="24"/>
          <w:szCs w:val="22"/>
        </w:rPr>
        <w:t>N</w:t>
      </w:r>
      <w:r w:rsidRPr="002E762D">
        <w:rPr>
          <w:rFonts w:eastAsia="Calibri"/>
          <w:sz w:val="24"/>
          <w:szCs w:val="22"/>
        </w:rPr>
        <w:t>orma NMX-H-118 y deben galvanizarse en caliente de acuerdo a norma NMX-H-4.</w:t>
      </w:r>
    </w:p>
    <w:p w:rsid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lastRenderedPageBreak/>
        <w:t>E.C.6 REFLEJANTE:</w:t>
      </w:r>
    </w:p>
    <w:p w:rsidR="002E762D" w:rsidRPr="002E762D" w:rsidRDefault="002E762D" w:rsidP="002E762D">
      <w:pPr>
        <w:spacing w:line="276" w:lineRule="auto"/>
        <w:jc w:val="both"/>
        <w:rPr>
          <w:rFonts w:eastAsia="Calibri"/>
          <w:sz w:val="24"/>
          <w:szCs w:val="22"/>
        </w:rPr>
      </w:pPr>
      <w:r w:rsidRPr="002E762D">
        <w:rPr>
          <w:rFonts w:eastAsia="Calibri"/>
          <w:sz w:val="24"/>
          <w:szCs w:val="22"/>
        </w:rPr>
        <w:t xml:space="preserve">Será de forma trapezoidal usando lámina galvanizada cal. 16 y película reflejante tipo </w:t>
      </w:r>
    </w:p>
    <w:p w:rsidR="002E762D" w:rsidRDefault="002E762D" w:rsidP="002E762D">
      <w:pPr>
        <w:spacing w:line="276" w:lineRule="auto"/>
        <w:jc w:val="both"/>
        <w:rPr>
          <w:rFonts w:eastAsia="Calibri"/>
          <w:sz w:val="24"/>
          <w:szCs w:val="22"/>
        </w:rPr>
      </w:pPr>
      <w:proofErr w:type="spellStart"/>
      <w:r w:rsidRPr="002E762D">
        <w:rPr>
          <w:rFonts w:eastAsia="Calibri"/>
          <w:sz w:val="24"/>
          <w:szCs w:val="22"/>
        </w:rPr>
        <w:t>Scotchlite</w:t>
      </w:r>
      <w:proofErr w:type="spellEnd"/>
      <w:r w:rsidRPr="002E762D">
        <w:rPr>
          <w:rFonts w:eastAsia="Calibri"/>
          <w:sz w:val="24"/>
          <w:szCs w:val="22"/>
        </w:rPr>
        <w:t xml:space="preserve"> </w:t>
      </w:r>
      <w:proofErr w:type="spellStart"/>
      <w:r w:rsidRPr="002E762D">
        <w:rPr>
          <w:rFonts w:eastAsia="Calibri"/>
          <w:sz w:val="24"/>
          <w:szCs w:val="22"/>
        </w:rPr>
        <w:t>ó</w:t>
      </w:r>
      <w:proofErr w:type="spellEnd"/>
      <w:r w:rsidRPr="002E762D">
        <w:rPr>
          <w:rFonts w:eastAsia="Calibri"/>
          <w:sz w:val="24"/>
          <w:szCs w:val="22"/>
        </w:rPr>
        <w:t xml:space="preserve"> similar de alta intensidad.</w:t>
      </w:r>
    </w:p>
    <w:p w:rsidR="002E762D" w:rsidRPr="002E762D" w:rsidRDefault="002E762D" w:rsidP="002E762D">
      <w:pPr>
        <w:spacing w:line="276" w:lineRule="auto"/>
        <w:jc w:val="both"/>
        <w:rPr>
          <w:rFonts w:eastAsia="Calibri"/>
          <w:sz w:val="24"/>
          <w:szCs w:val="22"/>
        </w:rPr>
      </w:pPr>
    </w:p>
    <w:p w:rsidR="002E762D" w:rsidRPr="002E762D" w:rsidRDefault="002E762D" w:rsidP="002E762D">
      <w:pPr>
        <w:spacing w:line="276" w:lineRule="auto"/>
        <w:jc w:val="both"/>
        <w:rPr>
          <w:rFonts w:eastAsia="Calibri"/>
          <w:sz w:val="24"/>
          <w:szCs w:val="22"/>
        </w:rPr>
      </w:pPr>
      <w:r w:rsidRPr="002E762D">
        <w:rPr>
          <w:rFonts w:eastAsia="Calibri"/>
          <w:sz w:val="24"/>
          <w:szCs w:val="22"/>
        </w:rPr>
        <w:t>E.C.7 ACABADOS:</w:t>
      </w:r>
    </w:p>
    <w:p w:rsidR="002E762D" w:rsidRDefault="002E762D" w:rsidP="002E762D">
      <w:pPr>
        <w:spacing w:line="276" w:lineRule="auto"/>
        <w:jc w:val="both"/>
        <w:rPr>
          <w:rFonts w:eastAsia="Calibri"/>
          <w:sz w:val="24"/>
          <w:szCs w:val="22"/>
        </w:rPr>
      </w:pPr>
      <w:r w:rsidRPr="002E762D">
        <w:rPr>
          <w:rFonts w:eastAsia="Calibri"/>
          <w:sz w:val="24"/>
          <w:szCs w:val="22"/>
        </w:rPr>
        <w:t>Todas las piezas a excepción de los tornillos serán galvanizados por inmersión en caliente según norma ASTM- 123, los tornillos serán galvanizados electrolíticos.</w:t>
      </w:r>
    </w:p>
    <w:p w:rsidR="002E762D" w:rsidRPr="002E762D" w:rsidRDefault="002E762D" w:rsidP="002E762D">
      <w:pPr>
        <w:spacing w:line="276" w:lineRule="auto"/>
        <w:jc w:val="both"/>
        <w:rPr>
          <w:rFonts w:eastAsia="Calibri"/>
          <w:sz w:val="24"/>
          <w:szCs w:val="22"/>
        </w:rPr>
      </w:pPr>
    </w:p>
    <w:p w:rsidR="002E762D" w:rsidRPr="002E762D" w:rsidRDefault="002E762D" w:rsidP="00FB3E62">
      <w:pPr>
        <w:spacing w:line="276" w:lineRule="auto"/>
        <w:jc w:val="center"/>
        <w:rPr>
          <w:rFonts w:eastAsia="Calibri"/>
          <w:sz w:val="24"/>
          <w:szCs w:val="22"/>
        </w:rPr>
      </w:pPr>
      <w:r w:rsidRPr="002E762D">
        <w:rPr>
          <w:rFonts w:eastAsia="Calibri"/>
          <w:sz w:val="24"/>
          <w:szCs w:val="22"/>
        </w:rPr>
        <w:t>TABLA 1</w:t>
      </w:r>
    </w:p>
    <w:tbl>
      <w:tblPr>
        <w:tblStyle w:val="Tablaconcuadrcula"/>
        <w:tblW w:w="0" w:type="auto"/>
        <w:tblLook w:val="04A0" w:firstRow="1" w:lastRow="0" w:firstColumn="1" w:lastColumn="0" w:noHBand="0" w:noVBand="1"/>
      </w:tblPr>
      <w:tblGrid>
        <w:gridCol w:w="1060"/>
        <w:gridCol w:w="1175"/>
        <w:gridCol w:w="1134"/>
        <w:gridCol w:w="1134"/>
        <w:gridCol w:w="992"/>
        <w:gridCol w:w="1134"/>
        <w:gridCol w:w="1007"/>
        <w:gridCol w:w="977"/>
        <w:gridCol w:w="933"/>
      </w:tblGrid>
      <w:tr w:rsidR="00FB3E62" w:rsidRPr="00FB3E62" w:rsidTr="00FB3E62">
        <w:tc>
          <w:tcPr>
            <w:tcW w:w="9546" w:type="dxa"/>
            <w:gridSpan w:val="9"/>
          </w:tcPr>
          <w:p w:rsidR="00FB3E62" w:rsidRPr="00FB3E62" w:rsidRDefault="00FB3E62" w:rsidP="00FB3E62">
            <w:pPr>
              <w:spacing w:line="276" w:lineRule="auto"/>
              <w:jc w:val="center"/>
              <w:rPr>
                <w:rFonts w:eastAsia="Calibri"/>
                <w:sz w:val="24"/>
                <w:szCs w:val="22"/>
              </w:rPr>
            </w:pPr>
            <w:r w:rsidRPr="00FB3E62">
              <w:rPr>
                <w:rFonts w:eastAsia="Calibri"/>
                <w:sz w:val="24"/>
                <w:szCs w:val="22"/>
              </w:rPr>
              <w:t>ESPESOR DE LA LÁMINA</w:t>
            </w:r>
          </w:p>
        </w:tc>
      </w:tr>
      <w:tr w:rsidR="00FB3E62" w:rsidRPr="00FB3E62" w:rsidTr="00FB3E62">
        <w:tc>
          <w:tcPr>
            <w:tcW w:w="1060" w:type="dxa"/>
          </w:tcPr>
          <w:p w:rsidR="00FB3E62" w:rsidRPr="00FB3E62" w:rsidRDefault="00FB3E62" w:rsidP="00FB3E62">
            <w:pPr>
              <w:spacing w:line="276" w:lineRule="auto"/>
              <w:jc w:val="both"/>
              <w:rPr>
                <w:rFonts w:eastAsia="Calibri"/>
                <w:sz w:val="24"/>
                <w:szCs w:val="22"/>
              </w:rPr>
            </w:pPr>
          </w:p>
        </w:tc>
        <w:tc>
          <w:tcPr>
            <w:tcW w:w="4435" w:type="dxa"/>
            <w:gridSpan w:val="4"/>
          </w:tcPr>
          <w:p w:rsidR="00FB3E62" w:rsidRPr="00FB3E62" w:rsidRDefault="00FB3E62" w:rsidP="00FB3E62">
            <w:pPr>
              <w:spacing w:line="276" w:lineRule="auto"/>
              <w:jc w:val="center"/>
              <w:rPr>
                <w:rFonts w:eastAsia="Calibri"/>
                <w:sz w:val="24"/>
                <w:szCs w:val="22"/>
              </w:rPr>
            </w:pPr>
            <w:r w:rsidRPr="00FB3E62">
              <w:rPr>
                <w:rFonts w:eastAsia="Calibri"/>
                <w:sz w:val="24"/>
                <w:szCs w:val="22"/>
              </w:rPr>
              <w:t>CLASE A</w:t>
            </w:r>
          </w:p>
        </w:tc>
        <w:tc>
          <w:tcPr>
            <w:tcW w:w="4051" w:type="dxa"/>
            <w:gridSpan w:val="4"/>
          </w:tcPr>
          <w:p w:rsidR="00FB3E62" w:rsidRPr="00FB3E62" w:rsidRDefault="00FB3E62" w:rsidP="00FB3E62">
            <w:pPr>
              <w:spacing w:line="276" w:lineRule="auto"/>
              <w:jc w:val="center"/>
              <w:rPr>
                <w:rFonts w:eastAsia="Calibri"/>
                <w:sz w:val="24"/>
                <w:szCs w:val="22"/>
              </w:rPr>
            </w:pPr>
            <w:r w:rsidRPr="00FB3E62">
              <w:rPr>
                <w:rFonts w:eastAsia="Calibri"/>
                <w:sz w:val="24"/>
                <w:szCs w:val="22"/>
              </w:rPr>
              <w:t>CLASE B</w:t>
            </w:r>
          </w:p>
        </w:tc>
      </w:tr>
      <w:tr w:rsidR="00FB3E62" w:rsidRPr="00FB3E62" w:rsidTr="00FB3E62">
        <w:tc>
          <w:tcPr>
            <w:tcW w:w="1060" w:type="dxa"/>
            <w:vMerge w:val="restart"/>
            <w:vAlign w:val="center"/>
          </w:tcPr>
          <w:p w:rsidR="00FB3E62" w:rsidRPr="00FB3E62" w:rsidRDefault="00FB3E62" w:rsidP="00FB3E62">
            <w:pPr>
              <w:spacing w:line="276" w:lineRule="auto"/>
              <w:jc w:val="center"/>
              <w:rPr>
                <w:rFonts w:eastAsia="Calibri"/>
                <w:sz w:val="24"/>
                <w:szCs w:val="22"/>
              </w:rPr>
            </w:pPr>
            <w:r w:rsidRPr="00FB3E62">
              <w:rPr>
                <w:rFonts w:eastAsia="Calibri"/>
                <w:sz w:val="24"/>
                <w:szCs w:val="22"/>
              </w:rPr>
              <w:t>TIPO</w:t>
            </w:r>
          </w:p>
        </w:tc>
        <w:tc>
          <w:tcPr>
            <w:tcW w:w="2309" w:type="dxa"/>
            <w:gridSpan w:val="2"/>
          </w:tcPr>
          <w:p w:rsidR="00FB3E62" w:rsidRPr="00FB3E62" w:rsidRDefault="00FB3E62" w:rsidP="00FB3E62">
            <w:pPr>
              <w:spacing w:line="276" w:lineRule="auto"/>
              <w:jc w:val="center"/>
              <w:rPr>
                <w:rFonts w:eastAsia="Calibri"/>
                <w:sz w:val="24"/>
                <w:szCs w:val="22"/>
              </w:rPr>
            </w:pPr>
            <w:r w:rsidRPr="00FB3E62">
              <w:rPr>
                <w:rFonts w:eastAsia="Calibri"/>
                <w:sz w:val="24"/>
                <w:szCs w:val="22"/>
              </w:rPr>
              <w:t>ESPESOR</w:t>
            </w:r>
          </w:p>
        </w:tc>
        <w:tc>
          <w:tcPr>
            <w:tcW w:w="2126" w:type="dxa"/>
            <w:gridSpan w:val="2"/>
          </w:tcPr>
          <w:p w:rsidR="00FB3E62" w:rsidRPr="00FB3E62" w:rsidRDefault="00FB3E62" w:rsidP="00FB3E62">
            <w:pPr>
              <w:spacing w:line="276" w:lineRule="auto"/>
              <w:jc w:val="center"/>
              <w:rPr>
                <w:rFonts w:eastAsia="Calibri"/>
                <w:sz w:val="24"/>
                <w:szCs w:val="22"/>
              </w:rPr>
            </w:pPr>
            <w:r w:rsidRPr="00FB3E62">
              <w:rPr>
                <w:rFonts w:eastAsia="Calibri"/>
                <w:sz w:val="24"/>
                <w:szCs w:val="22"/>
              </w:rPr>
              <w:t>TOLERANCIA*</w:t>
            </w:r>
          </w:p>
        </w:tc>
        <w:tc>
          <w:tcPr>
            <w:tcW w:w="2141" w:type="dxa"/>
            <w:gridSpan w:val="2"/>
          </w:tcPr>
          <w:p w:rsidR="00FB3E62" w:rsidRPr="00FB3E62" w:rsidRDefault="00FB3E62" w:rsidP="00FB3E62">
            <w:pPr>
              <w:spacing w:line="276" w:lineRule="auto"/>
              <w:jc w:val="center"/>
              <w:rPr>
                <w:rFonts w:eastAsia="Calibri"/>
                <w:sz w:val="24"/>
                <w:szCs w:val="22"/>
              </w:rPr>
            </w:pPr>
            <w:r w:rsidRPr="00FB3E62">
              <w:rPr>
                <w:rFonts w:eastAsia="Calibri"/>
                <w:sz w:val="24"/>
                <w:szCs w:val="22"/>
              </w:rPr>
              <w:t>ESPESOR</w:t>
            </w:r>
          </w:p>
        </w:tc>
        <w:tc>
          <w:tcPr>
            <w:tcW w:w="1910" w:type="dxa"/>
            <w:gridSpan w:val="2"/>
          </w:tcPr>
          <w:p w:rsidR="00FB3E62" w:rsidRPr="00FB3E62" w:rsidRDefault="00FB3E62" w:rsidP="00FB3E62">
            <w:pPr>
              <w:spacing w:line="276" w:lineRule="auto"/>
              <w:jc w:val="center"/>
              <w:rPr>
                <w:rFonts w:eastAsia="Calibri"/>
                <w:sz w:val="24"/>
                <w:szCs w:val="22"/>
              </w:rPr>
            </w:pPr>
            <w:r w:rsidRPr="00FB3E62">
              <w:rPr>
                <w:rFonts w:eastAsia="Calibri"/>
                <w:sz w:val="24"/>
                <w:szCs w:val="22"/>
              </w:rPr>
              <w:t>TOLERANCIA*</w:t>
            </w:r>
          </w:p>
        </w:tc>
      </w:tr>
      <w:tr w:rsidR="00FB3E62" w:rsidRPr="00FB3E62" w:rsidTr="00D905E3">
        <w:tc>
          <w:tcPr>
            <w:tcW w:w="1060" w:type="dxa"/>
            <w:vMerge/>
          </w:tcPr>
          <w:p w:rsidR="00FB3E62" w:rsidRPr="00FB3E62" w:rsidRDefault="00FB3E62" w:rsidP="00FB3E62">
            <w:pPr>
              <w:spacing w:line="276" w:lineRule="auto"/>
              <w:jc w:val="center"/>
              <w:rPr>
                <w:rFonts w:eastAsia="Calibri"/>
                <w:sz w:val="24"/>
                <w:szCs w:val="22"/>
                <w:lang w:val="en-US"/>
              </w:rPr>
            </w:pPr>
          </w:p>
        </w:tc>
        <w:tc>
          <w:tcPr>
            <w:tcW w:w="1175"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PLG</w:t>
            </w:r>
          </w:p>
        </w:tc>
        <w:tc>
          <w:tcPr>
            <w:tcW w:w="1134"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MM</w:t>
            </w:r>
          </w:p>
        </w:tc>
        <w:tc>
          <w:tcPr>
            <w:tcW w:w="1134"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PLG</w:t>
            </w:r>
          </w:p>
        </w:tc>
        <w:tc>
          <w:tcPr>
            <w:tcW w:w="992"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MM</w:t>
            </w:r>
          </w:p>
        </w:tc>
        <w:tc>
          <w:tcPr>
            <w:tcW w:w="1134"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PLG</w:t>
            </w:r>
          </w:p>
        </w:tc>
        <w:tc>
          <w:tcPr>
            <w:tcW w:w="1007"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MM</w:t>
            </w:r>
          </w:p>
        </w:tc>
        <w:tc>
          <w:tcPr>
            <w:tcW w:w="977"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PLG</w:t>
            </w:r>
          </w:p>
        </w:tc>
        <w:tc>
          <w:tcPr>
            <w:tcW w:w="933" w:type="dxa"/>
          </w:tcPr>
          <w:p w:rsidR="00FB3E62" w:rsidRPr="00FB3E62" w:rsidRDefault="00FB3E62" w:rsidP="00FB3E62">
            <w:pPr>
              <w:spacing w:line="276" w:lineRule="auto"/>
              <w:jc w:val="center"/>
              <w:rPr>
                <w:rFonts w:eastAsia="Calibri"/>
                <w:sz w:val="24"/>
                <w:szCs w:val="22"/>
                <w:lang w:val="en-US"/>
              </w:rPr>
            </w:pPr>
            <w:r w:rsidRPr="00FB3E62">
              <w:rPr>
                <w:rFonts w:eastAsia="Calibri"/>
                <w:sz w:val="24"/>
                <w:szCs w:val="22"/>
                <w:lang w:val="en-US"/>
              </w:rPr>
              <w:t>MM</w:t>
            </w:r>
          </w:p>
        </w:tc>
      </w:tr>
      <w:tr w:rsidR="00FB3E62" w:rsidRPr="00FB3E62" w:rsidTr="00D905E3">
        <w:tc>
          <w:tcPr>
            <w:tcW w:w="1060"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1</w:t>
            </w:r>
          </w:p>
        </w:tc>
        <w:tc>
          <w:tcPr>
            <w:tcW w:w="1175"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0.108</w:t>
            </w:r>
          </w:p>
        </w:tc>
        <w:tc>
          <w:tcPr>
            <w:tcW w:w="1134"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2.74</w:t>
            </w:r>
          </w:p>
        </w:tc>
        <w:tc>
          <w:tcPr>
            <w:tcW w:w="1134"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0.009</w:t>
            </w:r>
          </w:p>
        </w:tc>
        <w:tc>
          <w:tcPr>
            <w:tcW w:w="992"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0.23</w:t>
            </w:r>
          </w:p>
        </w:tc>
        <w:tc>
          <w:tcPr>
            <w:tcW w:w="1134"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0.138</w:t>
            </w:r>
          </w:p>
        </w:tc>
        <w:tc>
          <w:tcPr>
            <w:tcW w:w="1007"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3.51</w:t>
            </w:r>
          </w:p>
        </w:tc>
        <w:tc>
          <w:tcPr>
            <w:tcW w:w="977"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0.010</w:t>
            </w:r>
          </w:p>
        </w:tc>
        <w:tc>
          <w:tcPr>
            <w:tcW w:w="933" w:type="dxa"/>
          </w:tcPr>
          <w:p w:rsidR="00FB3E62" w:rsidRPr="00FB3E62" w:rsidRDefault="00FB3E62" w:rsidP="00FB3E62">
            <w:pPr>
              <w:spacing w:line="276" w:lineRule="auto"/>
              <w:jc w:val="center"/>
              <w:rPr>
                <w:rFonts w:eastAsia="Calibri"/>
                <w:sz w:val="24"/>
                <w:szCs w:val="22"/>
              </w:rPr>
            </w:pPr>
            <w:r w:rsidRPr="00FB3E62">
              <w:rPr>
                <w:rFonts w:eastAsia="Calibri"/>
                <w:sz w:val="24"/>
                <w:szCs w:val="22"/>
              </w:rPr>
              <w:t>0.025</w:t>
            </w:r>
          </w:p>
        </w:tc>
      </w:tr>
      <w:tr w:rsidR="00FB3E62" w:rsidRPr="00FB3E62" w:rsidTr="00D905E3">
        <w:tc>
          <w:tcPr>
            <w:tcW w:w="1060" w:type="dxa"/>
          </w:tcPr>
          <w:p w:rsidR="00D905E3" w:rsidRPr="00FB3E62" w:rsidRDefault="00D905E3" w:rsidP="00D905E3">
            <w:pPr>
              <w:spacing w:line="276" w:lineRule="auto"/>
              <w:jc w:val="center"/>
              <w:rPr>
                <w:rFonts w:eastAsia="Calibri"/>
                <w:sz w:val="24"/>
                <w:szCs w:val="22"/>
              </w:rPr>
            </w:pPr>
            <w:r>
              <w:rPr>
                <w:rFonts w:eastAsia="Calibri"/>
                <w:sz w:val="24"/>
                <w:szCs w:val="22"/>
              </w:rPr>
              <w:t>2</w:t>
            </w:r>
          </w:p>
        </w:tc>
        <w:tc>
          <w:tcPr>
            <w:tcW w:w="1175"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0.111</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2.82</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0.009</w:t>
            </w:r>
          </w:p>
        </w:tc>
        <w:tc>
          <w:tcPr>
            <w:tcW w:w="992"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0.23</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0.141</w:t>
            </w:r>
          </w:p>
        </w:tc>
        <w:tc>
          <w:tcPr>
            <w:tcW w:w="100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3.58</w:t>
            </w:r>
          </w:p>
        </w:tc>
        <w:tc>
          <w:tcPr>
            <w:tcW w:w="97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0.010</w:t>
            </w:r>
          </w:p>
        </w:tc>
        <w:tc>
          <w:tcPr>
            <w:tcW w:w="933"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0.025</w:t>
            </w:r>
          </w:p>
        </w:tc>
      </w:tr>
      <w:tr w:rsidR="00FB3E62" w:rsidRPr="00FB3E62" w:rsidTr="00D905E3">
        <w:tc>
          <w:tcPr>
            <w:tcW w:w="1060" w:type="dxa"/>
          </w:tcPr>
          <w:p w:rsidR="00FB3E62" w:rsidRPr="00FB3E62" w:rsidRDefault="00D905E3" w:rsidP="00D905E3">
            <w:pPr>
              <w:spacing w:line="276" w:lineRule="auto"/>
              <w:jc w:val="center"/>
              <w:rPr>
                <w:rFonts w:eastAsia="Calibri"/>
                <w:sz w:val="24"/>
                <w:szCs w:val="22"/>
              </w:rPr>
            </w:pPr>
            <w:r>
              <w:rPr>
                <w:rFonts w:eastAsia="Calibri"/>
                <w:sz w:val="24"/>
                <w:szCs w:val="22"/>
              </w:rPr>
              <w:t>3</w:t>
            </w:r>
          </w:p>
        </w:tc>
        <w:tc>
          <w:tcPr>
            <w:tcW w:w="1175"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0.105</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2.67</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0.009</w:t>
            </w:r>
          </w:p>
        </w:tc>
        <w:tc>
          <w:tcPr>
            <w:tcW w:w="992"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0.23</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0.135</w:t>
            </w:r>
          </w:p>
        </w:tc>
        <w:tc>
          <w:tcPr>
            <w:tcW w:w="100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3.43</w:t>
            </w:r>
          </w:p>
        </w:tc>
        <w:tc>
          <w:tcPr>
            <w:tcW w:w="97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0.010</w:t>
            </w:r>
          </w:p>
        </w:tc>
        <w:tc>
          <w:tcPr>
            <w:tcW w:w="933"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0.025</w:t>
            </w:r>
          </w:p>
        </w:tc>
      </w:tr>
      <w:tr w:rsidR="00FB3E62" w:rsidRPr="00FB3E62" w:rsidTr="00D905E3">
        <w:tc>
          <w:tcPr>
            <w:tcW w:w="1060" w:type="dxa"/>
          </w:tcPr>
          <w:p w:rsidR="00FB3E62" w:rsidRPr="00FB3E62" w:rsidRDefault="00D905E3" w:rsidP="00D905E3">
            <w:pPr>
              <w:spacing w:line="276" w:lineRule="auto"/>
              <w:jc w:val="center"/>
              <w:rPr>
                <w:rFonts w:eastAsia="Calibri"/>
                <w:sz w:val="24"/>
                <w:szCs w:val="22"/>
              </w:rPr>
            </w:pPr>
            <w:r>
              <w:rPr>
                <w:rFonts w:eastAsia="Calibri"/>
                <w:sz w:val="24"/>
                <w:szCs w:val="22"/>
              </w:rPr>
              <w:t>4</w:t>
            </w:r>
          </w:p>
        </w:tc>
        <w:tc>
          <w:tcPr>
            <w:tcW w:w="1175"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0.105</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2.67</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0.009</w:t>
            </w:r>
          </w:p>
        </w:tc>
        <w:tc>
          <w:tcPr>
            <w:tcW w:w="992"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0.23</w:t>
            </w:r>
          </w:p>
        </w:tc>
        <w:tc>
          <w:tcPr>
            <w:tcW w:w="1134"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0.135</w:t>
            </w:r>
          </w:p>
        </w:tc>
        <w:tc>
          <w:tcPr>
            <w:tcW w:w="100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3.43</w:t>
            </w:r>
          </w:p>
        </w:tc>
        <w:tc>
          <w:tcPr>
            <w:tcW w:w="977"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 xml:space="preserve">0.010 </w:t>
            </w:r>
          </w:p>
        </w:tc>
        <w:tc>
          <w:tcPr>
            <w:tcW w:w="933" w:type="dxa"/>
          </w:tcPr>
          <w:p w:rsidR="00FB3E62" w:rsidRPr="00FB3E62" w:rsidRDefault="00D905E3" w:rsidP="00D905E3">
            <w:pPr>
              <w:spacing w:line="276" w:lineRule="auto"/>
              <w:jc w:val="center"/>
              <w:rPr>
                <w:rFonts w:eastAsia="Calibri"/>
                <w:sz w:val="24"/>
                <w:szCs w:val="22"/>
              </w:rPr>
            </w:pPr>
            <w:r w:rsidRPr="00FB3E62">
              <w:rPr>
                <w:rFonts w:eastAsia="Calibri"/>
                <w:sz w:val="24"/>
                <w:szCs w:val="22"/>
              </w:rPr>
              <w:t>0.025</w:t>
            </w:r>
          </w:p>
        </w:tc>
      </w:tr>
    </w:tbl>
    <w:p w:rsidR="002E762D" w:rsidRPr="002E762D" w:rsidRDefault="002E762D" w:rsidP="002E762D">
      <w:pPr>
        <w:spacing w:line="276" w:lineRule="auto"/>
        <w:jc w:val="both"/>
        <w:rPr>
          <w:rFonts w:eastAsia="Calibri"/>
          <w:sz w:val="24"/>
          <w:szCs w:val="22"/>
        </w:rPr>
      </w:pPr>
      <w:r w:rsidRPr="002E762D">
        <w:rPr>
          <w:rFonts w:eastAsia="Calibri"/>
          <w:sz w:val="24"/>
          <w:szCs w:val="22"/>
        </w:rPr>
        <w:t>* LA TOLERANCIA PARA ESPESORES MAYORES NO SE LIMITA</w:t>
      </w:r>
    </w:p>
    <w:p w:rsidR="00E0253C" w:rsidRDefault="00E0253C" w:rsidP="002E762D">
      <w:pPr>
        <w:spacing w:line="276" w:lineRule="auto"/>
        <w:jc w:val="both"/>
        <w:rPr>
          <w:rFonts w:eastAsia="Calibri"/>
          <w:sz w:val="24"/>
          <w:szCs w:val="22"/>
        </w:rPr>
      </w:pPr>
    </w:p>
    <w:p w:rsidR="002E762D" w:rsidRDefault="002E762D" w:rsidP="00E0253C">
      <w:pPr>
        <w:spacing w:line="276" w:lineRule="auto"/>
        <w:jc w:val="center"/>
        <w:rPr>
          <w:rFonts w:eastAsia="Calibri"/>
          <w:sz w:val="24"/>
          <w:szCs w:val="22"/>
        </w:rPr>
      </w:pPr>
      <w:r w:rsidRPr="002E762D">
        <w:rPr>
          <w:rFonts w:eastAsia="Calibri"/>
          <w:sz w:val="24"/>
          <w:szCs w:val="22"/>
        </w:rPr>
        <w:t>TABLA 2</w:t>
      </w:r>
    </w:p>
    <w:tbl>
      <w:tblPr>
        <w:tblStyle w:val="Tablaconcuadrcula"/>
        <w:tblW w:w="0" w:type="auto"/>
        <w:tblLook w:val="04A0" w:firstRow="1" w:lastRow="0" w:firstColumn="1" w:lastColumn="0" w:noHBand="0" w:noVBand="1"/>
      </w:tblPr>
      <w:tblGrid>
        <w:gridCol w:w="1909"/>
        <w:gridCol w:w="1909"/>
        <w:gridCol w:w="1909"/>
        <w:gridCol w:w="1909"/>
        <w:gridCol w:w="1910"/>
      </w:tblGrid>
      <w:tr w:rsidR="00D905E3" w:rsidTr="0038535F">
        <w:tc>
          <w:tcPr>
            <w:tcW w:w="9546" w:type="dxa"/>
            <w:gridSpan w:val="5"/>
          </w:tcPr>
          <w:p w:rsidR="00D905E3" w:rsidRDefault="00D905E3" w:rsidP="00D905E3">
            <w:pPr>
              <w:spacing w:line="276" w:lineRule="auto"/>
              <w:jc w:val="center"/>
              <w:rPr>
                <w:rFonts w:eastAsia="Calibri"/>
                <w:sz w:val="24"/>
                <w:szCs w:val="22"/>
              </w:rPr>
            </w:pPr>
            <w:r w:rsidRPr="002E762D">
              <w:rPr>
                <w:rFonts w:eastAsia="Calibri"/>
                <w:sz w:val="24"/>
                <w:szCs w:val="22"/>
              </w:rPr>
              <w:t>PESO DEL RECUBRIMIENTO</w:t>
            </w:r>
          </w:p>
        </w:tc>
      </w:tr>
      <w:tr w:rsidR="00D905E3" w:rsidTr="0038535F">
        <w:tc>
          <w:tcPr>
            <w:tcW w:w="1909" w:type="dxa"/>
            <w:vMerge w:val="restart"/>
            <w:vAlign w:val="center"/>
          </w:tcPr>
          <w:p w:rsidR="00D905E3" w:rsidRDefault="00D905E3" w:rsidP="00D905E3">
            <w:pPr>
              <w:spacing w:line="276" w:lineRule="auto"/>
              <w:jc w:val="center"/>
              <w:rPr>
                <w:rFonts w:eastAsia="Calibri"/>
                <w:sz w:val="24"/>
                <w:szCs w:val="22"/>
              </w:rPr>
            </w:pPr>
            <w:r>
              <w:rPr>
                <w:rFonts w:eastAsia="Calibri"/>
                <w:sz w:val="24"/>
                <w:szCs w:val="22"/>
              </w:rPr>
              <w:t>TIPO</w:t>
            </w:r>
          </w:p>
        </w:tc>
        <w:tc>
          <w:tcPr>
            <w:tcW w:w="3818" w:type="dxa"/>
            <w:gridSpan w:val="2"/>
          </w:tcPr>
          <w:p w:rsidR="00D905E3" w:rsidRDefault="00D905E3" w:rsidP="00D905E3">
            <w:pPr>
              <w:spacing w:line="276" w:lineRule="auto"/>
              <w:jc w:val="center"/>
              <w:rPr>
                <w:rFonts w:eastAsia="Calibri"/>
                <w:sz w:val="24"/>
                <w:szCs w:val="22"/>
              </w:rPr>
            </w:pPr>
            <w:r>
              <w:rPr>
                <w:rFonts w:eastAsia="Calibri"/>
                <w:sz w:val="24"/>
                <w:szCs w:val="22"/>
              </w:rPr>
              <w:t>LIMITE MINIMO</w:t>
            </w:r>
          </w:p>
        </w:tc>
        <w:tc>
          <w:tcPr>
            <w:tcW w:w="3819" w:type="dxa"/>
            <w:gridSpan w:val="2"/>
          </w:tcPr>
          <w:p w:rsidR="00D905E3" w:rsidRDefault="00D905E3" w:rsidP="00D905E3">
            <w:pPr>
              <w:spacing w:line="276" w:lineRule="auto"/>
              <w:jc w:val="center"/>
              <w:rPr>
                <w:rFonts w:eastAsia="Calibri"/>
                <w:sz w:val="24"/>
                <w:szCs w:val="22"/>
              </w:rPr>
            </w:pPr>
            <w:r>
              <w:rPr>
                <w:rFonts w:eastAsia="Calibri"/>
                <w:sz w:val="24"/>
                <w:szCs w:val="22"/>
              </w:rPr>
              <w:t>LIMITE MINIMO</w:t>
            </w:r>
          </w:p>
        </w:tc>
      </w:tr>
      <w:tr w:rsidR="00D905E3" w:rsidTr="0038535F">
        <w:tc>
          <w:tcPr>
            <w:tcW w:w="1909" w:type="dxa"/>
            <w:vMerge/>
          </w:tcPr>
          <w:p w:rsidR="00D905E3" w:rsidRDefault="00D905E3" w:rsidP="00D905E3">
            <w:pPr>
              <w:spacing w:line="276" w:lineRule="auto"/>
              <w:jc w:val="center"/>
              <w:rPr>
                <w:rFonts w:eastAsia="Calibri"/>
                <w:sz w:val="24"/>
                <w:szCs w:val="22"/>
              </w:rPr>
            </w:pPr>
          </w:p>
        </w:tc>
        <w:tc>
          <w:tcPr>
            <w:tcW w:w="3818" w:type="dxa"/>
            <w:gridSpan w:val="2"/>
          </w:tcPr>
          <w:p w:rsidR="00D905E3" w:rsidRDefault="00D905E3" w:rsidP="00D905E3">
            <w:pPr>
              <w:spacing w:line="276" w:lineRule="auto"/>
              <w:jc w:val="center"/>
              <w:rPr>
                <w:rFonts w:eastAsia="Calibri"/>
                <w:sz w:val="24"/>
                <w:szCs w:val="22"/>
              </w:rPr>
            </w:pPr>
            <w:r>
              <w:rPr>
                <w:rFonts w:eastAsia="Calibri"/>
                <w:sz w:val="24"/>
                <w:szCs w:val="22"/>
              </w:rPr>
              <w:t>PRUEBA SIMPLE</w:t>
            </w:r>
          </w:p>
        </w:tc>
        <w:tc>
          <w:tcPr>
            <w:tcW w:w="3819" w:type="dxa"/>
            <w:gridSpan w:val="2"/>
          </w:tcPr>
          <w:p w:rsidR="00D905E3" w:rsidRDefault="00D905E3" w:rsidP="00D905E3">
            <w:pPr>
              <w:spacing w:line="276" w:lineRule="auto"/>
              <w:jc w:val="center"/>
              <w:rPr>
                <w:rFonts w:eastAsia="Calibri"/>
                <w:sz w:val="24"/>
                <w:szCs w:val="22"/>
              </w:rPr>
            </w:pPr>
            <w:r>
              <w:rPr>
                <w:rFonts w:eastAsia="Calibri"/>
                <w:sz w:val="24"/>
                <w:szCs w:val="22"/>
              </w:rPr>
              <w:t>PRUEBA TRIPLE</w:t>
            </w:r>
          </w:p>
        </w:tc>
      </w:tr>
      <w:tr w:rsidR="00D905E3" w:rsidTr="00D905E3">
        <w:tc>
          <w:tcPr>
            <w:tcW w:w="1909" w:type="dxa"/>
            <w:vMerge/>
          </w:tcPr>
          <w:p w:rsidR="00D905E3" w:rsidRDefault="00D905E3" w:rsidP="00D905E3">
            <w:pPr>
              <w:spacing w:line="276" w:lineRule="auto"/>
              <w:jc w:val="center"/>
              <w:rPr>
                <w:rFonts w:eastAsia="Calibri"/>
                <w:sz w:val="24"/>
                <w:szCs w:val="22"/>
              </w:rPr>
            </w:pP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OZ/PIE2</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G/M2</w:t>
            </w:r>
          </w:p>
        </w:tc>
        <w:tc>
          <w:tcPr>
            <w:tcW w:w="1909" w:type="dxa"/>
          </w:tcPr>
          <w:p w:rsidR="00D905E3" w:rsidRDefault="00D905E3" w:rsidP="0038535F">
            <w:pPr>
              <w:spacing w:line="276" w:lineRule="auto"/>
              <w:jc w:val="center"/>
              <w:rPr>
                <w:rFonts w:eastAsia="Calibri"/>
                <w:sz w:val="24"/>
                <w:szCs w:val="22"/>
              </w:rPr>
            </w:pPr>
            <w:r>
              <w:rPr>
                <w:rFonts w:eastAsia="Calibri"/>
                <w:sz w:val="24"/>
                <w:szCs w:val="22"/>
              </w:rPr>
              <w:t>OZ/PIE2</w:t>
            </w:r>
          </w:p>
        </w:tc>
        <w:tc>
          <w:tcPr>
            <w:tcW w:w="1910" w:type="dxa"/>
          </w:tcPr>
          <w:p w:rsidR="00D905E3" w:rsidRDefault="00D905E3" w:rsidP="0038535F">
            <w:pPr>
              <w:spacing w:line="276" w:lineRule="auto"/>
              <w:jc w:val="center"/>
              <w:rPr>
                <w:rFonts w:eastAsia="Calibri"/>
                <w:sz w:val="24"/>
                <w:szCs w:val="22"/>
              </w:rPr>
            </w:pPr>
            <w:r>
              <w:rPr>
                <w:rFonts w:eastAsia="Calibri"/>
                <w:sz w:val="24"/>
                <w:szCs w:val="22"/>
              </w:rPr>
              <w:t>G/M2</w:t>
            </w:r>
          </w:p>
        </w:tc>
      </w:tr>
      <w:tr w:rsidR="00D905E3" w:rsidTr="00D905E3">
        <w:tc>
          <w:tcPr>
            <w:tcW w:w="1909" w:type="dxa"/>
          </w:tcPr>
          <w:p w:rsidR="00D905E3" w:rsidRDefault="00D905E3" w:rsidP="00D905E3">
            <w:pPr>
              <w:spacing w:line="276" w:lineRule="auto"/>
              <w:jc w:val="center"/>
              <w:rPr>
                <w:rFonts w:eastAsia="Calibri"/>
                <w:sz w:val="24"/>
                <w:szCs w:val="22"/>
              </w:rPr>
            </w:pPr>
            <w:r>
              <w:rPr>
                <w:rFonts w:eastAsia="Calibri"/>
                <w:sz w:val="24"/>
                <w:szCs w:val="22"/>
              </w:rPr>
              <w:t>1</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1.80</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550</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2.00</w:t>
            </w:r>
          </w:p>
        </w:tc>
        <w:tc>
          <w:tcPr>
            <w:tcW w:w="1910" w:type="dxa"/>
          </w:tcPr>
          <w:p w:rsidR="00D905E3" w:rsidRDefault="00D905E3" w:rsidP="00D905E3">
            <w:pPr>
              <w:spacing w:line="276" w:lineRule="auto"/>
              <w:jc w:val="center"/>
              <w:rPr>
                <w:rFonts w:eastAsia="Calibri"/>
                <w:sz w:val="24"/>
                <w:szCs w:val="22"/>
              </w:rPr>
            </w:pPr>
            <w:r>
              <w:rPr>
                <w:rFonts w:eastAsia="Calibri"/>
                <w:sz w:val="24"/>
                <w:szCs w:val="22"/>
              </w:rPr>
              <w:t>610</w:t>
            </w:r>
          </w:p>
        </w:tc>
      </w:tr>
      <w:tr w:rsidR="00D905E3" w:rsidTr="00D905E3">
        <w:tc>
          <w:tcPr>
            <w:tcW w:w="1909" w:type="dxa"/>
          </w:tcPr>
          <w:p w:rsidR="00D905E3" w:rsidRDefault="00D905E3" w:rsidP="00D905E3">
            <w:pPr>
              <w:spacing w:line="276" w:lineRule="auto"/>
              <w:jc w:val="center"/>
              <w:rPr>
                <w:rFonts w:eastAsia="Calibri"/>
                <w:sz w:val="24"/>
                <w:szCs w:val="22"/>
              </w:rPr>
            </w:pPr>
            <w:r>
              <w:rPr>
                <w:rFonts w:eastAsia="Calibri"/>
                <w:sz w:val="24"/>
                <w:szCs w:val="22"/>
              </w:rPr>
              <w:t>2</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3.60</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1100</w:t>
            </w:r>
          </w:p>
        </w:tc>
        <w:tc>
          <w:tcPr>
            <w:tcW w:w="1909" w:type="dxa"/>
          </w:tcPr>
          <w:p w:rsidR="00D905E3" w:rsidRDefault="00D905E3" w:rsidP="00D905E3">
            <w:pPr>
              <w:spacing w:line="276" w:lineRule="auto"/>
              <w:jc w:val="center"/>
              <w:rPr>
                <w:rFonts w:eastAsia="Calibri"/>
                <w:sz w:val="24"/>
                <w:szCs w:val="22"/>
              </w:rPr>
            </w:pPr>
            <w:r>
              <w:rPr>
                <w:rFonts w:eastAsia="Calibri"/>
                <w:sz w:val="24"/>
                <w:szCs w:val="22"/>
              </w:rPr>
              <w:t>4.0</w:t>
            </w:r>
          </w:p>
        </w:tc>
        <w:tc>
          <w:tcPr>
            <w:tcW w:w="1910" w:type="dxa"/>
          </w:tcPr>
          <w:p w:rsidR="00D905E3" w:rsidRDefault="00D905E3" w:rsidP="00D905E3">
            <w:pPr>
              <w:spacing w:line="276" w:lineRule="auto"/>
              <w:jc w:val="center"/>
              <w:rPr>
                <w:rFonts w:eastAsia="Calibri"/>
                <w:sz w:val="24"/>
                <w:szCs w:val="22"/>
              </w:rPr>
            </w:pPr>
            <w:r>
              <w:rPr>
                <w:rFonts w:eastAsia="Calibri"/>
                <w:sz w:val="24"/>
                <w:szCs w:val="22"/>
              </w:rPr>
              <w:t>1220</w:t>
            </w:r>
          </w:p>
        </w:tc>
      </w:tr>
    </w:tbl>
    <w:p w:rsidR="00D905E3" w:rsidRDefault="00D905E3" w:rsidP="002E762D">
      <w:pPr>
        <w:spacing w:line="276" w:lineRule="auto"/>
        <w:jc w:val="both"/>
        <w:rPr>
          <w:rFonts w:eastAsia="Calibri"/>
          <w:sz w:val="24"/>
          <w:szCs w:val="22"/>
        </w:rPr>
      </w:pPr>
    </w:p>
    <w:p w:rsidR="00E53B7A" w:rsidRDefault="00B0776D" w:rsidP="002E762D">
      <w:pPr>
        <w:spacing w:line="276" w:lineRule="auto"/>
        <w:jc w:val="both"/>
        <w:rPr>
          <w:rFonts w:eastAsia="Calibri"/>
          <w:b/>
          <w:sz w:val="24"/>
          <w:szCs w:val="22"/>
        </w:rPr>
      </w:pPr>
      <w:r w:rsidRPr="00D905E3">
        <w:rPr>
          <w:rFonts w:eastAsia="Calibri"/>
          <w:b/>
          <w:sz w:val="24"/>
          <w:szCs w:val="22"/>
        </w:rPr>
        <w:t>EJECUCIÓN</w:t>
      </w:r>
    </w:p>
    <w:p w:rsidR="006A0CAC" w:rsidRDefault="006A0CAC" w:rsidP="002E762D">
      <w:pPr>
        <w:spacing w:line="276" w:lineRule="auto"/>
        <w:jc w:val="both"/>
        <w:rPr>
          <w:rFonts w:eastAsia="Calibri"/>
          <w:sz w:val="24"/>
          <w:szCs w:val="22"/>
        </w:rPr>
      </w:pPr>
    </w:p>
    <w:p w:rsidR="002E762D" w:rsidRDefault="002E762D" w:rsidP="002E762D">
      <w:pPr>
        <w:spacing w:line="276" w:lineRule="auto"/>
        <w:jc w:val="both"/>
        <w:rPr>
          <w:rFonts w:eastAsia="Calibri"/>
          <w:sz w:val="24"/>
          <w:szCs w:val="22"/>
        </w:rPr>
      </w:pPr>
      <w:r w:rsidRPr="002E762D">
        <w:rPr>
          <w:rFonts w:eastAsia="Calibri"/>
          <w:sz w:val="24"/>
          <w:szCs w:val="22"/>
        </w:rPr>
        <w:t>Las defensas metálicas deberán ser de las características señaladas en el proyecto y colocadas según lo indicado en los planos respectivos.</w:t>
      </w:r>
    </w:p>
    <w:p w:rsidR="00D905E3" w:rsidRPr="002E762D" w:rsidRDefault="00D905E3" w:rsidP="002E762D">
      <w:pPr>
        <w:spacing w:line="276" w:lineRule="auto"/>
        <w:jc w:val="both"/>
        <w:rPr>
          <w:rFonts w:eastAsia="Calibri"/>
          <w:sz w:val="24"/>
          <w:szCs w:val="22"/>
        </w:rPr>
      </w:pPr>
    </w:p>
    <w:p w:rsidR="00E53B7A" w:rsidRDefault="00B0776D" w:rsidP="002E762D">
      <w:pPr>
        <w:spacing w:line="276" w:lineRule="auto"/>
        <w:jc w:val="both"/>
        <w:rPr>
          <w:rFonts w:eastAsia="Calibri"/>
          <w:b/>
          <w:sz w:val="24"/>
          <w:szCs w:val="22"/>
        </w:rPr>
      </w:pPr>
      <w:r w:rsidRPr="00D905E3">
        <w:rPr>
          <w:rFonts w:eastAsia="Calibri"/>
          <w:b/>
          <w:sz w:val="24"/>
          <w:szCs w:val="22"/>
        </w:rPr>
        <w:t>MEDICIÓN</w:t>
      </w:r>
    </w:p>
    <w:p w:rsidR="006A0CAC" w:rsidRDefault="006A0CAC" w:rsidP="002E762D">
      <w:pPr>
        <w:spacing w:line="276" w:lineRule="auto"/>
        <w:jc w:val="both"/>
        <w:rPr>
          <w:rFonts w:eastAsia="Calibri"/>
          <w:sz w:val="24"/>
          <w:szCs w:val="22"/>
        </w:rPr>
      </w:pPr>
    </w:p>
    <w:p w:rsidR="002E762D" w:rsidRDefault="002E762D" w:rsidP="002E762D">
      <w:pPr>
        <w:spacing w:line="276" w:lineRule="auto"/>
        <w:jc w:val="both"/>
        <w:rPr>
          <w:rFonts w:eastAsia="Calibri"/>
          <w:sz w:val="24"/>
          <w:szCs w:val="22"/>
        </w:rPr>
      </w:pPr>
      <w:r w:rsidRPr="002E762D">
        <w:rPr>
          <w:rFonts w:eastAsia="Calibri"/>
          <w:sz w:val="24"/>
          <w:szCs w:val="22"/>
        </w:rPr>
        <w:t xml:space="preserve">La medición de las defensas colocadas conforme al proyecto y/o lo ordenado por la Secretaría, se hará tomando como unidad el metro. La longitud se determinará </w:t>
      </w:r>
      <w:r w:rsidRPr="002E762D">
        <w:rPr>
          <w:rFonts w:eastAsia="Calibri"/>
          <w:sz w:val="24"/>
          <w:szCs w:val="22"/>
        </w:rPr>
        <w:lastRenderedPageBreak/>
        <w:t>midiendo el desarrollo total de la defensa metálica entre sus remates extremos.</w:t>
      </w:r>
    </w:p>
    <w:p w:rsidR="00D905E3" w:rsidRPr="002E762D" w:rsidRDefault="00D905E3" w:rsidP="002E762D">
      <w:pPr>
        <w:spacing w:line="276" w:lineRule="auto"/>
        <w:jc w:val="both"/>
        <w:rPr>
          <w:rFonts w:eastAsia="Calibri"/>
          <w:sz w:val="24"/>
          <w:szCs w:val="22"/>
        </w:rPr>
      </w:pPr>
    </w:p>
    <w:p w:rsidR="00E53B7A" w:rsidRDefault="002E762D" w:rsidP="002E762D">
      <w:pPr>
        <w:spacing w:line="276" w:lineRule="auto"/>
        <w:jc w:val="both"/>
        <w:rPr>
          <w:rFonts w:eastAsia="Calibri"/>
          <w:b/>
          <w:sz w:val="24"/>
          <w:szCs w:val="22"/>
        </w:rPr>
      </w:pPr>
      <w:r w:rsidRPr="00D905E3">
        <w:rPr>
          <w:rFonts w:eastAsia="Calibri"/>
          <w:b/>
          <w:sz w:val="24"/>
          <w:szCs w:val="22"/>
        </w:rPr>
        <w:t>BASE DE PAGO</w:t>
      </w:r>
    </w:p>
    <w:p w:rsidR="006A0CAC" w:rsidRDefault="006A0CAC" w:rsidP="002E762D">
      <w:pPr>
        <w:spacing w:line="276" w:lineRule="auto"/>
        <w:jc w:val="both"/>
        <w:rPr>
          <w:rFonts w:eastAsia="Calibri"/>
          <w:sz w:val="24"/>
          <w:szCs w:val="22"/>
        </w:rPr>
      </w:pPr>
    </w:p>
    <w:p w:rsidR="008C7B74" w:rsidRDefault="002E762D" w:rsidP="002E762D">
      <w:pPr>
        <w:spacing w:line="276" w:lineRule="auto"/>
        <w:jc w:val="both"/>
        <w:rPr>
          <w:rFonts w:eastAsia="Calibri"/>
          <w:sz w:val="24"/>
          <w:szCs w:val="22"/>
        </w:rPr>
      </w:pPr>
      <w:r w:rsidRPr="002E762D">
        <w:rPr>
          <w:rFonts w:eastAsia="Calibri"/>
          <w:sz w:val="24"/>
          <w:szCs w:val="22"/>
        </w:rPr>
        <w:t xml:space="preserve">EL pago por unidad de obra terminada se hará al precio fijado en el contrato por el metro de defensa colocada; este precio unitario incluye todo lo que corresponda por: valor de fabricación o adquisición de las defensas y de todos los accesorios necesarios, cargas, descargas, transportes de las mismas hasta el lugar de la obra, almacenamiento, herrajes, mermas y desperdicios, colocación, montaje, limpieza y en general todo lo que sea necesario para la correcta ejecución, incluyendo adicionalmente la pintura de los mismos, utilizando pintura </w:t>
      </w:r>
      <w:r w:rsidR="00923B22" w:rsidRPr="002E762D">
        <w:rPr>
          <w:rFonts w:eastAsia="Calibri"/>
          <w:sz w:val="24"/>
          <w:szCs w:val="22"/>
        </w:rPr>
        <w:t>vinática</w:t>
      </w:r>
      <w:r w:rsidRPr="002E762D">
        <w:rPr>
          <w:rFonts w:eastAsia="Calibri"/>
          <w:sz w:val="24"/>
          <w:szCs w:val="22"/>
        </w:rPr>
        <w:t xml:space="preserve">, atendiendo lo indicado en el </w:t>
      </w:r>
      <w:r w:rsidR="00D905E3" w:rsidRPr="002E762D">
        <w:rPr>
          <w:rFonts w:eastAsia="Calibri"/>
          <w:sz w:val="24"/>
          <w:szCs w:val="22"/>
        </w:rPr>
        <w:t>capítulo</w:t>
      </w:r>
      <w:r w:rsidRPr="002E762D">
        <w:rPr>
          <w:rFonts w:eastAsia="Calibri"/>
          <w:sz w:val="24"/>
          <w:szCs w:val="22"/>
        </w:rPr>
        <w:t xml:space="preserve"> IV apartado M-17. Del manual de Dispositivos para el Control de Tránsito en calles y carreteras, que editó ésta Secretaría.</w:t>
      </w:r>
    </w:p>
    <w:p w:rsidR="00127633" w:rsidRDefault="00127633" w:rsidP="002E762D">
      <w:pPr>
        <w:spacing w:line="276" w:lineRule="auto"/>
        <w:jc w:val="both"/>
        <w:rPr>
          <w:rFonts w:eastAsia="Calibri"/>
          <w:sz w:val="24"/>
          <w:szCs w:val="22"/>
        </w:rPr>
      </w:pPr>
    </w:p>
    <w:p w:rsidR="00E53B7A" w:rsidRDefault="00E53B7A" w:rsidP="00127633">
      <w:pPr>
        <w:spacing w:line="276" w:lineRule="auto"/>
        <w:jc w:val="both"/>
        <w:rPr>
          <w:rFonts w:eastAsia="Calibri"/>
          <w:b/>
          <w:sz w:val="24"/>
          <w:szCs w:val="22"/>
        </w:rPr>
      </w:pPr>
    </w:p>
    <w:p w:rsidR="00127633" w:rsidRDefault="00833214" w:rsidP="00127633">
      <w:pPr>
        <w:spacing w:line="276" w:lineRule="auto"/>
        <w:jc w:val="both"/>
        <w:rPr>
          <w:rFonts w:eastAsia="Calibri"/>
          <w:b/>
          <w:sz w:val="24"/>
          <w:szCs w:val="22"/>
        </w:rPr>
      </w:pPr>
      <w:r>
        <w:rPr>
          <w:rFonts w:eastAsia="Calibri"/>
          <w:b/>
          <w:sz w:val="24"/>
          <w:szCs w:val="22"/>
        </w:rPr>
        <w:t>E.P.06</w:t>
      </w:r>
      <w:r w:rsidR="00181FF0">
        <w:rPr>
          <w:rFonts w:eastAsia="Calibri"/>
          <w:b/>
          <w:sz w:val="24"/>
          <w:szCs w:val="22"/>
        </w:rPr>
        <w:t>3</w:t>
      </w:r>
      <w:r w:rsidR="00127633" w:rsidRPr="00127633">
        <w:rPr>
          <w:rFonts w:eastAsia="Calibri"/>
          <w:b/>
          <w:sz w:val="24"/>
          <w:szCs w:val="22"/>
        </w:rPr>
        <w:t xml:space="preserve">.- VIALETAS DE ACUERDO A LA NORMA DE LA SCT, PUOT. </w:t>
      </w:r>
    </w:p>
    <w:p w:rsidR="00127633" w:rsidRPr="00127633" w:rsidRDefault="00127633" w:rsidP="00127633">
      <w:pPr>
        <w:spacing w:line="276" w:lineRule="auto"/>
        <w:jc w:val="both"/>
        <w:rPr>
          <w:rFonts w:eastAsia="Calibri"/>
          <w:b/>
          <w:sz w:val="24"/>
          <w:szCs w:val="22"/>
        </w:rPr>
      </w:pPr>
    </w:p>
    <w:p w:rsidR="00127633" w:rsidRPr="00127633" w:rsidRDefault="00127633" w:rsidP="00127633">
      <w:pPr>
        <w:spacing w:line="276" w:lineRule="auto"/>
        <w:jc w:val="both"/>
        <w:rPr>
          <w:rFonts w:eastAsia="Calibri"/>
          <w:sz w:val="24"/>
          <w:szCs w:val="22"/>
        </w:rPr>
      </w:pPr>
      <w:r w:rsidRPr="00127633">
        <w:rPr>
          <w:rFonts w:eastAsia="Calibri"/>
          <w:sz w:val="24"/>
          <w:szCs w:val="22"/>
        </w:rPr>
        <w:t xml:space="preserve">Las </w:t>
      </w:r>
      <w:proofErr w:type="spellStart"/>
      <w:r w:rsidRPr="00127633">
        <w:rPr>
          <w:rFonts w:eastAsia="Calibri"/>
          <w:sz w:val="24"/>
          <w:szCs w:val="22"/>
        </w:rPr>
        <w:t>vialetas</w:t>
      </w:r>
      <w:proofErr w:type="spellEnd"/>
      <w:r w:rsidRPr="00127633">
        <w:rPr>
          <w:rFonts w:eastAsia="Calibri"/>
          <w:sz w:val="24"/>
          <w:szCs w:val="22"/>
        </w:rPr>
        <w:t xml:space="preserve"> serán fabricadas con material plástico estabilizado para contrarrestar la acción de los rayos ultravioletas, con dimensiones de 10 x 10 x 2 cm., con reflejantes en una o dos caras, conforme a lo indicado en el proyecto, mediante acrílico transparente protector de micro prismas con espesor de cuerpo plástico de 1.8 </w:t>
      </w:r>
      <w:proofErr w:type="spellStart"/>
      <w:r w:rsidRPr="00127633">
        <w:rPr>
          <w:rFonts w:eastAsia="Calibri"/>
          <w:sz w:val="24"/>
          <w:szCs w:val="22"/>
        </w:rPr>
        <w:t>mm.</w:t>
      </w:r>
      <w:proofErr w:type="spellEnd"/>
      <w:r w:rsidRPr="00127633">
        <w:rPr>
          <w:rFonts w:eastAsia="Calibri"/>
          <w:sz w:val="24"/>
          <w:szCs w:val="22"/>
        </w:rPr>
        <w:t xml:space="preserve"> y un ángulo de 29° en ambas caras.</w:t>
      </w:r>
    </w:p>
    <w:p w:rsidR="00127633" w:rsidRPr="00127633" w:rsidRDefault="00127633" w:rsidP="00127633">
      <w:pPr>
        <w:spacing w:line="276" w:lineRule="auto"/>
        <w:jc w:val="both"/>
        <w:rPr>
          <w:rFonts w:eastAsia="Calibri"/>
          <w:sz w:val="24"/>
          <w:szCs w:val="22"/>
        </w:rPr>
      </w:pPr>
      <w:r w:rsidRPr="00127633">
        <w:rPr>
          <w:rFonts w:eastAsia="Calibri"/>
          <w:sz w:val="24"/>
          <w:szCs w:val="22"/>
        </w:rPr>
        <w:t xml:space="preserve">En la parte inferior la </w:t>
      </w:r>
      <w:proofErr w:type="spellStart"/>
      <w:r w:rsidR="00D64578" w:rsidRPr="00127633">
        <w:rPr>
          <w:rFonts w:eastAsia="Calibri"/>
          <w:sz w:val="24"/>
          <w:szCs w:val="22"/>
        </w:rPr>
        <w:t>vialetas</w:t>
      </w:r>
      <w:proofErr w:type="spellEnd"/>
      <w:r w:rsidRPr="00127633">
        <w:rPr>
          <w:rFonts w:eastAsia="Calibri"/>
          <w:sz w:val="24"/>
          <w:szCs w:val="22"/>
        </w:rPr>
        <w:t xml:space="preserve"> deberá ser sin perno y pegada al concreto asfáltico con adhesivo voluminoso y/o resina </w:t>
      </w:r>
      <w:proofErr w:type="spellStart"/>
      <w:r w:rsidRPr="00127633">
        <w:rPr>
          <w:rFonts w:eastAsia="Calibri"/>
          <w:sz w:val="24"/>
          <w:szCs w:val="22"/>
        </w:rPr>
        <w:t>epóxica</w:t>
      </w:r>
      <w:proofErr w:type="spellEnd"/>
      <w:r w:rsidRPr="00127633">
        <w:rPr>
          <w:rFonts w:eastAsia="Calibri"/>
          <w:sz w:val="24"/>
          <w:szCs w:val="22"/>
        </w:rPr>
        <w:t xml:space="preserve"> (dos componentes), esto dependiendo de las condiciones climáticas del lugar para la selección de cualquiera de estos pegamentos, al colocar la </w:t>
      </w:r>
      <w:proofErr w:type="spellStart"/>
      <w:r w:rsidRPr="00127633">
        <w:rPr>
          <w:rFonts w:eastAsia="Calibri"/>
          <w:sz w:val="24"/>
          <w:szCs w:val="22"/>
        </w:rPr>
        <w:t>vialeta</w:t>
      </w:r>
      <w:proofErr w:type="spellEnd"/>
      <w:r w:rsidRPr="00127633">
        <w:rPr>
          <w:rFonts w:eastAsia="Calibri"/>
          <w:sz w:val="24"/>
          <w:szCs w:val="22"/>
        </w:rPr>
        <w:t xml:space="preserve"> con el pegamento en la superficie de rodamiento debe quedar perfectamente limpio para una mejor adherencia de la misma.</w:t>
      </w:r>
    </w:p>
    <w:p w:rsidR="00127633" w:rsidRDefault="00127633" w:rsidP="00127633">
      <w:pPr>
        <w:spacing w:line="276" w:lineRule="auto"/>
        <w:jc w:val="both"/>
        <w:rPr>
          <w:rFonts w:eastAsia="Calibri"/>
          <w:sz w:val="24"/>
          <w:szCs w:val="22"/>
        </w:rPr>
      </w:pPr>
      <w:r w:rsidRPr="00127633">
        <w:rPr>
          <w:rFonts w:eastAsia="Calibri"/>
          <w:sz w:val="24"/>
          <w:szCs w:val="22"/>
        </w:rPr>
        <w:t xml:space="preserve">El contratista deberá comprometerse expresamente a garantizar que las </w:t>
      </w:r>
      <w:proofErr w:type="spellStart"/>
      <w:r w:rsidRPr="00127633">
        <w:rPr>
          <w:rFonts w:eastAsia="Calibri"/>
          <w:sz w:val="24"/>
          <w:szCs w:val="22"/>
        </w:rPr>
        <w:t>vialetas</w:t>
      </w:r>
      <w:proofErr w:type="spellEnd"/>
      <w:r w:rsidRPr="00127633">
        <w:rPr>
          <w:rFonts w:eastAsia="Calibri"/>
          <w:sz w:val="24"/>
          <w:szCs w:val="22"/>
        </w:rPr>
        <w:t xml:space="preserve"> ya colocadas tengan una duración mínima de tres años con todas sus características y a reponer sin ninguna compensación adicional, las que resulten dañadas, se extravíen, o no conserven su </w:t>
      </w:r>
      <w:r>
        <w:rPr>
          <w:rFonts w:eastAsia="Calibri"/>
          <w:sz w:val="24"/>
          <w:szCs w:val="22"/>
        </w:rPr>
        <w:t xml:space="preserve">calidad y características </w:t>
      </w:r>
      <w:r w:rsidR="002658B0">
        <w:rPr>
          <w:rFonts w:eastAsia="Calibri"/>
          <w:sz w:val="24"/>
          <w:szCs w:val="22"/>
        </w:rPr>
        <w:t>inícia</w:t>
      </w:r>
      <w:r w:rsidR="002658B0" w:rsidRPr="00127633">
        <w:rPr>
          <w:rFonts w:eastAsia="Calibri"/>
          <w:sz w:val="24"/>
          <w:szCs w:val="22"/>
        </w:rPr>
        <w:t>les</w:t>
      </w:r>
      <w:r w:rsidRPr="00127633">
        <w:rPr>
          <w:rFonts w:eastAsia="Calibri"/>
          <w:sz w:val="24"/>
          <w:szCs w:val="22"/>
        </w:rPr>
        <w:t xml:space="preserve"> en el lapso de tres años antes indicado.</w:t>
      </w:r>
    </w:p>
    <w:p w:rsidR="00A538BF" w:rsidRDefault="00A538BF" w:rsidP="00127633">
      <w:pPr>
        <w:spacing w:line="276" w:lineRule="auto"/>
        <w:jc w:val="both"/>
        <w:rPr>
          <w:rFonts w:eastAsia="Calibri"/>
          <w:sz w:val="24"/>
          <w:szCs w:val="22"/>
        </w:rPr>
      </w:pPr>
    </w:p>
    <w:p w:rsidR="009A57A1" w:rsidRDefault="009A57A1" w:rsidP="00127633">
      <w:pPr>
        <w:spacing w:line="276" w:lineRule="auto"/>
        <w:jc w:val="both"/>
        <w:rPr>
          <w:rFonts w:eastAsia="Calibri"/>
          <w:sz w:val="24"/>
          <w:szCs w:val="22"/>
        </w:rPr>
      </w:pPr>
    </w:p>
    <w:p w:rsidR="009A57A1" w:rsidRDefault="009A57A1" w:rsidP="009A57A1">
      <w:pPr>
        <w:spacing w:line="276" w:lineRule="auto"/>
        <w:jc w:val="both"/>
        <w:rPr>
          <w:rFonts w:eastAsia="Calibri"/>
          <w:b/>
          <w:sz w:val="24"/>
          <w:szCs w:val="22"/>
        </w:rPr>
      </w:pPr>
      <w:r w:rsidRPr="00A538BF">
        <w:rPr>
          <w:rFonts w:eastAsia="Calibri"/>
          <w:b/>
          <w:sz w:val="24"/>
          <w:szCs w:val="22"/>
        </w:rPr>
        <w:t>E.P.06</w:t>
      </w:r>
      <w:r w:rsidR="00181FF0">
        <w:rPr>
          <w:rFonts w:eastAsia="Calibri"/>
          <w:b/>
          <w:sz w:val="24"/>
          <w:szCs w:val="22"/>
        </w:rPr>
        <w:t>4</w:t>
      </w:r>
      <w:r w:rsidRPr="00A538BF">
        <w:rPr>
          <w:rFonts w:eastAsia="Calibri"/>
          <w:b/>
          <w:sz w:val="24"/>
          <w:szCs w:val="22"/>
        </w:rPr>
        <w:t>.-</w:t>
      </w:r>
      <w:r w:rsidR="007F253C">
        <w:rPr>
          <w:rFonts w:eastAsia="Calibri"/>
          <w:b/>
          <w:sz w:val="24"/>
          <w:szCs w:val="22"/>
        </w:rPr>
        <w:t xml:space="preserve"> </w:t>
      </w:r>
      <w:r w:rsidRPr="009A57A1">
        <w:rPr>
          <w:rFonts w:eastAsia="Calibri"/>
          <w:b/>
          <w:sz w:val="24"/>
          <w:szCs w:val="22"/>
        </w:rPr>
        <w:t>PARAPETO DE ACERO PARA CALZADA T.34.3.1, PUOT.</w:t>
      </w:r>
    </w:p>
    <w:p w:rsidR="009A57A1" w:rsidRPr="009A57A1" w:rsidRDefault="009A57A1" w:rsidP="009A57A1">
      <w:pPr>
        <w:spacing w:line="276" w:lineRule="auto"/>
        <w:jc w:val="both"/>
        <w:rPr>
          <w:rFonts w:eastAsia="Calibri"/>
          <w:b/>
          <w:sz w:val="24"/>
          <w:szCs w:val="22"/>
        </w:rPr>
      </w:pPr>
    </w:p>
    <w:p w:rsidR="00E53B7A" w:rsidRDefault="009A57A1" w:rsidP="009A57A1">
      <w:pPr>
        <w:spacing w:line="276" w:lineRule="auto"/>
        <w:jc w:val="both"/>
        <w:rPr>
          <w:rFonts w:eastAsia="Calibri"/>
          <w:b/>
          <w:sz w:val="24"/>
          <w:szCs w:val="22"/>
        </w:rPr>
      </w:pPr>
      <w:r w:rsidRPr="009A57A1">
        <w:rPr>
          <w:rFonts w:eastAsia="Calibri"/>
          <w:b/>
          <w:sz w:val="24"/>
          <w:szCs w:val="22"/>
        </w:rPr>
        <w:t>MATERIALES</w:t>
      </w:r>
    </w:p>
    <w:p w:rsidR="009A57A1" w:rsidRDefault="009A57A1" w:rsidP="009A57A1">
      <w:pPr>
        <w:spacing w:line="276" w:lineRule="auto"/>
        <w:jc w:val="both"/>
        <w:rPr>
          <w:rFonts w:eastAsia="Calibri"/>
          <w:sz w:val="24"/>
          <w:szCs w:val="22"/>
        </w:rPr>
      </w:pPr>
      <w:r w:rsidRPr="009A57A1">
        <w:rPr>
          <w:rFonts w:eastAsia="Calibri"/>
          <w:sz w:val="24"/>
          <w:szCs w:val="22"/>
        </w:rPr>
        <w:lastRenderedPageBreak/>
        <w:t>El acero de los tubos y herrajes que se emplearán en los parapetos debe de ser de las características y dimensiones indicadas en el proyecto preferentemente de una marca de reconocida calidad, no deberá utilizarse ningún acero de marca nueva.</w:t>
      </w:r>
    </w:p>
    <w:p w:rsidR="009A57A1" w:rsidRPr="009A57A1" w:rsidRDefault="009A57A1" w:rsidP="009A57A1">
      <w:pPr>
        <w:spacing w:line="276" w:lineRule="auto"/>
        <w:jc w:val="both"/>
        <w:rPr>
          <w:rFonts w:eastAsia="Calibri"/>
          <w:sz w:val="24"/>
          <w:szCs w:val="22"/>
        </w:rPr>
      </w:pPr>
    </w:p>
    <w:p w:rsidR="00E53B7A" w:rsidRDefault="00514C63" w:rsidP="009A57A1">
      <w:pPr>
        <w:spacing w:line="276" w:lineRule="auto"/>
        <w:jc w:val="both"/>
        <w:rPr>
          <w:rFonts w:eastAsia="Calibri"/>
          <w:b/>
          <w:sz w:val="24"/>
          <w:szCs w:val="22"/>
        </w:rPr>
      </w:pPr>
      <w:r w:rsidRPr="009A57A1">
        <w:rPr>
          <w:rFonts w:eastAsia="Calibri"/>
          <w:b/>
          <w:sz w:val="24"/>
          <w:szCs w:val="22"/>
        </w:rPr>
        <w:t>EJECUCIÓN</w:t>
      </w:r>
    </w:p>
    <w:p w:rsidR="006A0CAC" w:rsidRDefault="006A0CAC" w:rsidP="009A57A1">
      <w:pPr>
        <w:spacing w:line="276" w:lineRule="auto"/>
        <w:jc w:val="both"/>
        <w:rPr>
          <w:rFonts w:eastAsia="Calibri"/>
          <w:sz w:val="24"/>
          <w:szCs w:val="22"/>
        </w:rPr>
      </w:pPr>
    </w:p>
    <w:p w:rsidR="009A57A1" w:rsidRDefault="009A57A1" w:rsidP="009A57A1">
      <w:pPr>
        <w:spacing w:line="276" w:lineRule="auto"/>
        <w:jc w:val="both"/>
        <w:rPr>
          <w:rFonts w:eastAsia="Calibri"/>
          <w:sz w:val="24"/>
          <w:szCs w:val="22"/>
        </w:rPr>
      </w:pPr>
      <w:r w:rsidRPr="009A57A1">
        <w:rPr>
          <w:rFonts w:eastAsia="Calibri"/>
          <w:sz w:val="24"/>
          <w:szCs w:val="22"/>
        </w:rPr>
        <w:t>Los parapetos metálicos se fabricaran e instalaran de acuerdo con lo señalado en el proyecto o apruebe la Secretaria, así como lo indicado en el inciso G. EJECUCION de la norma N.CTR.CAR.1.02.009/00 de las normas de construcción de carreteras de la Secretaria.</w:t>
      </w:r>
    </w:p>
    <w:p w:rsidR="009A57A1" w:rsidRPr="009A57A1" w:rsidRDefault="009A57A1" w:rsidP="009A57A1">
      <w:pPr>
        <w:spacing w:line="276" w:lineRule="auto"/>
        <w:jc w:val="both"/>
        <w:rPr>
          <w:rFonts w:eastAsia="Calibri"/>
          <w:sz w:val="24"/>
          <w:szCs w:val="22"/>
        </w:rPr>
      </w:pPr>
    </w:p>
    <w:p w:rsidR="00E53B7A" w:rsidRDefault="0065036D" w:rsidP="009A57A1">
      <w:pPr>
        <w:spacing w:line="276" w:lineRule="auto"/>
        <w:jc w:val="both"/>
        <w:rPr>
          <w:rFonts w:eastAsia="Calibri"/>
          <w:b/>
          <w:sz w:val="24"/>
          <w:szCs w:val="22"/>
        </w:rPr>
      </w:pPr>
      <w:r w:rsidRPr="009A57A1">
        <w:rPr>
          <w:rFonts w:eastAsia="Calibri"/>
          <w:b/>
          <w:sz w:val="24"/>
          <w:szCs w:val="22"/>
        </w:rPr>
        <w:t>MEDICIÓN</w:t>
      </w:r>
    </w:p>
    <w:p w:rsidR="006A0CAC" w:rsidRDefault="006A0CAC" w:rsidP="009A57A1">
      <w:pPr>
        <w:spacing w:line="276" w:lineRule="auto"/>
        <w:jc w:val="both"/>
        <w:rPr>
          <w:rFonts w:eastAsia="Calibri"/>
          <w:sz w:val="24"/>
          <w:szCs w:val="22"/>
        </w:rPr>
      </w:pPr>
    </w:p>
    <w:p w:rsidR="009A57A1" w:rsidRPr="009A57A1" w:rsidRDefault="009A57A1" w:rsidP="009A57A1">
      <w:pPr>
        <w:spacing w:line="276" w:lineRule="auto"/>
        <w:jc w:val="both"/>
        <w:rPr>
          <w:rFonts w:eastAsia="Calibri"/>
          <w:sz w:val="24"/>
          <w:szCs w:val="22"/>
        </w:rPr>
      </w:pPr>
      <w:r w:rsidRPr="009A57A1">
        <w:rPr>
          <w:rFonts w:eastAsia="Calibri"/>
          <w:sz w:val="24"/>
          <w:szCs w:val="22"/>
        </w:rPr>
        <w:t xml:space="preserve">Cuando la construcción en instalación de los parapetos metálicos se contrate por unidad de obra terminada conforme a la norma arriba citada se medirá tomando como unidad el metro de parapeto terminado según su tipo, con aproximación de una </w:t>
      </w:r>
      <w:proofErr w:type="spellStart"/>
      <w:r w:rsidRPr="009A57A1">
        <w:rPr>
          <w:rFonts w:eastAsia="Calibri"/>
          <w:sz w:val="24"/>
          <w:szCs w:val="22"/>
        </w:rPr>
        <w:t>decima</w:t>
      </w:r>
      <w:proofErr w:type="spellEnd"/>
      <w:r w:rsidRPr="009A57A1">
        <w:rPr>
          <w:rFonts w:eastAsia="Calibri"/>
          <w:sz w:val="24"/>
          <w:szCs w:val="22"/>
        </w:rPr>
        <w:t xml:space="preserve"> (0.1). La longitud que se considere será la correspondiente a la suma de las longitudes de los dos parapetos (uno a cada lado del puente), midiéndose el desarrollo de cada uno de ellos entre los bordes de los remates extremos. En este concepto no queda incluida la medición de la guarnición construida bajo el parapeto, así como lo correspondiente al inciso I. </w:t>
      </w:r>
      <w:r w:rsidR="0065036D" w:rsidRPr="009A57A1">
        <w:rPr>
          <w:rFonts w:eastAsia="Calibri"/>
          <w:sz w:val="24"/>
          <w:szCs w:val="22"/>
        </w:rPr>
        <w:t>MEDICIÓN</w:t>
      </w:r>
      <w:r w:rsidRPr="009A57A1">
        <w:rPr>
          <w:rFonts w:eastAsia="Calibri"/>
          <w:sz w:val="24"/>
          <w:szCs w:val="22"/>
        </w:rPr>
        <w:t xml:space="preserve"> de la norma N.CTR.CAR.1.02.009/00 de las normas de construcción de carreteras de la Secretaria.</w:t>
      </w:r>
    </w:p>
    <w:p w:rsidR="009A57A1" w:rsidRDefault="009A57A1" w:rsidP="009A57A1">
      <w:pPr>
        <w:spacing w:line="276" w:lineRule="auto"/>
        <w:jc w:val="both"/>
        <w:rPr>
          <w:rFonts w:eastAsia="Calibri"/>
          <w:sz w:val="24"/>
          <w:szCs w:val="22"/>
        </w:rPr>
      </w:pPr>
      <w:r w:rsidRPr="009A57A1">
        <w:rPr>
          <w:rFonts w:eastAsia="Calibri"/>
          <w:sz w:val="24"/>
          <w:szCs w:val="22"/>
        </w:rPr>
        <w:t xml:space="preserve">La calidad, dimensiones, tolerancias y acabados se sujetaran a lo indicado en el inciso H. CRITERIOS DE </w:t>
      </w:r>
      <w:r w:rsidR="0065036D" w:rsidRPr="009A57A1">
        <w:rPr>
          <w:rFonts w:eastAsia="Calibri"/>
          <w:sz w:val="24"/>
          <w:szCs w:val="22"/>
        </w:rPr>
        <w:t>ACEPTACIÓN</w:t>
      </w:r>
      <w:r w:rsidRPr="009A57A1">
        <w:rPr>
          <w:rFonts w:eastAsia="Calibri"/>
          <w:sz w:val="24"/>
          <w:szCs w:val="22"/>
        </w:rPr>
        <w:t xml:space="preserve"> Y TOLERANCIA, de la norma N.CTR.CAR.1.02.009/00 de las normas de construcción de carreteras de la Secretaria.</w:t>
      </w:r>
    </w:p>
    <w:p w:rsidR="00EB3F6F" w:rsidRPr="009A57A1" w:rsidRDefault="00EB3F6F" w:rsidP="009A57A1">
      <w:pPr>
        <w:spacing w:line="276" w:lineRule="auto"/>
        <w:jc w:val="both"/>
        <w:rPr>
          <w:rFonts w:eastAsia="Calibri"/>
          <w:sz w:val="24"/>
          <w:szCs w:val="22"/>
        </w:rPr>
      </w:pPr>
    </w:p>
    <w:p w:rsidR="00E53B7A" w:rsidRDefault="009A57A1" w:rsidP="009A57A1">
      <w:pPr>
        <w:spacing w:line="276" w:lineRule="auto"/>
        <w:jc w:val="both"/>
        <w:rPr>
          <w:rFonts w:eastAsia="Calibri"/>
          <w:b/>
          <w:sz w:val="24"/>
          <w:szCs w:val="22"/>
        </w:rPr>
      </w:pPr>
      <w:r w:rsidRPr="00E53B7A">
        <w:rPr>
          <w:rFonts w:eastAsia="Calibri"/>
          <w:b/>
          <w:sz w:val="24"/>
          <w:szCs w:val="22"/>
        </w:rPr>
        <w:t>BASE DE PAGO</w:t>
      </w:r>
    </w:p>
    <w:p w:rsidR="006A0CAC" w:rsidRDefault="006A0CAC" w:rsidP="009A57A1">
      <w:pPr>
        <w:spacing w:line="276" w:lineRule="auto"/>
        <w:jc w:val="both"/>
        <w:rPr>
          <w:rFonts w:eastAsia="Calibri"/>
          <w:sz w:val="24"/>
          <w:szCs w:val="22"/>
        </w:rPr>
      </w:pPr>
    </w:p>
    <w:p w:rsidR="009A57A1" w:rsidRPr="009A57A1" w:rsidRDefault="009A57A1" w:rsidP="009A57A1">
      <w:pPr>
        <w:spacing w:line="276" w:lineRule="auto"/>
        <w:jc w:val="both"/>
        <w:rPr>
          <w:rFonts w:eastAsia="Calibri"/>
          <w:sz w:val="24"/>
          <w:szCs w:val="22"/>
        </w:rPr>
      </w:pPr>
      <w:r w:rsidRPr="009A57A1">
        <w:rPr>
          <w:rFonts w:eastAsia="Calibri"/>
          <w:sz w:val="24"/>
          <w:szCs w:val="22"/>
        </w:rPr>
        <w:t xml:space="preserve">El pago por unidad de obra terminada se hará al precio fijado en el contrato para el metro lineal de parapeto, medido como se indicó en el párrafo anterior, este precio unitario incluye lo que corresponda por: adquisición de todos los materiales necesarios, incluyendo mermas y desperdicios; tubos de acero galvanizado, placas, pernos, tuercas, rondanas, pintura según norma CMT-2.07/04 y/o lo señalado en el proyecto y del color que ordene la Secretaría, soldaduras, acarreos, almacenamientos, transportes, cargas, y descargas; y todas las operaciones necesarias para que el parapeto quede colocado según lo indicado en el proyecto; terminado según proyecto, resanes de las guarniciones donde se ancle, incluyendo materiales, equipo y mano de obra, limpieza </w:t>
      </w:r>
      <w:r w:rsidRPr="009A57A1">
        <w:rPr>
          <w:rFonts w:eastAsia="Calibri"/>
          <w:sz w:val="24"/>
          <w:szCs w:val="22"/>
        </w:rPr>
        <w:lastRenderedPageBreak/>
        <w:t>de la obra y, en general, todo lo que sea necesario para su correcta construcción, así como lo correspondiente al inciso J. BASE DE PAGO de la norma N.CTR.CAR.1.02.009/00 de las normas de construcción de carreteras de la Secretaria.</w:t>
      </w:r>
    </w:p>
    <w:p w:rsidR="009A57A1" w:rsidRDefault="009A57A1" w:rsidP="00127633">
      <w:pPr>
        <w:spacing w:line="276" w:lineRule="auto"/>
        <w:jc w:val="both"/>
        <w:rPr>
          <w:rFonts w:eastAsia="Calibri"/>
          <w:sz w:val="24"/>
          <w:szCs w:val="22"/>
        </w:rPr>
      </w:pPr>
    </w:p>
    <w:p w:rsidR="009A57A1" w:rsidRDefault="009A57A1" w:rsidP="00127633">
      <w:pPr>
        <w:spacing w:line="276" w:lineRule="auto"/>
        <w:jc w:val="both"/>
        <w:rPr>
          <w:rFonts w:eastAsia="Calibri"/>
          <w:sz w:val="24"/>
          <w:szCs w:val="22"/>
        </w:rPr>
      </w:pPr>
    </w:p>
    <w:p w:rsidR="004921E6" w:rsidRDefault="00431AEC" w:rsidP="00127633">
      <w:pPr>
        <w:spacing w:line="276" w:lineRule="auto"/>
        <w:jc w:val="both"/>
        <w:rPr>
          <w:b/>
          <w:sz w:val="24"/>
          <w:szCs w:val="24"/>
        </w:rPr>
      </w:pPr>
      <w:r>
        <w:rPr>
          <w:b/>
          <w:sz w:val="24"/>
          <w:szCs w:val="24"/>
        </w:rPr>
        <w:t xml:space="preserve">E.P. 065. DEMOLICION </w:t>
      </w:r>
      <w:r w:rsidR="004A671F">
        <w:rPr>
          <w:b/>
          <w:sz w:val="24"/>
          <w:szCs w:val="24"/>
        </w:rPr>
        <w:t xml:space="preserve">Y DESMANTELAMIENTO </w:t>
      </w:r>
      <w:r>
        <w:rPr>
          <w:b/>
          <w:sz w:val="24"/>
          <w:szCs w:val="24"/>
        </w:rPr>
        <w:t>DE ESTRUCTURAS DE CONCRETO REFORZA</w:t>
      </w:r>
      <w:r w:rsidR="00E33681">
        <w:rPr>
          <w:b/>
          <w:sz w:val="24"/>
          <w:szCs w:val="24"/>
        </w:rPr>
        <w:t>DO EXISTENTES, DE ACUERDO A LA NORMA N-CTR-CAR-1-02-013/00 DEMOLICIONES Y DESMANTELAMIENTOS.</w:t>
      </w:r>
    </w:p>
    <w:p w:rsidR="00431AEC" w:rsidRDefault="00431AEC" w:rsidP="00127633">
      <w:pPr>
        <w:spacing w:line="276" w:lineRule="auto"/>
        <w:jc w:val="both"/>
        <w:rPr>
          <w:b/>
          <w:sz w:val="24"/>
          <w:szCs w:val="24"/>
        </w:rPr>
      </w:pPr>
    </w:p>
    <w:p w:rsidR="00431AEC" w:rsidRPr="00460575" w:rsidRDefault="00431AEC" w:rsidP="00431AEC">
      <w:pPr>
        <w:widowControl/>
        <w:jc w:val="both"/>
        <w:rPr>
          <w:b/>
          <w:bCs/>
          <w:sz w:val="24"/>
          <w:szCs w:val="24"/>
        </w:rPr>
      </w:pPr>
      <w:r>
        <w:rPr>
          <w:b/>
          <w:bCs/>
          <w:sz w:val="24"/>
          <w:szCs w:val="24"/>
        </w:rPr>
        <w:t>DESCRIPCIÓN</w:t>
      </w:r>
    </w:p>
    <w:p w:rsidR="006A0CAC" w:rsidRDefault="006A0CAC" w:rsidP="00431AEC">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p>
    <w:p w:rsidR="00431AEC" w:rsidRPr="00460575" w:rsidRDefault="00431AEC" w:rsidP="00431AEC">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r>
        <w:rPr>
          <w:sz w:val="24"/>
          <w:szCs w:val="24"/>
        </w:rPr>
        <w:t>Las demoliciones y los desmantelamientos son los trabajos que se ejecutan con el objeto de deshacer o desmontar una estructura o parte de ella, seleccionando y estibando los materiales aprovecha</w:t>
      </w:r>
      <w:r w:rsidR="00E33681">
        <w:rPr>
          <w:sz w:val="24"/>
          <w:szCs w:val="24"/>
        </w:rPr>
        <w:t>b</w:t>
      </w:r>
      <w:r>
        <w:rPr>
          <w:sz w:val="24"/>
          <w:szCs w:val="24"/>
        </w:rPr>
        <w:t>les y retirando los escombros</w:t>
      </w:r>
      <w:r w:rsidR="00E33681">
        <w:rPr>
          <w:sz w:val="24"/>
          <w:szCs w:val="24"/>
        </w:rPr>
        <w:t>, de acuerdo  con lo fijado en el proyecto o lo ordenado por la Secretaría.</w:t>
      </w:r>
    </w:p>
    <w:p w:rsidR="00431AEC" w:rsidRPr="00460575" w:rsidRDefault="00431AEC" w:rsidP="00431AEC">
      <w:pPr>
        <w:widowControl/>
        <w:jc w:val="both"/>
        <w:rPr>
          <w:b/>
          <w:bCs/>
          <w:sz w:val="24"/>
          <w:szCs w:val="24"/>
        </w:rPr>
      </w:pPr>
    </w:p>
    <w:p w:rsidR="00431AEC" w:rsidRPr="00460575" w:rsidRDefault="00431AEC" w:rsidP="00431AEC">
      <w:pPr>
        <w:widowControl/>
        <w:jc w:val="both"/>
        <w:rPr>
          <w:b/>
          <w:bCs/>
          <w:sz w:val="24"/>
          <w:szCs w:val="24"/>
        </w:rPr>
      </w:pPr>
      <w:r w:rsidRPr="00460575">
        <w:rPr>
          <w:b/>
          <w:bCs/>
          <w:sz w:val="24"/>
          <w:szCs w:val="24"/>
        </w:rPr>
        <w:t>EJECU</w:t>
      </w:r>
      <w:r>
        <w:rPr>
          <w:b/>
          <w:bCs/>
          <w:sz w:val="24"/>
          <w:szCs w:val="24"/>
        </w:rPr>
        <w:t>CIÓN</w:t>
      </w:r>
    </w:p>
    <w:p w:rsidR="006A0CAC" w:rsidRDefault="006A0CAC" w:rsidP="00431AEC">
      <w:pPr>
        <w:widowControl/>
        <w:jc w:val="both"/>
        <w:rPr>
          <w:bCs/>
          <w:sz w:val="24"/>
          <w:szCs w:val="24"/>
        </w:rPr>
      </w:pPr>
    </w:p>
    <w:p w:rsidR="00431AEC" w:rsidRPr="00460575" w:rsidRDefault="00E33681" w:rsidP="00431AEC">
      <w:pPr>
        <w:widowControl/>
        <w:jc w:val="both"/>
        <w:rPr>
          <w:bCs/>
          <w:sz w:val="24"/>
          <w:szCs w:val="24"/>
        </w:rPr>
      </w:pPr>
      <w:r>
        <w:rPr>
          <w:bCs/>
          <w:sz w:val="24"/>
          <w:szCs w:val="24"/>
        </w:rPr>
        <w:t>El equipo y herramienta que se utilice para las demoliciones y desmantelamientos,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Previo a la ejecución, el contratista presentará el procedimiento constructivo para las demoliciones y desmantelamientos, para que la Secretaría lo apruebe. Para la demolición y desmantelamiento se considerará lo señalado en la Cl</w:t>
      </w:r>
      <w:r w:rsidR="00F60712">
        <w:rPr>
          <w:bCs/>
          <w:sz w:val="24"/>
          <w:szCs w:val="24"/>
        </w:rPr>
        <w:t>áusula D de la Norm</w:t>
      </w:r>
      <w:r>
        <w:rPr>
          <w:bCs/>
          <w:sz w:val="24"/>
          <w:szCs w:val="24"/>
        </w:rPr>
        <w:t>a N-LEG-3</w:t>
      </w:r>
      <w:r w:rsidRPr="00E33681">
        <w:rPr>
          <w:bCs/>
          <w:i/>
          <w:sz w:val="24"/>
          <w:szCs w:val="24"/>
        </w:rPr>
        <w:t xml:space="preserve">, Ejecución </w:t>
      </w:r>
      <w:r>
        <w:rPr>
          <w:bCs/>
          <w:i/>
          <w:sz w:val="24"/>
          <w:szCs w:val="24"/>
        </w:rPr>
        <w:t>d</w:t>
      </w:r>
      <w:r w:rsidRPr="00E33681">
        <w:rPr>
          <w:bCs/>
          <w:i/>
          <w:sz w:val="24"/>
          <w:szCs w:val="24"/>
        </w:rPr>
        <w:t>e Obras.</w:t>
      </w:r>
    </w:p>
    <w:p w:rsidR="00431AEC" w:rsidRPr="00F60712" w:rsidRDefault="00F60712" w:rsidP="00431AEC">
      <w:pPr>
        <w:widowControl/>
        <w:jc w:val="both"/>
        <w:rPr>
          <w:bCs/>
          <w:sz w:val="24"/>
          <w:szCs w:val="24"/>
        </w:rPr>
      </w:pPr>
      <w:r>
        <w:rPr>
          <w:bCs/>
          <w:sz w:val="24"/>
          <w:szCs w:val="24"/>
        </w:rPr>
        <w:t xml:space="preserve">Además de lo considerado en la Cláusula D de la Norma N-LEG-3, para la ejecución de las demoliciones y desmantelamientos, se considerará lo indicado en la Cláusula G, </w:t>
      </w:r>
      <w:r w:rsidRPr="00F60712">
        <w:rPr>
          <w:bCs/>
          <w:i/>
          <w:sz w:val="24"/>
          <w:szCs w:val="24"/>
        </w:rPr>
        <w:t>Ejecución</w:t>
      </w:r>
      <w:r>
        <w:rPr>
          <w:bCs/>
          <w:sz w:val="24"/>
          <w:szCs w:val="24"/>
        </w:rPr>
        <w:t xml:space="preserve">, de la Norma N-CTR-CAR-1-02-13-00, </w:t>
      </w:r>
      <w:r w:rsidRPr="00F60712">
        <w:rPr>
          <w:bCs/>
          <w:i/>
          <w:sz w:val="24"/>
          <w:szCs w:val="24"/>
        </w:rPr>
        <w:t>Demoliciones y Desmantelamientos</w:t>
      </w:r>
      <w:r>
        <w:rPr>
          <w:bCs/>
          <w:i/>
          <w:sz w:val="24"/>
          <w:szCs w:val="24"/>
        </w:rPr>
        <w:t>.</w:t>
      </w:r>
    </w:p>
    <w:p w:rsidR="00E33681" w:rsidRDefault="00E33681" w:rsidP="00431AEC">
      <w:pPr>
        <w:widowControl/>
        <w:jc w:val="both"/>
        <w:rPr>
          <w:b/>
          <w:bCs/>
          <w:sz w:val="24"/>
          <w:szCs w:val="24"/>
        </w:rPr>
      </w:pPr>
    </w:p>
    <w:p w:rsidR="00E33681" w:rsidRPr="00460575" w:rsidRDefault="00E33681" w:rsidP="00431AEC">
      <w:pPr>
        <w:widowControl/>
        <w:jc w:val="both"/>
        <w:rPr>
          <w:b/>
          <w:bCs/>
          <w:sz w:val="24"/>
          <w:szCs w:val="24"/>
        </w:rPr>
      </w:pPr>
    </w:p>
    <w:p w:rsidR="00431AEC" w:rsidRPr="00460575" w:rsidRDefault="00431AEC" w:rsidP="00431AEC">
      <w:pPr>
        <w:tabs>
          <w:tab w:val="left" w:pos="0"/>
        </w:tabs>
        <w:jc w:val="both"/>
        <w:rPr>
          <w:b/>
          <w:sz w:val="24"/>
          <w:szCs w:val="24"/>
        </w:rPr>
      </w:pPr>
      <w:r>
        <w:rPr>
          <w:b/>
          <w:bCs/>
          <w:sz w:val="24"/>
          <w:szCs w:val="24"/>
        </w:rPr>
        <w:t>MEDICIÓN</w:t>
      </w:r>
    </w:p>
    <w:p w:rsidR="006A0CAC" w:rsidRDefault="006A0CAC" w:rsidP="00F60712">
      <w:pPr>
        <w:widowControl/>
        <w:jc w:val="both"/>
        <w:rPr>
          <w:sz w:val="24"/>
          <w:szCs w:val="24"/>
        </w:rPr>
      </w:pPr>
    </w:p>
    <w:p w:rsidR="00F60712" w:rsidRPr="00F60712" w:rsidRDefault="00F60712" w:rsidP="00F60712">
      <w:pPr>
        <w:widowControl/>
        <w:jc w:val="both"/>
        <w:rPr>
          <w:bCs/>
          <w:sz w:val="24"/>
          <w:szCs w:val="24"/>
        </w:rPr>
      </w:pPr>
      <w:r>
        <w:rPr>
          <w:sz w:val="24"/>
          <w:szCs w:val="24"/>
        </w:rPr>
        <w:t xml:space="preserve">Cuando la demolición y el desmantelamiento se contraten a precios unitarios por unidad de obra terminada y sean ejecutados conforme a lo indicado en la Norma </w:t>
      </w:r>
      <w:r>
        <w:rPr>
          <w:bCs/>
          <w:sz w:val="24"/>
          <w:szCs w:val="24"/>
        </w:rPr>
        <w:t xml:space="preserve">N-CTR-CAR-1-02-13-00, a satisfacción de la Secretaría, se medirán según lo señalado en la Cláusula E, de la Norma N-LEG-3, </w:t>
      </w:r>
      <w:r w:rsidRPr="00E33681">
        <w:rPr>
          <w:bCs/>
          <w:i/>
          <w:sz w:val="24"/>
          <w:szCs w:val="24"/>
        </w:rPr>
        <w:t xml:space="preserve">Ejecución </w:t>
      </w:r>
      <w:r>
        <w:rPr>
          <w:bCs/>
          <w:i/>
          <w:sz w:val="24"/>
          <w:szCs w:val="24"/>
        </w:rPr>
        <w:t>d</w:t>
      </w:r>
      <w:r w:rsidRPr="00E33681">
        <w:rPr>
          <w:bCs/>
          <w:i/>
          <w:sz w:val="24"/>
          <w:szCs w:val="24"/>
        </w:rPr>
        <w:t>e Obra</w:t>
      </w:r>
      <w:r>
        <w:rPr>
          <w:bCs/>
          <w:i/>
          <w:sz w:val="24"/>
          <w:szCs w:val="24"/>
        </w:rPr>
        <w:t xml:space="preserve">, </w:t>
      </w:r>
      <w:r>
        <w:rPr>
          <w:bCs/>
          <w:sz w:val="24"/>
          <w:szCs w:val="24"/>
        </w:rPr>
        <w:t>para determinar el avance o la cantidad de trabajo realizado para efecto de pago de acuerdo a la Cláusula I de la Norma N-CTR-CAR-1-02-13-00.</w:t>
      </w:r>
    </w:p>
    <w:p w:rsidR="00431AEC" w:rsidRPr="00F60712" w:rsidRDefault="00431AEC" w:rsidP="00431AEC">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431AEC" w:rsidRPr="00460575" w:rsidRDefault="00431AEC" w:rsidP="00431AEC">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431AEC" w:rsidRPr="00460575" w:rsidRDefault="00431AEC" w:rsidP="00431AEC">
      <w:pPr>
        <w:tabs>
          <w:tab w:val="left" w:pos="0"/>
        </w:tabs>
        <w:jc w:val="both"/>
        <w:rPr>
          <w:b/>
          <w:sz w:val="24"/>
          <w:szCs w:val="24"/>
        </w:rPr>
      </w:pPr>
      <w:r>
        <w:rPr>
          <w:b/>
          <w:sz w:val="24"/>
          <w:szCs w:val="24"/>
        </w:rPr>
        <w:t>BASE DE PAGO</w:t>
      </w:r>
    </w:p>
    <w:p w:rsidR="006A0CAC" w:rsidRDefault="006A0CAC" w:rsidP="00431AEC">
      <w:pPr>
        <w:jc w:val="both"/>
        <w:rPr>
          <w:sz w:val="24"/>
          <w:szCs w:val="24"/>
        </w:rPr>
      </w:pPr>
    </w:p>
    <w:p w:rsidR="00431AEC" w:rsidRDefault="00F60712" w:rsidP="00431AEC">
      <w:pPr>
        <w:jc w:val="both"/>
        <w:rPr>
          <w:sz w:val="24"/>
          <w:szCs w:val="24"/>
        </w:rPr>
      </w:pPr>
      <w:r>
        <w:rPr>
          <w:sz w:val="24"/>
          <w:szCs w:val="24"/>
        </w:rPr>
        <w:t xml:space="preserve">Cuando la demolición y el desmantelamiento se contraten a precios unitarios por unidad de obra terminada y sean medidos de acuerdo con lo indicado en la Cláusula I de la Norma </w:t>
      </w:r>
      <w:r>
        <w:rPr>
          <w:bCs/>
          <w:sz w:val="24"/>
          <w:szCs w:val="24"/>
        </w:rPr>
        <w:t>N-CTR-CAR-1-02-13-00, se pagará al precio fijado en el contrato, para el metro cúbico de demolición terminada para cada tipo de material</w:t>
      </w:r>
      <w:r w:rsidR="00DC14ED">
        <w:rPr>
          <w:bCs/>
          <w:sz w:val="24"/>
          <w:szCs w:val="24"/>
        </w:rPr>
        <w:t>, redondeado a la unidad. Para su pago se considerará lo indicado en la Cláusula J de la Norma N-CTR-CAR-1-02-13-00.</w:t>
      </w:r>
    </w:p>
    <w:p w:rsidR="00431AEC" w:rsidRDefault="00431AEC" w:rsidP="00127633">
      <w:pPr>
        <w:spacing w:line="276" w:lineRule="auto"/>
        <w:jc w:val="both"/>
        <w:rPr>
          <w:b/>
          <w:sz w:val="24"/>
          <w:szCs w:val="24"/>
        </w:rPr>
      </w:pPr>
    </w:p>
    <w:p w:rsidR="00431AEC" w:rsidRDefault="00431AEC" w:rsidP="00127633">
      <w:pPr>
        <w:spacing w:line="276" w:lineRule="auto"/>
        <w:jc w:val="both"/>
        <w:rPr>
          <w:b/>
          <w:sz w:val="24"/>
          <w:szCs w:val="24"/>
        </w:rPr>
      </w:pPr>
    </w:p>
    <w:p w:rsidR="00DC70D2" w:rsidRDefault="00DC70D2" w:rsidP="00E02F42">
      <w:pPr>
        <w:spacing w:line="276" w:lineRule="auto"/>
        <w:jc w:val="both"/>
        <w:rPr>
          <w:b/>
          <w:sz w:val="24"/>
          <w:szCs w:val="24"/>
        </w:rPr>
      </w:pPr>
    </w:p>
    <w:p w:rsidR="00E02F42" w:rsidRDefault="00E02F42" w:rsidP="00E02F42">
      <w:pPr>
        <w:spacing w:line="276" w:lineRule="auto"/>
        <w:jc w:val="both"/>
        <w:rPr>
          <w:b/>
          <w:sz w:val="24"/>
          <w:szCs w:val="24"/>
        </w:rPr>
      </w:pPr>
      <w:r>
        <w:rPr>
          <w:b/>
          <w:sz w:val="24"/>
          <w:szCs w:val="24"/>
        </w:rPr>
        <w:t>E.P. 066. DESMANTELAMIENTO DE VIA EXISTENTE, DE ACUERDO</w:t>
      </w:r>
      <w:r w:rsidR="00C322E3">
        <w:rPr>
          <w:b/>
          <w:sz w:val="24"/>
          <w:szCs w:val="24"/>
        </w:rPr>
        <w:t xml:space="preserve"> AL</w:t>
      </w:r>
      <w:r>
        <w:rPr>
          <w:b/>
          <w:sz w:val="24"/>
          <w:szCs w:val="24"/>
        </w:rPr>
        <w:t xml:space="preserve"> </w:t>
      </w:r>
      <w:r w:rsidR="00C322E3" w:rsidRPr="00C322E3">
        <w:rPr>
          <w:b/>
          <w:sz w:val="24"/>
          <w:szCs w:val="24"/>
        </w:rPr>
        <w:t xml:space="preserve">REGLAMENTO DE MANTENIMIENTO Y CONSERVACIÓN DE VÍA </w:t>
      </w:r>
      <w:r w:rsidR="00C322E3">
        <w:rPr>
          <w:b/>
          <w:sz w:val="24"/>
          <w:szCs w:val="24"/>
        </w:rPr>
        <w:t>Y ESTRUCTURAS DE</w:t>
      </w:r>
      <w:r w:rsidR="00C322E3" w:rsidRPr="00C322E3">
        <w:rPr>
          <w:b/>
          <w:sz w:val="24"/>
          <w:szCs w:val="24"/>
        </w:rPr>
        <w:t xml:space="preserve"> LOS FERROCARRILES </w:t>
      </w:r>
      <w:r w:rsidR="00C322E3">
        <w:rPr>
          <w:b/>
          <w:sz w:val="24"/>
          <w:szCs w:val="24"/>
        </w:rPr>
        <w:t>NACIONALES DE MEXIC</w:t>
      </w:r>
      <w:r w:rsidR="00C322E3" w:rsidRPr="00C322E3">
        <w:rPr>
          <w:b/>
          <w:sz w:val="24"/>
          <w:szCs w:val="24"/>
        </w:rPr>
        <w:t>O</w:t>
      </w:r>
      <w:r w:rsidR="00C322E3">
        <w:rPr>
          <w:b/>
          <w:sz w:val="24"/>
          <w:szCs w:val="24"/>
        </w:rPr>
        <w:t>, Y LO QUE APLIQUE DE LA NORMA N-CTR-CAR-1-02-013/00</w:t>
      </w:r>
      <w:r>
        <w:rPr>
          <w:b/>
          <w:sz w:val="24"/>
          <w:szCs w:val="24"/>
        </w:rPr>
        <w:t>.</w:t>
      </w:r>
    </w:p>
    <w:p w:rsidR="00E02F42" w:rsidRDefault="00E02F42" w:rsidP="00127633">
      <w:pPr>
        <w:spacing w:line="276" w:lineRule="auto"/>
        <w:jc w:val="both"/>
        <w:rPr>
          <w:b/>
          <w:sz w:val="24"/>
          <w:szCs w:val="24"/>
        </w:rPr>
      </w:pPr>
    </w:p>
    <w:p w:rsidR="005C025A" w:rsidRPr="00460575" w:rsidRDefault="005C025A" w:rsidP="005C025A">
      <w:pPr>
        <w:widowControl/>
        <w:jc w:val="both"/>
        <w:rPr>
          <w:b/>
          <w:bCs/>
          <w:sz w:val="24"/>
          <w:szCs w:val="24"/>
        </w:rPr>
      </w:pPr>
      <w:r>
        <w:rPr>
          <w:b/>
          <w:bCs/>
          <w:sz w:val="24"/>
          <w:szCs w:val="24"/>
        </w:rPr>
        <w:t>DESCRIPCIÓN</w:t>
      </w:r>
    </w:p>
    <w:p w:rsidR="006A0CAC" w:rsidRDefault="006A0CAC" w:rsidP="005C025A">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p>
    <w:p w:rsidR="005C025A" w:rsidRPr="00460575" w:rsidRDefault="005C025A" w:rsidP="005C025A">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ind w:right="142"/>
        <w:jc w:val="both"/>
        <w:rPr>
          <w:sz w:val="24"/>
          <w:szCs w:val="24"/>
        </w:rPr>
      </w:pPr>
      <w:r>
        <w:rPr>
          <w:sz w:val="24"/>
          <w:szCs w:val="24"/>
        </w:rPr>
        <w:t xml:space="preserve">El desmantelamiento de vía, son los trabajos que se ejecutan con el objeto de retirar o desmontar una vía existente o parte de ella, seleccionando y clasificando los materiales aprovechables y retirando los que ya no tienen utilidad, de acuerdo  con lo fijado en el  </w:t>
      </w:r>
      <w:r w:rsidR="00C322E3" w:rsidRPr="00C322E3">
        <w:rPr>
          <w:sz w:val="24"/>
          <w:szCs w:val="24"/>
        </w:rPr>
        <w:t>Reglamento de Mantenimiento y Conservación de Vía y Estructuras de Los Ferrocarriles Nacionales De México</w:t>
      </w:r>
      <w:r>
        <w:rPr>
          <w:sz w:val="24"/>
          <w:szCs w:val="24"/>
        </w:rPr>
        <w:t>, lo indicado en el Proyecto o lo ordenado por la Secretaría.</w:t>
      </w:r>
    </w:p>
    <w:p w:rsidR="00E02F42" w:rsidRDefault="00E02F42" w:rsidP="00127633">
      <w:pPr>
        <w:spacing w:line="276" w:lineRule="auto"/>
        <w:jc w:val="both"/>
        <w:rPr>
          <w:b/>
          <w:sz w:val="24"/>
          <w:szCs w:val="24"/>
        </w:rPr>
      </w:pPr>
    </w:p>
    <w:p w:rsidR="005C025A" w:rsidRPr="00460575" w:rsidRDefault="005C025A" w:rsidP="005C025A">
      <w:pPr>
        <w:widowControl/>
        <w:jc w:val="both"/>
        <w:rPr>
          <w:b/>
          <w:bCs/>
          <w:sz w:val="24"/>
          <w:szCs w:val="24"/>
        </w:rPr>
      </w:pPr>
      <w:r w:rsidRPr="00460575">
        <w:rPr>
          <w:b/>
          <w:bCs/>
          <w:sz w:val="24"/>
          <w:szCs w:val="24"/>
        </w:rPr>
        <w:t>EJECU</w:t>
      </w:r>
      <w:r>
        <w:rPr>
          <w:b/>
          <w:bCs/>
          <w:sz w:val="24"/>
          <w:szCs w:val="24"/>
        </w:rPr>
        <w:t>CIÓN</w:t>
      </w:r>
    </w:p>
    <w:p w:rsidR="006A0CAC" w:rsidRDefault="006A0CAC" w:rsidP="005C025A">
      <w:pPr>
        <w:widowControl/>
        <w:jc w:val="both"/>
        <w:rPr>
          <w:bCs/>
          <w:sz w:val="24"/>
          <w:szCs w:val="24"/>
        </w:rPr>
      </w:pPr>
    </w:p>
    <w:p w:rsidR="005C025A" w:rsidRPr="00460575" w:rsidRDefault="005C025A" w:rsidP="005C025A">
      <w:pPr>
        <w:widowControl/>
        <w:jc w:val="both"/>
        <w:rPr>
          <w:bCs/>
          <w:sz w:val="24"/>
          <w:szCs w:val="24"/>
        </w:rPr>
      </w:pPr>
      <w:r>
        <w:rPr>
          <w:bCs/>
          <w:sz w:val="24"/>
          <w:szCs w:val="24"/>
        </w:rPr>
        <w:t>El equipo y herramienta que se utilice para el desmantelamiento de la vía,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Previo a la ejecución, el contratista presentará el procedimiento constructivo para el desmantelamiento de vía, para que la Secretaría lo apruebe. Para el desmantelamiento se considerará lo</w:t>
      </w:r>
      <w:r w:rsidR="00C322E3">
        <w:rPr>
          <w:bCs/>
          <w:sz w:val="24"/>
          <w:szCs w:val="24"/>
        </w:rPr>
        <w:t xml:space="preserve"> que aplica de</w:t>
      </w:r>
      <w:r>
        <w:rPr>
          <w:bCs/>
          <w:sz w:val="24"/>
          <w:szCs w:val="24"/>
        </w:rPr>
        <w:t xml:space="preserve"> la Cláusula D de la Norma N-LEG-3</w:t>
      </w:r>
      <w:r w:rsidRPr="00E33681">
        <w:rPr>
          <w:bCs/>
          <w:i/>
          <w:sz w:val="24"/>
          <w:szCs w:val="24"/>
        </w:rPr>
        <w:t xml:space="preserve">, Ejecución </w:t>
      </w:r>
      <w:r>
        <w:rPr>
          <w:bCs/>
          <w:i/>
          <w:sz w:val="24"/>
          <w:szCs w:val="24"/>
        </w:rPr>
        <w:t>d</w:t>
      </w:r>
      <w:r w:rsidRPr="00E33681">
        <w:rPr>
          <w:bCs/>
          <w:i/>
          <w:sz w:val="24"/>
          <w:szCs w:val="24"/>
        </w:rPr>
        <w:t>e Obras.</w:t>
      </w:r>
    </w:p>
    <w:p w:rsidR="005C025A" w:rsidRDefault="005C025A" w:rsidP="005C025A">
      <w:pPr>
        <w:widowControl/>
        <w:jc w:val="both"/>
        <w:rPr>
          <w:bCs/>
          <w:i/>
          <w:sz w:val="24"/>
          <w:szCs w:val="24"/>
        </w:rPr>
      </w:pPr>
      <w:r>
        <w:rPr>
          <w:bCs/>
          <w:sz w:val="24"/>
          <w:szCs w:val="24"/>
        </w:rPr>
        <w:t xml:space="preserve">Además de lo considerado en la Cláusula D de la Norma N-LEG-3, para la ejecución de desmantelamientos, se considerará lo </w:t>
      </w:r>
      <w:r w:rsidR="000E74C5">
        <w:rPr>
          <w:bCs/>
          <w:sz w:val="24"/>
          <w:szCs w:val="24"/>
        </w:rPr>
        <w:t>que aplique de</w:t>
      </w:r>
      <w:r>
        <w:rPr>
          <w:bCs/>
          <w:sz w:val="24"/>
          <w:szCs w:val="24"/>
        </w:rPr>
        <w:t xml:space="preserve"> la Cláusula G, </w:t>
      </w:r>
      <w:r w:rsidRPr="00F60712">
        <w:rPr>
          <w:bCs/>
          <w:i/>
          <w:sz w:val="24"/>
          <w:szCs w:val="24"/>
        </w:rPr>
        <w:t>Ejecución</w:t>
      </w:r>
      <w:r>
        <w:rPr>
          <w:bCs/>
          <w:sz w:val="24"/>
          <w:szCs w:val="24"/>
        </w:rPr>
        <w:t>, de la Norma N-CTR-CAR-1-02-13-00,</w:t>
      </w:r>
      <w:r w:rsidR="000E74C5">
        <w:rPr>
          <w:bCs/>
          <w:sz w:val="24"/>
          <w:szCs w:val="24"/>
        </w:rPr>
        <w:t xml:space="preserve"> </w:t>
      </w:r>
      <w:r w:rsidRPr="00F60712">
        <w:rPr>
          <w:bCs/>
          <w:i/>
          <w:sz w:val="24"/>
          <w:szCs w:val="24"/>
        </w:rPr>
        <w:t>Desmantelamientos</w:t>
      </w:r>
      <w:r>
        <w:rPr>
          <w:bCs/>
          <w:i/>
          <w:sz w:val="24"/>
          <w:szCs w:val="24"/>
        </w:rPr>
        <w:t>.</w:t>
      </w:r>
    </w:p>
    <w:p w:rsidR="000E74C5" w:rsidRPr="000E74C5" w:rsidRDefault="000E74C5" w:rsidP="005C025A">
      <w:pPr>
        <w:widowControl/>
        <w:jc w:val="both"/>
        <w:rPr>
          <w:bCs/>
          <w:sz w:val="24"/>
          <w:szCs w:val="24"/>
        </w:rPr>
      </w:pPr>
    </w:p>
    <w:p w:rsidR="000E74C5" w:rsidRPr="00460575" w:rsidRDefault="000E74C5" w:rsidP="000E74C5">
      <w:pPr>
        <w:tabs>
          <w:tab w:val="left" w:pos="0"/>
        </w:tabs>
        <w:jc w:val="both"/>
        <w:rPr>
          <w:b/>
          <w:sz w:val="24"/>
          <w:szCs w:val="24"/>
        </w:rPr>
      </w:pPr>
      <w:r>
        <w:rPr>
          <w:b/>
          <w:bCs/>
          <w:sz w:val="24"/>
          <w:szCs w:val="24"/>
        </w:rPr>
        <w:t>MEDICIÓN</w:t>
      </w:r>
    </w:p>
    <w:p w:rsidR="00E02F42" w:rsidRDefault="000E74C5" w:rsidP="000E74C5">
      <w:pPr>
        <w:spacing w:line="276" w:lineRule="auto"/>
        <w:jc w:val="both"/>
        <w:rPr>
          <w:b/>
          <w:sz w:val="24"/>
          <w:szCs w:val="24"/>
        </w:rPr>
      </w:pPr>
      <w:r>
        <w:rPr>
          <w:sz w:val="24"/>
          <w:szCs w:val="24"/>
        </w:rPr>
        <w:lastRenderedPageBreak/>
        <w:t xml:space="preserve">Cuando el desmantelamiento se contraten a precios unitarios por unidad de obra terminada y sean ejecutados conforme a lo indicado en la Norma </w:t>
      </w:r>
      <w:r>
        <w:rPr>
          <w:bCs/>
          <w:sz w:val="24"/>
          <w:szCs w:val="24"/>
        </w:rPr>
        <w:t xml:space="preserve">N-CTR-CAR-1-02-13-00, a satisfacción de la Secretaría, se medirán según lo señalado en la Cláusula E, de la Norma N-LEG-3, </w:t>
      </w:r>
      <w:r w:rsidRPr="00E33681">
        <w:rPr>
          <w:bCs/>
          <w:i/>
          <w:sz w:val="24"/>
          <w:szCs w:val="24"/>
        </w:rPr>
        <w:t xml:space="preserve">Ejecución </w:t>
      </w:r>
      <w:r>
        <w:rPr>
          <w:bCs/>
          <w:i/>
          <w:sz w:val="24"/>
          <w:szCs w:val="24"/>
        </w:rPr>
        <w:t>d</w:t>
      </w:r>
      <w:r w:rsidRPr="00E33681">
        <w:rPr>
          <w:bCs/>
          <w:i/>
          <w:sz w:val="24"/>
          <w:szCs w:val="24"/>
        </w:rPr>
        <w:t>e Obra</w:t>
      </w:r>
      <w:r>
        <w:rPr>
          <w:bCs/>
          <w:i/>
          <w:sz w:val="24"/>
          <w:szCs w:val="24"/>
        </w:rPr>
        <w:t xml:space="preserve">, </w:t>
      </w:r>
      <w:r>
        <w:rPr>
          <w:bCs/>
          <w:sz w:val="24"/>
          <w:szCs w:val="24"/>
        </w:rPr>
        <w:t>para determinar el avance o la cantidad de trabajo realizado para efecto de pago de acuerdo a la Cláusula I de la Norma N-CTR-CAR-1-02-13-00</w:t>
      </w:r>
    </w:p>
    <w:p w:rsidR="00E02F42" w:rsidRDefault="00E02F42" w:rsidP="00127633">
      <w:pPr>
        <w:spacing w:line="276" w:lineRule="auto"/>
        <w:jc w:val="both"/>
        <w:rPr>
          <w:b/>
          <w:sz w:val="24"/>
          <w:szCs w:val="24"/>
        </w:rPr>
      </w:pPr>
    </w:p>
    <w:p w:rsidR="000E74C5" w:rsidRDefault="000E74C5" w:rsidP="000E74C5">
      <w:pPr>
        <w:spacing w:line="276" w:lineRule="auto"/>
        <w:jc w:val="both"/>
        <w:rPr>
          <w:rFonts w:eastAsia="Calibri"/>
          <w:b/>
          <w:sz w:val="24"/>
          <w:szCs w:val="22"/>
        </w:rPr>
      </w:pPr>
      <w:r w:rsidRPr="00D905E3">
        <w:rPr>
          <w:rFonts w:eastAsia="Calibri"/>
          <w:b/>
          <w:sz w:val="24"/>
          <w:szCs w:val="22"/>
        </w:rPr>
        <w:t>BASE DE PAGO</w:t>
      </w:r>
    </w:p>
    <w:p w:rsidR="006A0CAC" w:rsidRDefault="006A0CAC" w:rsidP="000E74C5">
      <w:pPr>
        <w:spacing w:line="276" w:lineRule="auto"/>
        <w:jc w:val="both"/>
        <w:rPr>
          <w:rFonts w:eastAsia="Calibri"/>
          <w:sz w:val="24"/>
          <w:szCs w:val="22"/>
        </w:rPr>
      </w:pPr>
    </w:p>
    <w:p w:rsidR="000E74C5" w:rsidRDefault="000E74C5" w:rsidP="000E74C5">
      <w:pPr>
        <w:spacing w:line="276" w:lineRule="auto"/>
        <w:jc w:val="both"/>
        <w:rPr>
          <w:rFonts w:eastAsia="Calibri"/>
          <w:sz w:val="24"/>
          <w:szCs w:val="22"/>
        </w:rPr>
      </w:pPr>
      <w:r w:rsidRPr="002E762D">
        <w:rPr>
          <w:rFonts w:eastAsia="Calibri"/>
          <w:sz w:val="24"/>
          <w:szCs w:val="22"/>
        </w:rPr>
        <w:t xml:space="preserve">EL pago por unidad de obra terminada se hará al precio fijado en el contrato </w:t>
      </w:r>
      <w:r>
        <w:rPr>
          <w:rFonts w:eastAsia="Calibri"/>
          <w:sz w:val="24"/>
          <w:szCs w:val="22"/>
        </w:rPr>
        <w:t>para el metro-vía,</w:t>
      </w:r>
      <w:r w:rsidRPr="002E762D">
        <w:rPr>
          <w:rFonts w:eastAsia="Calibri"/>
          <w:sz w:val="24"/>
          <w:szCs w:val="22"/>
        </w:rPr>
        <w:t xml:space="preserve"> este precio unitario incluye todo lo que corresponda por: </w:t>
      </w:r>
      <w:r>
        <w:rPr>
          <w:rFonts w:eastAsia="Calibri"/>
          <w:sz w:val="24"/>
          <w:szCs w:val="22"/>
        </w:rPr>
        <w:t xml:space="preserve">herramienta, equipo, mano de obra, retiro de material, clasificación, estiba, limpieza, recobro, almacenamiento temporal donde indique la Secretaría, resguardo de los materiales, </w:t>
      </w:r>
      <w:r w:rsidR="00706BC7">
        <w:rPr>
          <w:rFonts w:eastAsia="Calibri"/>
          <w:sz w:val="24"/>
          <w:szCs w:val="22"/>
        </w:rPr>
        <w:t xml:space="preserve">transporte de los materiales al lugar donde lo indique la Secretaría, </w:t>
      </w:r>
      <w:r>
        <w:rPr>
          <w:rFonts w:eastAsia="Calibri"/>
          <w:sz w:val="24"/>
          <w:szCs w:val="22"/>
        </w:rPr>
        <w:t>desmonte y despalme de la terracería, conformación de terracería, suministro de materiales para terracería, compactación  y todo lo necesario para la correcta ejecución de esta actividad.</w:t>
      </w:r>
    </w:p>
    <w:p w:rsidR="00E02F42" w:rsidRDefault="00E02F42" w:rsidP="00127633">
      <w:pPr>
        <w:spacing w:line="276" w:lineRule="auto"/>
        <w:jc w:val="both"/>
        <w:rPr>
          <w:b/>
          <w:sz w:val="24"/>
          <w:szCs w:val="24"/>
        </w:rPr>
      </w:pPr>
    </w:p>
    <w:p w:rsidR="00E02F42" w:rsidRDefault="00E02F42" w:rsidP="00127633">
      <w:pPr>
        <w:spacing w:line="276" w:lineRule="auto"/>
        <w:jc w:val="both"/>
        <w:rPr>
          <w:b/>
          <w:sz w:val="24"/>
          <w:szCs w:val="24"/>
        </w:rPr>
      </w:pPr>
    </w:p>
    <w:p w:rsidR="00E02F42" w:rsidRDefault="001E68B8" w:rsidP="00127633">
      <w:pPr>
        <w:spacing w:line="276" w:lineRule="auto"/>
        <w:jc w:val="both"/>
        <w:rPr>
          <w:b/>
          <w:sz w:val="24"/>
          <w:szCs w:val="24"/>
        </w:rPr>
      </w:pPr>
      <w:r>
        <w:rPr>
          <w:b/>
          <w:sz w:val="24"/>
          <w:szCs w:val="24"/>
        </w:rPr>
        <w:t>E.P. 067. SEÑALAMIENTO Y DISPOSITIVOS DE SEGURIDAD, BARRERAS CENTRALES, CONFORME A LA NORMA N-CTR-CAR-1-07-010/00</w:t>
      </w:r>
    </w:p>
    <w:p w:rsidR="001E68B8" w:rsidRDefault="001E68B8" w:rsidP="00127633">
      <w:pPr>
        <w:spacing w:line="276" w:lineRule="auto"/>
        <w:jc w:val="both"/>
        <w:rPr>
          <w:b/>
          <w:sz w:val="24"/>
          <w:szCs w:val="24"/>
        </w:rPr>
      </w:pPr>
    </w:p>
    <w:p w:rsidR="001E68B8" w:rsidRPr="00460575" w:rsidRDefault="001E68B8" w:rsidP="001E68B8">
      <w:pPr>
        <w:widowControl/>
        <w:jc w:val="both"/>
        <w:rPr>
          <w:b/>
          <w:bCs/>
          <w:sz w:val="24"/>
          <w:szCs w:val="24"/>
        </w:rPr>
      </w:pPr>
      <w:r>
        <w:rPr>
          <w:b/>
          <w:bCs/>
          <w:sz w:val="24"/>
          <w:szCs w:val="24"/>
        </w:rPr>
        <w:t>DESCRIPCIÓN</w:t>
      </w:r>
    </w:p>
    <w:p w:rsidR="006A0CAC" w:rsidRDefault="006A0CAC" w:rsidP="009B257E">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line="276" w:lineRule="auto"/>
        <w:ind w:right="142"/>
        <w:jc w:val="both"/>
        <w:rPr>
          <w:rFonts w:eastAsia="Calibri"/>
          <w:sz w:val="24"/>
          <w:szCs w:val="22"/>
        </w:rPr>
      </w:pPr>
    </w:p>
    <w:p w:rsidR="001E68B8" w:rsidRPr="009B257E" w:rsidRDefault="001E68B8" w:rsidP="009B257E">
      <w:pPr>
        <w:tabs>
          <w:tab w:val="left" w:pos="0"/>
          <w:tab w:val="left" w:pos="567"/>
          <w:tab w:val="left" w:pos="1418"/>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9923"/>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line="276" w:lineRule="auto"/>
        <w:ind w:right="142"/>
        <w:jc w:val="both"/>
        <w:rPr>
          <w:rFonts w:eastAsia="Calibri"/>
          <w:sz w:val="24"/>
          <w:szCs w:val="22"/>
        </w:rPr>
      </w:pPr>
      <w:r w:rsidRPr="009B257E">
        <w:rPr>
          <w:rFonts w:eastAsia="Calibri"/>
          <w:sz w:val="24"/>
          <w:szCs w:val="22"/>
        </w:rPr>
        <w:t xml:space="preserve">Las barreras centrales son dispositivos de seguridad que se emplean para dividir los carriles de circulación entre la carretera y la vía férrea, con el fin de incrementar la seguridad de los usuarios de la carretera, evitando en lo posible que los vehículos invadan </w:t>
      </w:r>
      <w:r w:rsidR="009B257E" w:rsidRPr="009B257E">
        <w:rPr>
          <w:rFonts w:eastAsia="Calibri"/>
          <w:sz w:val="24"/>
          <w:szCs w:val="22"/>
        </w:rPr>
        <w:t>la infraestructura de la vía férrea, encausando su trayectoria hasta disipar la energía del impacto.</w:t>
      </w:r>
    </w:p>
    <w:p w:rsidR="001E68B8" w:rsidRDefault="001E68B8" w:rsidP="00127633">
      <w:pPr>
        <w:spacing w:line="276" w:lineRule="auto"/>
        <w:jc w:val="both"/>
        <w:rPr>
          <w:b/>
          <w:sz w:val="24"/>
          <w:szCs w:val="24"/>
        </w:rPr>
      </w:pPr>
    </w:p>
    <w:p w:rsidR="009B257E" w:rsidRDefault="009B257E" w:rsidP="009B257E">
      <w:pPr>
        <w:widowControl/>
        <w:jc w:val="both"/>
        <w:rPr>
          <w:b/>
          <w:bCs/>
          <w:sz w:val="24"/>
          <w:szCs w:val="24"/>
        </w:rPr>
      </w:pPr>
      <w:r>
        <w:rPr>
          <w:b/>
          <w:bCs/>
          <w:sz w:val="24"/>
          <w:szCs w:val="24"/>
        </w:rPr>
        <w:t>MATERIALES</w:t>
      </w:r>
    </w:p>
    <w:p w:rsidR="006A0CAC" w:rsidRDefault="006A0CAC" w:rsidP="009B257E">
      <w:pPr>
        <w:widowControl/>
        <w:jc w:val="both"/>
        <w:rPr>
          <w:bCs/>
          <w:sz w:val="24"/>
          <w:szCs w:val="24"/>
        </w:rPr>
      </w:pPr>
    </w:p>
    <w:p w:rsidR="009B257E" w:rsidRPr="009B257E" w:rsidRDefault="009B257E" w:rsidP="009B257E">
      <w:pPr>
        <w:widowControl/>
        <w:jc w:val="both"/>
        <w:rPr>
          <w:bCs/>
          <w:i/>
          <w:sz w:val="24"/>
          <w:szCs w:val="24"/>
        </w:rPr>
      </w:pPr>
      <w:r w:rsidRPr="009B257E">
        <w:rPr>
          <w:bCs/>
          <w:sz w:val="24"/>
          <w:szCs w:val="24"/>
        </w:rPr>
        <w:t xml:space="preserve">Los materiales para la fabricación </w:t>
      </w:r>
      <w:r>
        <w:rPr>
          <w:bCs/>
          <w:sz w:val="24"/>
          <w:szCs w:val="24"/>
        </w:rPr>
        <w:t xml:space="preserve">e instalación de barreras centrales cumplirán con lo establecido en las Normas aplicables del Libro CMT, </w:t>
      </w:r>
      <w:r w:rsidRPr="009B257E">
        <w:rPr>
          <w:bCs/>
          <w:i/>
          <w:sz w:val="24"/>
          <w:szCs w:val="24"/>
        </w:rPr>
        <w:t>Características de los Materiales</w:t>
      </w:r>
      <w:r>
        <w:rPr>
          <w:bCs/>
          <w:sz w:val="24"/>
          <w:szCs w:val="24"/>
        </w:rPr>
        <w:t xml:space="preserve">, salvo que el proyecto indique otra cosa o así lo apruebe la Secretaría. Además deberán cumplir con lo indicado en la Cláusula D, </w:t>
      </w:r>
      <w:r w:rsidRPr="009B257E">
        <w:rPr>
          <w:bCs/>
          <w:i/>
          <w:sz w:val="24"/>
          <w:szCs w:val="24"/>
        </w:rPr>
        <w:t>Materiales</w:t>
      </w:r>
      <w:r>
        <w:rPr>
          <w:bCs/>
          <w:sz w:val="24"/>
          <w:szCs w:val="24"/>
        </w:rPr>
        <w:t xml:space="preserve">, de la Norma N-CTR-CAR-1-07-010-00, </w:t>
      </w:r>
      <w:r w:rsidRPr="009B257E">
        <w:rPr>
          <w:bCs/>
          <w:i/>
          <w:sz w:val="24"/>
          <w:szCs w:val="24"/>
        </w:rPr>
        <w:t>Barreras Centrales.</w:t>
      </w:r>
    </w:p>
    <w:p w:rsidR="009B257E" w:rsidRPr="009B257E" w:rsidRDefault="009B257E" w:rsidP="009B257E">
      <w:pPr>
        <w:widowControl/>
        <w:jc w:val="both"/>
        <w:rPr>
          <w:bCs/>
          <w:sz w:val="24"/>
          <w:szCs w:val="24"/>
        </w:rPr>
      </w:pPr>
    </w:p>
    <w:p w:rsidR="009B257E" w:rsidRPr="00460575" w:rsidRDefault="009B257E" w:rsidP="009B257E">
      <w:pPr>
        <w:widowControl/>
        <w:jc w:val="both"/>
        <w:rPr>
          <w:b/>
          <w:bCs/>
          <w:sz w:val="24"/>
          <w:szCs w:val="24"/>
        </w:rPr>
      </w:pPr>
      <w:r w:rsidRPr="00460575">
        <w:rPr>
          <w:b/>
          <w:bCs/>
          <w:sz w:val="24"/>
          <w:szCs w:val="24"/>
        </w:rPr>
        <w:lastRenderedPageBreak/>
        <w:t>EJECU</w:t>
      </w:r>
      <w:r>
        <w:rPr>
          <w:b/>
          <w:bCs/>
          <w:sz w:val="24"/>
          <w:szCs w:val="24"/>
        </w:rPr>
        <w:t>CIÓN</w:t>
      </w:r>
    </w:p>
    <w:p w:rsidR="006A0CAC" w:rsidRDefault="006A0CAC" w:rsidP="009B257E">
      <w:pPr>
        <w:widowControl/>
        <w:jc w:val="both"/>
        <w:rPr>
          <w:bCs/>
          <w:sz w:val="24"/>
          <w:szCs w:val="24"/>
        </w:rPr>
      </w:pPr>
    </w:p>
    <w:p w:rsidR="00BB2EA5" w:rsidRDefault="009B257E" w:rsidP="009B257E">
      <w:pPr>
        <w:widowControl/>
        <w:jc w:val="both"/>
        <w:rPr>
          <w:bCs/>
          <w:sz w:val="24"/>
          <w:szCs w:val="24"/>
        </w:rPr>
      </w:pPr>
      <w:r>
        <w:rPr>
          <w:bCs/>
          <w:sz w:val="24"/>
          <w:szCs w:val="24"/>
        </w:rPr>
        <w:t xml:space="preserve">El equipo y herramienta que se utilice en la instalación o construcción de barreras centrales,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w:t>
      </w:r>
    </w:p>
    <w:p w:rsidR="009B257E" w:rsidRDefault="009B257E" w:rsidP="009B257E">
      <w:pPr>
        <w:widowControl/>
        <w:jc w:val="both"/>
        <w:rPr>
          <w:bCs/>
          <w:i/>
          <w:sz w:val="24"/>
          <w:szCs w:val="24"/>
        </w:rPr>
      </w:pPr>
      <w:r>
        <w:rPr>
          <w:bCs/>
          <w:sz w:val="24"/>
          <w:szCs w:val="24"/>
        </w:rPr>
        <w:t xml:space="preserve">Para </w:t>
      </w:r>
      <w:r w:rsidR="00427ABC">
        <w:rPr>
          <w:bCs/>
          <w:sz w:val="24"/>
          <w:szCs w:val="24"/>
        </w:rPr>
        <w:t>la construcción e instalación de las ba</w:t>
      </w:r>
      <w:r w:rsidR="00BB2EA5">
        <w:rPr>
          <w:bCs/>
          <w:sz w:val="24"/>
          <w:szCs w:val="24"/>
        </w:rPr>
        <w:t>rreras centrales,</w:t>
      </w:r>
      <w:r>
        <w:rPr>
          <w:bCs/>
          <w:sz w:val="24"/>
          <w:szCs w:val="24"/>
        </w:rPr>
        <w:t xml:space="preserve"> se considerará lo </w:t>
      </w:r>
      <w:r w:rsidR="00BB2EA5">
        <w:rPr>
          <w:bCs/>
          <w:sz w:val="24"/>
          <w:szCs w:val="24"/>
        </w:rPr>
        <w:t>señalado en</w:t>
      </w:r>
      <w:r>
        <w:rPr>
          <w:bCs/>
          <w:sz w:val="24"/>
          <w:szCs w:val="24"/>
        </w:rPr>
        <w:t xml:space="preserve"> la Cláusula D de la Norma N-LEG-3</w:t>
      </w:r>
      <w:r w:rsidRPr="00E33681">
        <w:rPr>
          <w:bCs/>
          <w:i/>
          <w:sz w:val="24"/>
          <w:szCs w:val="24"/>
        </w:rPr>
        <w:t xml:space="preserve">, Ejecución </w:t>
      </w:r>
      <w:r>
        <w:rPr>
          <w:bCs/>
          <w:i/>
          <w:sz w:val="24"/>
          <w:szCs w:val="24"/>
        </w:rPr>
        <w:t>d</w:t>
      </w:r>
      <w:r w:rsidRPr="00E33681">
        <w:rPr>
          <w:bCs/>
          <w:i/>
          <w:sz w:val="24"/>
          <w:szCs w:val="24"/>
        </w:rPr>
        <w:t>e Obras.</w:t>
      </w:r>
      <w:r w:rsidR="00BB2EA5">
        <w:rPr>
          <w:bCs/>
          <w:i/>
          <w:sz w:val="24"/>
          <w:szCs w:val="24"/>
        </w:rPr>
        <w:t xml:space="preserve"> </w:t>
      </w:r>
      <w:r>
        <w:rPr>
          <w:bCs/>
          <w:sz w:val="24"/>
          <w:szCs w:val="24"/>
        </w:rPr>
        <w:t xml:space="preserve">Además de lo considerado </w:t>
      </w:r>
      <w:r w:rsidR="00BB2EA5">
        <w:rPr>
          <w:bCs/>
          <w:sz w:val="24"/>
          <w:szCs w:val="24"/>
        </w:rPr>
        <w:t>en la Norma anterior</w:t>
      </w:r>
      <w:r>
        <w:rPr>
          <w:bCs/>
          <w:sz w:val="24"/>
          <w:szCs w:val="24"/>
        </w:rPr>
        <w:t xml:space="preserve">, para la </w:t>
      </w:r>
      <w:r w:rsidR="00BB2EA5">
        <w:rPr>
          <w:bCs/>
          <w:sz w:val="24"/>
          <w:szCs w:val="24"/>
        </w:rPr>
        <w:t>construcción e instalación de las barreras</w:t>
      </w:r>
      <w:r>
        <w:rPr>
          <w:bCs/>
          <w:sz w:val="24"/>
          <w:szCs w:val="24"/>
        </w:rPr>
        <w:t xml:space="preserve">, se considerará lo que aplique de la Cláusula G, </w:t>
      </w:r>
      <w:r w:rsidRPr="00F60712">
        <w:rPr>
          <w:bCs/>
          <w:i/>
          <w:sz w:val="24"/>
          <w:szCs w:val="24"/>
        </w:rPr>
        <w:t>Ejecución</w:t>
      </w:r>
      <w:r>
        <w:rPr>
          <w:bCs/>
          <w:sz w:val="24"/>
          <w:szCs w:val="24"/>
        </w:rPr>
        <w:t>, de la Norma N-CTR-CAR-1-0</w:t>
      </w:r>
      <w:r w:rsidR="00BB2EA5">
        <w:rPr>
          <w:bCs/>
          <w:sz w:val="24"/>
          <w:szCs w:val="24"/>
        </w:rPr>
        <w:t>7</w:t>
      </w:r>
      <w:r>
        <w:rPr>
          <w:bCs/>
          <w:sz w:val="24"/>
          <w:szCs w:val="24"/>
        </w:rPr>
        <w:t>-1</w:t>
      </w:r>
      <w:r w:rsidR="00BB2EA5">
        <w:rPr>
          <w:bCs/>
          <w:sz w:val="24"/>
          <w:szCs w:val="24"/>
        </w:rPr>
        <w:t>0</w:t>
      </w:r>
      <w:r>
        <w:rPr>
          <w:bCs/>
          <w:sz w:val="24"/>
          <w:szCs w:val="24"/>
        </w:rPr>
        <w:t xml:space="preserve">-00, </w:t>
      </w:r>
      <w:r w:rsidR="00BB2EA5">
        <w:rPr>
          <w:bCs/>
          <w:i/>
          <w:sz w:val="24"/>
          <w:szCs w:val="24"/>
        </w:rPr>
        <w:t>Barreras Centrales</w:t>
      </w:r>
      <w:r>
        <w:rPr>
          <w:bCs/>
          <w:i/>
          <w:sz w:val="24"/>
          <w:szCs w:val="24"/>
        </w:rPr>
        <w:t>.</w:t>
      </w:r>
    </w:p>
    <w:p w:rsidR="001E68B8" w:rsidRDefault="001E68B8" w:rsidP="00127633">
      <w:pPr>
        <w:spacing w:line="276" w:lineRule="auto"/>
        <w:jc w:val="both"/>
        <w:rPr>
          <w:b/>
          <w:sz w:val="24"/>
          <w:szCs w:val="24"/>
        </w:rPr>
      </w:pPr>
    </w:p>
    <w:p w:rsidR="00BB2EA5" w:rsidRPr="00460575" w:rsidRDefault="00BB2EA5" w:rsidP="00BB2EA5">
      <w:pPr>
        <w:tabs>
          <w:tab w:val="left" w:pos="0"/>
        </w:tabs>
        <w:jc w:val="both"/>
        <w:rPr>
          <w:b/>
          <w:sz w:val="24"/>
          <w:szCs w:val="24"/>
        </w:rPr>
      </w:pPr>
      <w:r>
        <w:rPr>
          <w:b/>
          <w:bCs/>
          <w:sz w:val="24"/>
          <w:szCs w:val="24"/>
        </w:rPr>
        <w:t>MEDICIÓN</w:t>
      </w:r>
    </w:p>
    <w:p w:rsidR="006A0CAC" w:rsidRDefault="006A0CAC" w:rsidP="00BB2EA5">
      <w:pPr>
        <w:spacing w:line="276" w:lineRule="auto"/>
        <w:jc w:val="both"/>
        <w:rPr>
          <w:sz w:val="24"/>
          <w:szCs w:val="24"/>
        </w:rPr>
      </w:pPr>
    </w:p>
    <w:p w:rsidR="00BB2EA5" w:rsidRDefault="00BB2EA5" w:rsidP="00BB2EA5">
      <w:pPr>
        <w:spacing w:line="276" w:lineRule="auto"/>
        <w:jc w:val="both"/>
        <w:rPr>
          <w:b/>
          <w:sz w:val="24"/>
          <w:szCs w:val="24"/>
        </w:rPr>
      </w:pPr>
      <w:r>
        <w:rPr>
          <w:sz w:val="24"/>
          <w:szCs w:val="24"/>
        </w:rPr>
        <w:t xml:space="preserve">Cuando el desmantelamiento se contraten a precios unitarios por unidad de obra terminada y sean ejecutados conforme a lo indicado en la Norma </w:t>
      </w:r>
      <w:r>
        <w:rPr>
          <w:bCs/>
          <w:sz w:val="24"/>
          <w:szCs w:val="24"/>
        </w:rPr>
        <w:t xml:space="preserve">N-CTR-CAR-1-02-13-00, a satisfacción de la Secretaría, se medirán según lo señalado en la Cláusula E, de la Norma N-LEG-3, </w:t>
      </w:r>
      <w:r w:rsidRPr="00E33681">
        <w:rPr>
          <w:bCs/>
          <w:i/>
          <w:sz w:val="24"/>
          <w:szCs w:val="24"/>
        </w:rPr>
        <w:t xml:space="preserve">Ejecución </w:t>
      </w:r>
      <w:r>
        <w:rPr>
          <w:bCs/>
          <w:i/>
          <w:sz w:val="24"/>
          <w:szCs w:val="24"/>
        </w:rPr>
        <w:t>d</w:t>
      </w:r>
      <w:r w:rsidRPr="00E33681">
        <w:rPr>
          <w:bCs/>
          <w:i/>
          <w:sz w:val="24"/>
          <w:szCs w:val="24"/>
        </w:rPr>
        <w:t>e Obra</w:t>
      </w:r>
      <w:r>
        <w:rPr>
          <w:bCs/>
          <w:i/>
          <w:sz w:val="24"/>
          <w:szCs w:val="24"/>
        </w:rPr>
        <w:t xml:space="preserve">, </w:t>
      </w:r>
      <w:r>
        <w:rPr>
          <w:bCs/>
          <w:sz w:val="24"/>
          <w:szCs w:val="24"/>
        </w:rPr>
        <w:t>para determinar el avance o la cantidad de trabajo realizado para efecto de pago de acuerdo a la Cláusula I de la Norma N-CTR-CAR-1-02-13-00</w:t>
      </w:r>
    </w:p>
    <w:p w:rsidR="00BB2EA5" w:rsidRDefault="00BB2EA5" w:rsidP="00BB2EA5">
      <w:pPr>
        <w:spacing w:line="276" w:lineRule="auto"/>
        <w:jc w:val="both"/>
        <w:rPr>
          <w:b/>
          <w:sz w:val="24"/>
          <w:szCs w:val="24"/>
        </w:rPr>
      </w:pPr>
    </w:p>
    <w:p w:rsidR="00BB2EA5" w:rsidRDefault="00BB2EA5" w:rsidP="00BB2EA5">
      <w:pPr>
        <w:spacing w:line="276" w:lineRule="auto"/>
        <w:jc w:val="both"/>
        <w:rPr>
          <w:rFonts w:eastAsia="Calibri"/>
          <w:b/>
          <w:sz w:val="24"/>
          <w:szCs w:val="22"/>
        </w:rPr>
      </w:pPr>
      <w:r w:rsidRPr="00D905E3">
        <w:rPr>
          <w:rFonts w:eastAsia="Calibri"/>
          <w:b/>
          <w:sz w:val="24"/>
          <w:szCs w:val="22"/>
        </w:rPr>
        <w:t>BASE DE PAGO</w:t>
      </w:r>
    </w:p>
    <w:p w:rsidR="006A0CAC" w:rsidRDefault="006A0CAC" w:rsidP="00127633">
      <w:pPr>
        <w:spacing w:line="276" w:lineRule="auto"/>
        <w:jc w:val="both"/>
        <w:rPr>
          <w:sz w:val="24"/>
          <w:szCs w:val="24"/>
        </w:rPr>
      </w:pPr>
    </w:p>
    <w:p w:rsidR="001E68B8" w:rsidRDefault="00BB2EA5" w:rsidP="00127633">
      <w:pPr>
        <w:spacing w:line="276" w:lineRule="auto"/>
        <w:jc w:val="both"/>
        <w:rPr>
          <w:bCs/>
          <w:sz w:val="24"/>
          <w:szCs w:val="24"/>
        </w:rPr>
      </w:pPr>
      <w:r w:rsidRPr="00BE20E3">
        <w:rPr>
          <w:sz w:val="24"/>
          <w:szCs w:val="24"/>
        </w:rPr>
        <w:t>Cuando la instalación</w:t>
      </w:r>
      <w:r w:rsidR="00BE20E3">
        <w:rPr>
          <w:sz w:val="24"/>
          <w:szCs w:val="24"/>
        </w:rPr>
        <w:t xml:space="preserve"> o construcción de barreras centrales se contrate a precios unitarios por unidad de obra terminada y sea medida de acuerdo con lo indicado en la Cláusula I de la Norma </w:t>
      </w:r>
      <w:r w:rsidR="00BE20E3">
        <w:rPr>
          <w:bCs/>
          <w:sz w:val="24"/>
          <w:szCs w:val="24"/>
        </w:rPr>
        <w:t>N-CTR-CAR-1-02-13-00, se pagará al precio fijado en el contrato para el metro lineal de barrera central terminada, según su tipo. Estos precios unitarios, conforme con lo indicado en la Cláusula F de la Norma N-LEG-3, Ejecución de Obras, incluye lo que corresponda por:</w:t>
      </w:r>
    </w:p>
    <w:p w:rsidR="00BE20E3" w:rsidRDefault="00BE20E3" w:rsidP="00BE20E3">
      <w:pPr>
        <w:pStyle w:val="Prrafodelista"/>
        <w:numPr>
          <w:ilvl w:val="0"/>
          <w:numId w:val="2"/>
        </w:numPr>
        <w:spacing w:line="276" w:lineRule="auto"/>
        <w:jc w:val="both"/>
        <w:rPr>
          <w:sz w:val="24"/>
          <w:szCs w:val="24"/>
        </w:rPr>
      </w:pPr>
      <w:r>
        <w:rPr>
          <w:sz w:val="24"/>
          <w:szCs w:val="24"/>
        </w:rPr>
        <w:t xml:space="preserve">Valor de adquisición o fabricación del concreto hidráulico, acero de refuerzo, moldes, módulos </w:t>
      </w:r>
      <w:proofErr w:type="spellStart"/>
      <w:r>
        <w:rPr>
          <w:sz w:val="24"/>
          <w:szCs w:val="24"/>
        </w:rPr>
        <w:t>precolados</w:t>
      </w:r>
      <w:proofErr w:type="spellEnd"/>
      <w:r>
        <w:rPr>
          <w:sz w:val="24"/>
          <w:szCs w:val="24"/>
        </w:rPr>
        <w:t xml:space="preserve">, defensas metálicas, incluyendo sus tramos extremos, postes y separadores, </w:t>
      </w:r>
      <w:proofErr w:type="spellStart"/>
      <w:r>
        <w:rPr>
          <w:sz w:val="24"/>
          <w:szCs w:val="24"/>
        </w:rPr>
        <w:t>vialetas</w:t>
      </w:r>
      <w:proofErr w:type="spellEnd"/>
      <w:r>
        <w:rPr>
          <w:sz w:val="24"/>
          <w:szCs w:val="24"/>
        </w:rPr>
        <w:t>, malla antideslumbrante y demás materiales necesarios para la instalación de las barreras. Carga, transporte y descarga de todos los materiales hasta el sitio de su instalación, y cargo por almacenamiento.</w:t>
      </w:r>
    </w:p>
    <w:p w:rsidR="00BE20E3" w:rsidRDefault="00BE20E3" w:rsidP="00BE20E3">
      <w:pPr>
        <w:pStyle w:val="Prrafodelista"/>
        <w:numPr>
          <w:ilvl w:val="0"/>
          <w:numId w:val="2"/>
        </w:numPr>
        <w:spacing w:line="276" w:lineRule="auto"/>
        <w:jc w:val="both"/>
        <w:rPr>
          <w:sz w:val="24"/>
          <w:szCs w:val="24"/>
        </w:rPr>
      </w:pPr>
      <w:r>
        <w:rPr>
          <w:sz w:val="24"/>
          <w:szCs w:val="24"/>
        </w:rPr>
        <w:t>Limpieza de la superficie</w:t>
      </w:r>
    </w:p>
    <w:p w:rsidR="00BE20E3" w:rsidRDefault="00BE20E3" w:rsidP="00BE20E3">
      <w:pPr>
        <w:pStyle w:val="Prrafodelista"/>
        <w:numPr>
          <w:ilvl w:val="0"/>
          <w:numId w:val="2"/>
        </w:numPr>
        <w:spacing w:line="276" w:lineRule="auto"/>
        <w:jc w:val="both"/>
        <w:rPr>
          <w:sz w:val="24"/>
          <w:szCs w:val="24"/>
        </w:rPr>
      </w:pPr>
      <w:r>
        <w:rPr>
          <w:sz w:val="24"/>
          <w:szCs w:val="24"/>
        </w:rPr>
        <w:t>Ubicación de la barrera central</w:t>
      </w:r>
    </w:p>
    <w:p w:rsidR="00BE20E3" w:rsidRDefault="00BE20E3" w:rsidP="00BE20E3">
      <w:pPr>
        <w:pStyle w:val="Prrafodelista"/>
        <w:numPr>
          <w:ilvl w:val="0"/>
          <w:numId w:val="2"/>
        </w:numPr>
        <w:spacing w:line="276" w:lineRule="auto"/>
        <w:jc w:val="both"/>
        <w:rPr>
          <w:sz w:val="24"/>
          <w:szCs w:val="24"/>
        </w:rPr>
      </w:pPr>
      <w:r>
        <w:rPr>
          <w:sz w:val="24"/>
          <w:szCs w:val="24"/>
        </w:rPr>
        <w:lastRenderedPageBreak/>
        <w:t xml:space="preserve">Instalación de módulos </w:t>
      </w:r>
      <w:proofErr w:type="spellStart"/>
      <w:r>
        <w:rPr>
          <w:sz w:val="24"/>
          <w:szCs w:val="24"/>
        </w:rPr>
        <w:t>precolados</w:t>
      </w:r>
      <w:proofErr w:type="spellEnd"/>
    </w:p>
    <w:p w:rsidR="00BE20E3" w:rsidRDefault="00BE20E3" w:rsidP="00BE20E3">
      <w:pPr>
        <w:pStyle w:val="Prrafodelista"/>
        <w:numPr>
          <w:ilvl w:val="0"/>
          <w:numId w:val="2"/>
        </w:numPr>
        <w:spacing w:line="276" w:lineRule="auto"/>
        <w:jc w:val="both"/>
        <w:rPr>
          <w:sz w:val="24"/>
          <w:szCs w:val="24"/>
        </w:rPr>
      </w:pPr>
      <w:r>
        <w:rPr>
          <w:sz w:val="24"/>
          <w:szCs w:val="24"/>
        </w:rPr>
        <w:t>Habilitado y armado del acero de refuerzo</w:t>
      </w:r>
    </w:p>
    <w:p w:rsidR="00BE20E3" w:rsidRDefault="00BE20E3" w:rsidP="00BE20E3">
      <w:pPr>
        <w:pStyle w:val="Prrafodelista"/>
        <w:numPr>
          <w:ilvl w:val="0"/>
          <w:numId w:val="2"/>
        </w:numPr>
        <w:spacing w:line="276" w:lineRule="auto"/>
        <w:jc w:val="both"/>
        <w:rPr>
          <w:sz w:val="24"/>
          <w:szCs w:val="24"/>
        </w:rPr>
      </w:pPr>
      <w:r>
        <w:rPr>
          <w:sz w:val="24"/>
          <w:szCs w:val="24"/>
        </w:rPr>
        <w:t>Cimbrado y descimbrado</w:t>
      </w:r>
    </w:p>
    <w:p w:rsidR="00BE20E3" w:rsidRDefault="00BE20E3" w:rsidP="00BE20E3">
      <w:pPr>
        <w:pStyle w:val="Prrafodelista"/>
        <w:numPr>
          <w:ilvl w:val="0"/>
          <w:numId w:val="2"/>
        </w:numPr>
        <w:spacing w:line="276" w:lineRule="auto"/>
        <w:jc w:val="both"/>
        <w:rPr>
          <w:sz w:val="24"/>
          <w:szCs w:val="24"/>
        </w:rPr>
      </w:pPr>
      <w:r>
        <w:rPr>
          <w:sz w:val="24"/>
          <w:szCs w:val="24"/>
        </w:rPr>
        <w:t>Colocación y curado del concreto hidráulico</w:t>
      </w:r>
    </w:p>
    <w:p w:rsidR="00BE20E3" w:rsidRDefault="00BE20E3" w:rsidP="00BE20E3">
      <w:pPr>
        <w:pStyle w:val="Prrafodelista"/>
        <w:numPr>
          <w:ilvl w:val="0"/>
          <w:numId w:val="2"/>
        </w:numPr>
        <w:spacing w:line="276" w:lineRule="auto"/>
        <w:jc w:val="both"/>
        <w:rPr>
          <w:sz w:val="24"/>
          <w:szCs w:val="24"/>
        </w:rPr>
      </w:pPr>
      <w:r>
        <w:rPr>
          <w:sz w:val="24"/>
          <w:szCs w:val="24"/>
        </w:rPr>
        <w:t xml:space="preserve">Instalación de las defensas de acuerdo a lo señalado en la Norma N-CTR-CAR-1-07-009, </w:t>
      </w:r>
      <w:r w:rsidRPr="00BE20E3">
        <w:rPr>
          <w:i/>
          <w:sz w:val="24"/>
          <w:szCs w:val="24"/>
        </w:rPr>
        <w:t>Defensas</w:t>
      </w:r>
      <w:r>
        <w:rPr>
          <w:sz w:val="24"/>
          <w:szCs w:val="24"/>
        </w:rPr>
        <w:t>.</w:t>
      </w:r>
    </w:p>
    <w:p w:rsidR="00767982" w:rsidRDefault="00767982" w:rsidP="00767982">
      <w:pPr>
        <w:pStyle w:val="Prrafodelista"/>
        <w:numPr>
          <w:ilvl w:val="0"/>
          <w:numId w:val="2"/>
        </w:numPr>
        <w:spacing w:line="276" w:lineRule="auto"/>
        <w:jc w:val="both"/>
        <w:rPr>
          <w:sz w:val="24"/>
          <w:szCs w:val="24"/>
        </w:rPr>
      </w:pPr>
      <w:r>
        <w:rPr>
          <w:sz w:val="24"/>
          <w:szCs w:val="24"/>
        </w:rPr>
        <w:t xml:space="preserve">Instalación de </w:t>
      </w:r>
      <w:proofErr w:type="spellStart"/>
      <w:r>
        <w:rPr>
          <w:sz w:val="24"/>
          <w:szCs w:val="24"/>
        </w:rPr>
        <w:t>vialetas</w:t>
      </w:r>
      <w:proofErr w:type="spellEnd"/>
      <w:r>
        <w:rPr>
          <w:sz w:val="24"/>
          <w:szCs w:val="24"/>
        </w:rPr>
        <w:t xml:space="preserve"> de acuerdo a lo señalado en la Norma N-CTR-CAR-1-07-009, </w:t>
      </w:r>
      <w:proofErr w:type="spellStart"/>
      <w:r>
        <w:rPr>
          <w:i/>
          <w:sz w:val="24"/>
          <w:szCs w:val="24"/>
        </w:rPr>
        <w:t>Vialetas</w:t>
      </w:r>
      <w:proofErr w:type="spellEnd"/>
      <w:r>
        <w:rPr>
          <w:i/>
          <w:sz w:val="24"/>
          <w:szCs w:val="24"/>
        </w:rPr>
        <w:t xml:space="preserve"> y Botones.</w:t>
      </w:r>
    </w:p>
    <w:p w:rsidR="00BE20E3" w:rsidRDefault="00767982" w:rsidP="00BE20E3">
      <w:pPr>
        <w:pStyle w:val="Prrafodelista"/>
        <w:numPr>
          <w:ilvl w:val="0"/>
          <w:numId w:val="2"/>
        </w:numPr>
        <w:spacing w:line="276" w:lineRule="auto"/>
        <w:jc w:val="both"/>
        <w:rPr>
          <w:sz w:val="24"/>
          <w:szCs w:val="24"/>
        </w:rPr>
      </w:pPr>
      <w:r>
        <w:rPr>
          <w:sz w:val="24"/>
          <w:szCs w:val="24"/>
        </w:rPr>
        <w:t>Instalación de malla antideslumbrante sobre la barrera central de concreto, en la forma que indique el proyecto o apruebe la Secretaría.</w:t>
      </w:r>
    </w:p>
    <w:p w:rsidR="00767982" w:rsidRPr="00767982" w:rsidRDefault="00767982" w:rsidP="00767982">
      <w:pPr>
        <w:spacing w:line="276" w:lineRule="auto"/>
        <w:ind w:left="360"/>
        <w:jc w:val="both"/>
        <w:rPr>
          <w:sz w:val="24"/>
          <w:szCs w:val="24"/>
        </w:rPr>
      </w:pPr>
      <w:r>
        <w:rPr>
          <w:sz w:val="24"/>
          <w:szCs w:val="24"/>
        </w:rPr>
        <w:t xml:space="preserve">Además de todo lo indicado en la Cláusula J de la Norma </w:t>
      </w:r>
      <w:r>
        <w:rPr>
          <w:bCs/>
          <w:sz w:val="24"/>
          <w:szCs w:val="24"/>
        </w:rPr>
        <w:t xml:space="preserve">N-CTR-CAR-1-07-010-00, </w:t>
      </w:r>
      <w:r w:rsidRPr="009B257E">
        <w:rPr>
          <w:bCs/>
          <w:i/>
          <w:sz w:val="24"/>
          <w:szCs w:val="24"/>
        </w:rPr>
        <w:t>Barreras Centrales.</w:t>
      </w:r>
    </w:p>
    <w:p w:rsidR="001E68B8" w:rsidRPr="00BE20E3" w:rsidRDefault="001E68B8" w:rsidP="00127633">
      <w:pPr>
        <w:spacing w:line="276" w:lineRule="auto"/>
        <w:jc w:val="both"/>
        <w:rPr>
          <w:sz w:val="24"/>
          <w:szCs w:val="24"/>
        </w:rPr>
      </w:pPr>
    </w:p>
    <w:p w:rsidR="001E68B8" w:rsidRDefault="001E68B8" w:rsidP="00127633">
      <w:pPr>
        <w:spacing w:line="276" w:lineRule="auto"/>
        <w:jc w:val="both"/>
        <w:rPr>
          <w:sz w:val="24"/>
          <w:szCs w:val="24"/>
        </w:rPr>
      </w:pPr>
    </w:p>
    <w:p w:rsidR="00911833" w:rsidRDefault="00911833" w:rsidP="00911833">
      <w:pPr>
        <w:spacing w:line="276" w:lineRule="auto"/>
        <w:jc w:val="both"/>
        <w:rPr>
          <w:b/>
          <w:sz w:val="24"/>
          <w:szCs w:val="24"/>
        </w:rPr>
      </w:pPr>
      <w:r>
        <w:rPr>
          <w:b/>
          <w:sz w:val="24"/>
          <w:szCs w:val="24"/>
        </w:rPr>
        <w:t>E.P. 06</w:t>
      </w:r>
      <w:r w:rsidR="006F70DA">
        <w:rPr>
          <w:b/>
          <w:sz w:val="24"/>
          <w:szCs w:val="24"/>
        </w:rPr>
        <w:t>8</w:t>
      </w:r>
      <w:r>
        <w:rPr>
          <w:b/>
          <w:sz w:val="24"/>
          <w:szCs w:val="24"/>
        </w:rPr>
        <w:t>. RETIRO DE SEÑALAMIENTO EXISTENTE EN EL LIB</w:t>
      </w:r>
      <w:r w:rsidR="006F70DA">
        <w:rPr>
          <w:b/>
          <w:sz w:val="24"/>
          <w:szCs w:val="24"/>
        </w:rPr>
        <w:t>RAMIENTO CARRETERO, CON RECUPERACION.</w:t>
      </w:r>
    </w:p>
    <w:p w:rsidR="004B5DAC" w:rsidRDefault="004B5DAC" w:rsidP="00127633">
      <w:pPr>
        <w:spacing w:line="276" w:lineRule="auto"/>
        <w:jc w:val="both"/>
        <w:rPr>
          <w:sz w:val="24"/>
          <w:szCs w:val="24"/>
        </w:rPr>
      </w:pPr>
    </w:p>
    <w:p w:rsidR="00CC41F4" w:rsidRPr="00460575" w:rsidRDefault="00CC41F4" w:rsidP="00CC41F4">
      <w:pPr>
        <w:widowControl/>
        <w:jc w:val="both"/>
        <w:rPr>
          <w:b/>
          <w:bCs/>
          <w:sz w:val="24"/>
          <w:szCs w:val="24"/>
        </w:rPr>
      </w:pPr>
      <w:r>
        <w:rPr>
          <w:b/>
          <w:bCs/>
          <w:sz w:val="24"/>
          <w:szCs w:val="24"/>
        </w:rPr>
        <w:t>DEFINICION</w:t>
      </w:r>
    </w:p>
    <w:p w:rsidR="006A0CAC" w:rsidRDefault="006A0CAC" w:rsidP="00CC41F4">
      <w:pPr>
        <w:spacing w:line="276" w:lineRule="auto"/>
        <w:jc w:val="both"/>
        <w:rPr>
          <w:rFonts w:eastAsia="Calibri"/>
          <w:sz w:val="24"/>
          <w:szCs w:val="22"/>
        </w:rPr>
      </w:pPr>
    </w:p>
    <w:p w:rsidR="004B5DAC" w:rsidRDefault="00CC41F4" w:rsidP="00CC41F4">
      <w:pPr>
        <w:spacing w:line="276" w:lineRule="auto"/>
        <w:jc w:val="both"/>
        <w:rPr>
          <w:sz w:val="24"/>
          <w:szCs w:val="24"/>
        </w:rPr>
      </w:pPr>
      <w:r>
        <w:rPr>
          <w:rFonts w:eastAsia="Calibri"/>
          <w:sz w:val="24"/>
          <w:szCs w:val="22"/>
        </w:rPr>
        <w:t>El señalamiento existente, se refiere a toda la</w:t>
      </w:r>
      <w:r w:rsidR="00486BE2">
        <w:rPr>
          <w:rFonts w:eastAsia="Calibri"/>
          <w:sz w:val="24"/>
          <w:szCs w:val="22"/>
        </w:rPr>
        <w:t xml:space="preserve"> señalización vertical </w:t>
      </w:r>
      <w:r>
        <w:rPr>
          <w:rFonts w:eastAsia="Calibri"/>
          <w:sz w:val="24"/>
          <w:szCs w:val="22"/>
        </w:rPr>
        <w:t>existe</w:t>
      </w:r>
      <w:r w:rsidR="00486BE2">
        <w:rPr>
          <w:rFonts w:eastAsia="Calibri"/>
          <w:sz w:val="24"/>
          <w:szCs w:val="22"/>
        </w:rPr>
        <w:t xml:space="preserve">nte en el libramiento carretero, que se deben retirar y recuperar para su reubicación o utilización posterior en el </w:t>
      </w:r>
      <w:r w:rsidR="006F70DA">
        <w:rPr>
          <w:rFonts w:eastAsia="Calibri"/>
          <w:sz w:val="24"/>
          <w:szCs w:val="22"/>
        </w:rPr>
        <w:t>p</w:t>
      </w:r>
      <w:r w:rsidR="00486BE2">
        <w:rPr>
          <w:rFonts w:eastAsia="Calibri"/>
          <w:sz w:val="24"/>
          <w:szCs w:val="22"/>
        </w:rPr>
        <w:t>royecto.</w:t>
      </w:r>
    </w:p>
    <w:p w:rsidR="004B5DAC" w:rsidRDefault="004B5DAC" w:rsidP="00127633">
      <w:pPr>
        <w:spacing w:line="276" w:lineRule="auto"/>
        <w:jc w:val="both"/>
        <w:rPr>
          <w:sz w:val="24"/>
          <w:szCs w:val="24"/>
        </w:rPr>
      </w:pPr>
    </w:p>
    <w:p w:rsidR="006F70DA" w:rsidRPr="00460575" w:rsidRDefault="006F70DA" w:rsidP="006F70DA">
      <w:pPr>
        <w:widowControl/>
        <w:jc w:val="both"/>
        <w:rPr>
          <w:b/>
          <w:bCs/>
          <w:sz w:val="24"/>
          <w:szCs w:val="24"/>
        </w:rPr>
      </w:pPr>
      <w:r w:rsidRPr="00460575">
        <w:rPr>
          <w:b/>
          <w:bCs/>
          <w:sz w:val="24"/>
          <w:szCs w:val="24"/>
        </w:rPr>
        <w:t>EJECU</w:t>
      </w:r>
      <w:r>
        <w:rPr>
          <w:b/>
          <w:bCs/>
          <w:sz w:val="24"/>
          <w:szCs w:val="24"/>
        </w:rPr>
        <w:t>CIÓN</w:t>
      </w:r>
    </w:p>
    <w:p w:rsidR="006A0CAC" w:rsidRDefault="006A0CAC" w:rsidP="006F70DA">
      <w:pPr>
        <w:widowControl/>
        <w:jc w:val="both"/>
        <w:rPr>
          <w:bCs/>
          <w:sz w:val="24"/>
          <w:szCs w:val="24"/>
        </w:rPr>
      </w:pPr>
    </w:p>
    <w:p w:rsidR="006F70DA" w:rsidRDefault="006F70DA" w:rsidP="006F70DA">
      <w:pPr>
        <w:widowControl/>
        <w:jc w:val="both"/>
        <w:rPr>
          <w:bCs/>
          <w:sz w:val="24"/>
          <w:szCs w:val="24"/>
        </w:rPr>
      </w:pPr>
      <w:r>
        <w:rPr>
          <w:bCs/>
          <w:sz w:val="24"/>
          <w:szCs w:val="24"/>
        </w:rPr>
        <w:t xml:space="preserve">El equipo, herramienta y mano de obra que se utilice para la desinstalación del señalamiento vertical,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w:t>
      </w:r>
    </w:p>
    <w:p w:rsidR="006F70DA" w:rsidRDefault="006F70DA" w:rsidP="006F70DA">
      <w:pPr>
        <w:widowControl/>
        <w:jc w:val="both"/>
        <w:rPr>
          <w:bCs/>
          <w:i/>
          <w:sz w:val="24"/>
          <w:szCs w:val="24"/>
        </w:rPr>
      </w:pPr>
      <w:r>
        <w:rPr>
          <w:bCs/>
          <w:sz w:val="24"/>
          <w:szCs w:val="24"/>
        </w:rPr>
        <w:t>Para la desinstalación o retiro del señalamiento, se considerará lo señalado en la Cláusula D de la Norma N-LEG-3</w:t>
      </w:r>
      <w:r w:rsidRPr="00E33681">
        <w:rPr>
          <w:bCs/>
          <w:i/>
          <w:sz w:val="24"/>
          <w:szCs w:val="24"/>
        </w:rPr>
        <w:t xml:space="preserve">, Ejecución </w:t>
      </w:r>
      <w:r>
        <w:rPr>
          <w:bCs/>
          <w:i/>
          <w:sz w:val="24"/>
          <w:szCs w:val="24"/>
        </w:rPr>
        <w:t>d</w:t>
      </w:r>
      <w:r w:rsidRPr="00E33681">
        <w:rPr>
          <w:bCs/>
          <w:i/>
          <w:sz w:val="24"/>
          <w:szCs w:val="24"/>
        </w:rPr>
        <w:t>e Obras.</w:t>
      </w:r>
    </w:p>
    <w:p w:rsidR="006F70DA" w:rsidRDefault="006F70DA" w:rsidP="006F70DA">
      <w:pPr>
        <w:spacing w:line="276" w:lineRule="auto"/>
        <w:jc w:val="both"/>
        <w:rPr>
          <w:b/>
          <w:sz w:val="24"/>
          <w:szCs w:val="24"/>
        </w:rPr>
      </w:pPr>
    </w:p>
    <w:p w:rsidR="006F70DA" w:rsidRPr="00460575" w:rsidRDefault="006F70DA" w:rsidP="006F70DA">
      <w:pPr>
        <w:tabs>
          <w:tab w:val="left" w:pos="0"/>
        </w:tabs>
        <w:jc w:val="both"/>
        <w:rPr>
          <w:b/>
          <w:sz w:val="24"/>
          <w:szCs w:val="24"/>
        </w:rPr>
      </w:pPr>
      <w:r>
        <w:rPr>
          <w:b/>
          <w:bCs/>
          <w:sz w:val="24"/>
          <w:szCs w:val="24"/>
        </w:rPr>
        <w:t>MEDICIÓN</w:t>
      </w:r>
    </w:p>
    <w:p w:rsidR="006A0CAC" w:rsidRDefault="006A0CAC" w:rsidP="006F70DA">
      <w:pPr>
        <w:spacing w:line="276" w:lineRule="auto"/>
        <w:jc w:val="both"/>
        <w:rPr>
          <w:sz w:val="24"/>
          <w:szCs w:val="24"/>
        </w:rPr>
      </w:pPr>
    </w:p>
    <w:p w:rsidR="006F70DA" w:rsidRDefault="006F70DA" w:rsidP="006F70DA">
      <w:pPr>
        <w:spacing w:line="276" w:lineRule="auto"/>
        <w:jc w:val="both"/>
        <w:rPr>
          <w:b/>
          <w:sz w:val="24"/>
          <w:szCs w:val="24"/>
        </w:rPr>
      </w:pPr>
      <w:r>
        <w:rPr>
          <w:sz w:val="24"/>
          <w:szCs w:val="24"/>
        </w:rPr>
        <w:t xml:space="preserve">Cuando el retiro del señalamiento se contraten a precios unitarios por unidad de obra terminada y sean ejecutados conforme a lo indicado en la Norma </w:t>
      </w:r>
      <w:r>
        <w:rPr>
          <w:bCs/>
          <w:sz w:val="24"/>
          <w:szCs w:val="24"/>
        </w:rPr>
        <w:t xml:space="preserve">N-CTR-CAR-1-02-13-00, a satisfacción de la Secretaría, se medirán según lo señalado en la Cláusula E, de </w:t>
      </w:r>
      <w:r>
        <w:rPr>
          <w:bCs/>
          <w:sz w:val="24"/>
          <w:szCs w:val="24"/>
        </w:rPr>
        <w:lastRenderedPageBreak/>
        <w:t xml:space="preserve">la Norma N-LEG-3, </w:t>
      </w:r>
      <w:r w:rsidRPr="00E33681">
        <w:rPr>
          <w:bCs/>
          <w:i/>
          <w:sz w:val="24"/>
          <w:szCs w:val="24"/>
        </w:rPr>
        <w:t xml:space="preserve">Ejecución </w:t>
      </w:r>
      <w:r>
        <w:rPr>
          <w:bCs/>
          <w:i/>
          <w:sz w:val="24"/>
          <w:szCs w:val="24"/>
        </w:rPr>
        <w:t>d</w:t>
      </w:r>
      <w:r w:rsidRPr="00E33681">
        <w:rPr>
          <w:bCs/>
          <w:i/>
          <w:sz w:val="24"/>
          <w:szCs w:val="24"/>
        </w:rPr>
        <w:t>e Obra</w:t>
      </w:r>
      <w:r>
        <w:rPr>
          <w:bCs/>
          <w:i/>
          <w:sz w:val="24"/>
          <w:szCs w:val="24"/>
        </w:rPr>
        <w:t xml:space="preserve">, </w:t>
      </w:r>
      <w:r>
        <w:rPr>
          <w:bCs/>
          <w:sz w:val="24"/>
          <w:szCs w:val="24"/>
        </w:rPr>
        <w:t>para determinar el avance o la cantidad de trabajo realizado para efecto de pago de acuerdo a la Cláusula I de la Norma N-CTR-CAR-1-02-13-00.</w:t>
      </w:r>
    </w:p>
    <w:p w:rsidR="006F70DA" w:rsidRDefault="006F70DA" w:rsidP="00127633">
      <w:pPr>
        <w:spacing w:line="276" w:lineRule="auto"/>
        <w:jc w:val="both"/>
        <w:rPr>
          <w:sz w:val="24"/>
          <w:szCs w:val="24"/>
        </w:rPr>
      </w:pPr>
    </w:p>
    <w:p w:rsidR="006F70DA" w:rsidRDefault="006F70DA" w:rsidP="006F70DA">
      <w:pPr>
        <w:spacing w:line="276" w:lineRule="auto"/>
        <w:jc w:val="both"/>
        <w:rPr>
          <w:rFonts w:eastAsia="Calibri"/>
          <w:b/>
          <w:sz w:val="24"/>
          <w:szCs w:val="22"/>
        </w:rPr>
      </w:pPr>
      <w:r w:rsidRPr="00D905E3">
        <w:rPr>
          <w:rFonts w:eastAsia="Calibri"/>
          <w:b/>
          <w:sz w:val="24"/>
          <w:szCs w:val="22"/>
        </w:rPr>
        <w:t>BASE DE PAGO</w:t>
      </w:r>
    </w:p>
    <w:p w:rsidR="006A0CAC" w:rsidRDefault="006A0CAC" w:rsidP="006F70DA">
      <w:pPr>
        <w:spacing w:line="276" w:lineRule="auto"/>
        <w:jc w:val="both"/>
        <w:rPr>
          <w:sz w:val="24"/>
          <w:szCs w:val="24"/>
        </w:rPr>
      </w:pPr>
    </w:p>
    <w:p w:rsidR="006F70DA" w:rsidRDefault="006F70DA" w:rsidP="006F70DA">
      <w:pPr>
        <w:spacing w:line="276" w:lineRule="auto"/>
        <w:jc w:val="both"/>
        <w:rPr>
          <w:bCs/>
          <w:sz w:val="24"/>
          <w:szCs w:val="24"/>
        </w:rPr>
      </w:pPr>
      <w:r w:rsidRPr="00BE20E3">
        <w:rPr>
          <w:sz w:val="24"/>
          <w:szCs w:val="24"/>
        </w:rPr>
        <w:t xml:space="preserve">Cuando la </w:t>
      </w:r>
      <w:r>
        <w:rPr>
          <w:sz w:val="24"/>
          <w:szCs w:val="24"/>
        </w:rPr>
        <w:t>des</w:t>
      </w:r>
      <w:r w:rsidRPr="00BE20E3">
        <w:rPr>
          <w:sz w:val="24"/>
          <w:szCs w:val="24"/>
        </w:rPr>
        <w:t>instalación</w:t>
      </w:r>
      <w:r>
        <w:rPr>
          <w:sz w:val="24"/>
          <w:szCs w:val="24"/>
        </w:rPr>
        <w:t xml:space="preserve"> o retiro del señalamiento vertical se contrate a precios unitarios por unidad de obra terminada y sea medida de acuerdo con lo indicado en la Cláusula I de la Norma </w:t>
      </w:r>
      <w:r>
        <w:rPr>
          <w:bCs/>
          <w:sz w:val="24"/>
          <w:szCs w:val="24"/>
        </w:rPr>
        <w:t>N-CTR-CAR-1-02-13-00, se pagará al precio fijado en el contrato para la pieza, según su tipo. Estos precios unitarios, conforme con lo indicado en la Cláusula F de la Norma N-LEG-3, Ejecución de Obras, incluye lo que corresponda por:</w:t>
      </w:r>
    </w:p>
    <w:p w:rsidR="006F70DA" w:rsidRDefault="006F70DA" w:rsidP="006F70DA">
      <w:pPr>
        <w:spacing w:line="276" w:lineRule="auto"/>
        <w:jc w:val="both"/>
        <w:rPr>
          <w:bCs/>
          <w:sz w:val="24"/>
          <w:szCs w:val="24"/>
        </w:rPr>
      </w:pPr>
      <w:r>
        <w:rPr>
          <w:bCs/>
          <w:sz w:val="24"/>
          <w:szCs w:val="24"/>
        </w:rPr>
        <w:t>Mano de obra</w:t>
      </w:r>
    </w:p>
    <w:p w:rsidR="006F70DA" w:rsidRDefault="006F70DA" w:rsidP="006F70DA">
      <w:pPr>
        <w:spacing w:line="276" w:lineRule="auto"/>
        <w:jc w:val="both"/>
        <w:rPr>
          <w:bCs/>
          <w:sz w:val="24"/>
          <w:szCs w:val="24"/>
        </w:rPr>
      </w:pPr>
      <w:r>
        <w:rPr>
          <w:bCs/>
          <w:sz w:val="24"/>
          <w:szCs w:val="24"/>
        </w:rPr>
        <w:t>Equipo y herramienta</w:t>
      </w:r>
    </w:p>
    <w:p w:rsidR="006F70DA" w:rsidRDefault="006F70DA" w:rsidP="006F70DA">
      <w:pPr>
        <w:spacing w:line="276" w:lineRule="auto"/>
        <w:jc w:val="both"/>
        <w:rPr>
          <w:bCs/>
          <w:sz w:val="24"/>
          <w:szCs w:val="24"/>
        </w:rPr>
      </w:pPr>
      <w:r>
        <w:rPr>
          <w:bCs/>
          <w:sz w:val="24"/>
          <w:szCs w:val="24"/>
        </w:rPr>
        <w:t>Carga, transporte, y descarga</w:t>
      </w:r>
    </w:p>
    <w:p w:rsidR="006F70DA" w:rsidRDefault="006F70DA" w:rsidP="006F70DA">
      <w:pPr>
        <w:spacing w:line="276" w:lineRule="auto"/>
        <w:jc w:val="both"/>
        <w:rPr>
          <w:bCs/>
          <w:sz w:val="24"/>
          <w:szCs w:val="24"/>
        </w:rPr>
      </w:pPr>
      <w:r>
        <w:rPr>
          <w:bCs/>
          <w:sz w:val="24"/>
          <w:szCs w:val="24"/>
        </w:rPr>
        <w:t>Almacenamiento y resguardo temporal</w:t>
      </w:r>
    </w:p>
    <w:p w:rsidR="006F70DA" w:rsidRDefault="006F70DA" w:rsidP="006F70DA">
      <w:pPr>
        <w:spacing w:line="276" w:lineRule="auto"/>
        <w:jc w:val="both"/>
        <w:rPr>
          <w:bCs/>
          <w:sz w:val="24"/>
          <w:szCs w:val="24"/>
        </w:rPr>
      </w:pPr>
      <w:r>
        <w:rPr>
          <w:bCs/>
          <w:sz w:val="24"/>
          <w:szCs w:val="24"/>
        </w:rPr>
        <w:t>Limpieza y clasificación.</w:t>
      </w:r>
    </w:p>
    <w:p w:rsidR="006F70DA" w:rsidRDefault="006F70DA" w:rsidP="006F70DA">
      <w:pPr>
        <w:spacing w:line="276" w:lineRule="auto"/>
        <w:jc w:val="both"/>
        <w:rPr>
          <w:bCs/>
          <w:sz w:val="24"/>
          <w:szCs w:val="24"/>
        </w:rPr>
      </w:pPr>
      <w:r>
        <w:rPr>
          <w:bCs/>
          <w:sz w:val="24"/>
          <w:szCs w:val="24"/>
        </w:rPr>
        <w:t>Así como todo lo necesario para su correcta ejecución.</w:t>
      </w:r>
    </w:p>
    <w:p w:rsidR="006F70DA" w:rsidRDefault="006F70DA" w:rsidP="00127633">
      <w:pPr>
        <w:spacing w:line="276" w:lineRule="auto"/>
        <w:jc w:val="both"/>
        <w:rPr>
          <w:sz w:val="24"/>
          <w:szCs w:val="24"/>
        </w:rPr>
      </w:pPr>
    </w:p>
    <w:p w:rsidR="004B5DAC" w:rsidRPr="00BE20E3" w:rsidRDefault="004B5DAC" w:rsidP="00127633">
      <w:pPr>
        <w:spacing w:line="276" w:lineRule="auto"/>
        <w:jc w:val="both"/>
        <w:rPr>
          <w:sz w:val="24"/>
          <w:szCs w:val="24"/>
        </w:rPr>
      </w:pPr>
    </w:p>
    <w:p w:rsidR="00A538BF" w:rsidRPr="00833214" w:rsidRDefault="00E02F42" w:rsidP="00A538BF">
      <w:pPr>
        <w:spacing w:line="276" w:lineRule="auto"/>
        <w:jc w:val="both"/>
        <w:rPr>
          <w:rFonts w:eastAsia="Calibri"/>
          <w:b/>
          <w:sz w:val="24"/>
          <w:szCs w:val="22"/>
        </w:rPr>
      </w:pPr>
      <w:r>
        <w:rPr>
          <w:rFonts w:eastAsia="Calibri"/>
          <w:b/>
          <w:sz w:val="24"/>
          <w:szCs w:val="22"/>
        </w:rPr>
        <w:t>E.P.0</w:t>
      </w:r>
      <w:r w:rsidR="00FB25C3">
        <w:rPr>
          <w:rFonts w:eastAsia="Calibri"/>
          <w:b/>
          <w:sz w:val="24"/>
          <w:szCs w:val="22"/>
        </w:rPr>
        <w:t>69</w:t>
      </w:r>
      <w:r w:rsidR="00A538BF" w:rsidRPr="00833214">
        <w:rPr>
          <w:rFonts w:eastAsia="Calibri"/>
          <w:b/>
          <w:sz w:val="24"/>
          <w:szCs w:val="22"/>
        </w:rPr>
        <w:t>.- TRABAJOS EXTRAORDINARIOS</w:t>
      </w:r>
    </w:p>
    <w:p w:rsidR="00A538BF" w:rsidRPr="00833214" w:rsidRDefault="00A538BF" w:rsidP="00A538BF">
      <w:pPr>
        <w:spacing w:line="276" w:lineRule="auto"/>
        <w:jc w:val="both"/>
        <w:rPr>
          <w:rFonts w:eastAsia="Calibri"/>
          <w:sz w:val="24"/>
          <w:szCs w:val="22"/>
        </w:rPr>
      </w:pPr>
    </w:p>
    <w:p w:rsidR="00A538BF" w:rsidRDefault="00A538BF" w:rsidP="00F14EE9">
      <w:pPr>
        <w:spacing w:line="276" w:lineRule="auto"/>
        <w:jc w:val="both"/>
        <w:rPr>
          <w:rFonts w:eastAsia="Calibri"/>
          <w:sz w:val="24"/>
          <w:szCs w:val="22"/>
        </w:rPr>
      </w:pPr>
      <w:r w:rsidRPr="00833214">
        <w:rPr>
          <w:rFonts w:eastAsia="Calibri"/>
          <w:sz w:val="24"/>
          <w:szCs w:val="22"/>
        </w:rPr>
        <w:t>Cuando a juicio de la DEPENDENCIA sea necesario llevar a cabo trabajos extraordinarios que no estén comprendidos en el proyecto y en el programa, se procederá de la siguiente forma:</w:t>
      </w:r>
    </w:p>
    <w:p w:rsidR="006A0CAC" w:rsidRPr="00833214" w:rsidRDefault="006A0CAC" w:rsidP="00F14EE9">
      <w:pPr>
        <w:spacing w:line="276" w:lineRule="auto"/>
        <w:jc w:val="both"/>
        <w:rPr>
          <w:rFonts w:eastAsia="Calibri"/>
          <w:sz w:val="24"/>
          <w:szCs w:val="22"/>
        </w:rPr>
      </w:pPr>
    </w:p>
    <w:p w:rsidR="00A538BF" w:rsidRDefault="00A538BF" w:rsidP="00F14EE9">
      <w:pPr>
        <w:spacing w:line="276" w:lineRule="auto"/>
        <w:jc w:val="both"/>
        <w:rPr>
          <w:rFonts w:eastAsia="Calibri"/>
          <w:sz w:val="24"/>
          <w:szCs w:val="22"/>
        </w:rPr>
      </w:pPr>
      <w:r w:rsidRPr="00833214">
        <w:rPr>
          <w:rFonts w:eastAsia="Calibri"/>
          <w:sz w:val="24"/>
          <w:szCs w:val="22"/>
        </w:rPr>
        <w:t>1.- Trabajos extraordinarios a base de precios unitarios:</w:t>
      </w:r>
    </w:p>
    <w:p w:rsidR="006A0CAC" w:rsidRPr="00833214" w:rsidRDefault="006A0CAC" w:rsidP="00F14EE9">
      <w:pPr>
        <w:spacing w:line="276" w:lineRule="auto"/>
        <w:jc w:val="both"/>
        <w:rPr>
          <w:rFonts w:eastAsia="Calibri"/>
          <w:sz w:val="24"/>
          <w:szCs w:val="22"/>
        </w:rPr>
      </w:pPr>
    </w:p>
    <w:p w:rsidR="00A538BF" w:rsidRPr="00833214" w:rsidRDefault="00A538BF" w:rsidP="00F14EE9">
      <w:pPr>
        <w:spacing w:line="276" w:lineRule="auto"/>
        <w:jc w:val="both"/>
        <w:rPr>
          <w:rFonts w:eastAsia="Calibri"/>
          <w:sz w:val="24"/>
          <w:szCs w:val="22"/>
        </w:rPr>
      </w:pPr>
      <w:r w:rsidRPr="00833214">
        <w:rPr>
          <w:rFonts w:eastAsia="Calibri"/>
          <w:sz w:val="24"/>
          <w:szCs w:val="22"/>
        </w:rPr>
        <w:t>a).- Si existen conceptos y precios unitarios estipulados en el contrato que sean aplicables a los trabajos de que se traten, la DEPENDENCIA estará facultada para ordenar al contratista su ejecución y este se obliga a realizar conforme a dichos precios.</w:t>
      </w:r>
    </w:p>
    <w:p w:rsidR="00A538BF" w:rsidRPr="00833214" w:rsidRDefault="00A538BF" w:rsidP="00F14EE9">
      <w:pPr>
        <w:spacing w:line="276" w:lineRule="auto"/>
        <w:jc w:val="both"/>
        <w:rPr>
          <w:rFonts w:eastAsia="Calibri"/>
          <w:sz w:val="24"/>
          <w:szCs w:val="22"/>
        </w:rPr>
      </w:pPr>
      <w:r w:rsidRPr="00833214">
        <w:rPr>
          <w:rFonts w:eastAsia="Calibri"/>
          <w:sz w:val="24"/>
          <w:szCs w:val="22"/>
        </w:rPr>
        <w:t xml:space="preserve">b),- Si para estos trabajos no existieron conceptos y precios unitarios en el contrato y la dependencia considerará factible determinar los nuevos precios unitarios con base a los </w:t>
      </w:r>
    </w:p>
    <w:p w:rsidR="00A538BF" w:rsidRDefault="00F14EE9" w:rsidP="00F14EE9">
      <w:pPr>
        <w:spacing w:line="276" w:lineRule="auto"/>
        <w:jc w:val="both"/>
        <w:rPr>
          <w:rFonts w:eastAsia="Calibri"/>
          <w:sz w:val="24"/>
          <w:szCs w:val="22"/>
        </w:rPr>
      </w:pPr>
      <w:proofErr w:type="gramStart"/>
      <w:r>
        <w:rPr>
          <w:rFonts w:eastAsia="Calibri"/>
          <w:sz w:val="24"/>
          <w:szCs w:val="22"/>
        </w:rPr>
        <w:t>elementos</w:t>
      </w:r>
      <w:proofErr w:type="gramEnd"/>
      <w:r>
        <w:rPr>
          <w:rFonts w:eastAsia="Calibri"/>
          <w:sz w:val="24"/>
          <w:szCs w:val="22"/>
        </w:rPr>
        <w:t xml:space="preserve"> </w:t>
      </w:r>
      <w:r w:rsidR="00A538BF" w:rsidRPr="00833214">
        <w:rPr>
          <w:rFonts w:eastAsia="Calibri"/>
          <w:sz w:val="24"/>
          <w:szCs w:val="22"/>
        </w:rPr>
        <w:t>contenidos en los análisis de los precios ya establecidos en el contrato, procederá a determinar los nuevos, con la intervención del contratista y este estará obligado a ejecutar los trabajos conforme a tales precios.</w:t>
      </w:r>
    </w:p>
    <w:p w:rsidR="006A0CAC" w:rsidRDefault="006A0CAC" w:rsidP="00F14EE9">
      <w:pPr>
        <w:spacing w:line="276" w:lineRule="auto"/>
        <w:jc w:val="both"/>
        <w:rPr>
          <w:rFonts w:eastAsia="Calibri"/>
          <w:sz w:val="24"/>
          <w:szCs w:val="22"/>
        </w:rPr>
      </w:pPr>
    </w:p>
    <w:p w:rsidR="002B2397" w:rsidRDefault="002B2397" w:rsidP="00F14EE9">
      <w:pPr>
        <w:spacing w:line="276" w:lineRule="auto"/>
        <w:jc w:val="both"/>
        <w:rPr>
          <w:rFonts w:eastAsia="Calibri"/>
          <w:sz w:val="24"/>
          <w:szCs w:val="22"/>
        </w:rPr>
      </w:pPr>
      <w:r>
        <w:rPr>
          <w:rFonts w:eastAsia="Calibri"/>
          <w:sz w:val="24"/>
          <w:szCs w:val="22"/>
        </w:rPr>
        <w:lastRenderedPageBreak/>
        <w:t xml:space="preserve">El procedimiento para regularizar los volúmenes adicionales y precios fuera de catálogo, serán los indicados en la LOPSRM y se </w:t>
      </w:r>
      <w:proofErr w:type="spellStart"/>
      <w:r>
        <w:rPr>
          <w:rFonts w:eastAsia="Calibri"/>
          <w:sz w:val="24"/>
          <w:szCs w:val="22"/>
        </w:rPr>
        <w:t>Reglamento</w:t>
      </w:r>
      <w:proofErr w:type="spellEnd"/>
      <w:r>
        <w:rPr>
          <w:rFonts w:eastAsia="Calibri"/>
          <w:sz w:val="24"/>
          <w:szCs w:val="22"/>
        </w:rPr>
        <w:t>, así como los procedimientos administrativos que para tal efecto tiene la Secretaría de Comunicaciones y Transportes.</w:t>
      </w:r>
    </w:p>
    <w:p w:rsidR="00BA7087" w:rsidRDefault="00BA7087" w:rsidP="00A538BF">
      <w:pPr>
        <w:spacing w:line="276" w:lineRule="auto"/>
        <w:jc w:val="both"/>
        <w:rPr>
          <w:rFonts w:eastAsia="Calibri"/>
          <w:sz w:val="24"/>
          <w:szCs w:val="22"/>
        </w:rPr>
      </w:pPr>
    </w:p>
    <w:p w:rsidR="00457B3F" w:rsidRDefault="00457B3F" w:rsidP="00A538BF">
      <w:pPr>
        <w:spacing w:line="276" w:lineRule="auto"/>
        <w:jc w:val="both"/>
        <w:rPr>
          <w:rFonts w:eastAsia="Calibri"/>
          <w:sz w:val="24"/>
          <w:szCs w:val="22"/>
        </w:rPr>
      </w:pPr>
      <w:bookmarkStart w:id="4" w:name="_GoBack"/>
      <w:bookmarkEnd w:id="4"/>
    </w:p>
    <w:sectPr w:rsidR="00457B3F" w:rsidSect="008B69F2">
      <w:headerReference w:type="default" r:id="rId20"/>
      <w:footerReference w:type="default" r:id="rId21"/>
      <w:pgSz w:w="12242" w:h="15842" w:code="1"/>
      <w:pgMar w:top="2378" w:right="1418" w:bottom="1418" w:left="1418" w:header="709" w:footer="36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0E0E" w:rsidRDefault="00760E0E" w:rsidP="002D0161">
      <w:r>
        <w:separator/>
      </w:r>
    </w:p>
  </w:endnote>
  <w:endnote w:type="continuationSeparator" w:id="0">
    <w:p w:rsidR="00760E0E" w:rsidRDefault="00760E0E" w:rsidP="002D0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horndale">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683C" w:rsidRDefault="00D6683C">
    <w:pPr>
      <w:pStyle w:val="Piedepgina"/>
      <w:jc w:val="right"/>
    </w:pPr>
    <w:r>
      <w:fldChar w:fldCharType="begin"/>
    </w:r>
    <w:r>
      <w:instrText>PAGE   \* MERGEFORMAT</w:instrText>
    </w:r>
    <w:r>
      <w:fldChar w:fldCharType="separate"/>
    </w:r>
    <w:r w:rsidR="006A0CAC" w:rsidRPr="006A0CAC">
      <w:rPr>
        <w:noProof/>
        <w:lang w:val="es-ES"/>
      </w:rPr>
      <w:t>123</w:t>
    </w:r>
    <w:r>
      <w:rPr>
        <w:noProof/>
        <w:lang w:val="es-ES"/>
      </w:rPr>
      <w:fldChar w:fldCharType="end"/>
    </w:r>
  </w:p>
  <w:p w:rsidR="00D6683C" w:rsidRDefault="00D6683C">
    <w:pPr>
      <w:pStyle w:val="Piedepgina"/>
      <w:jc w:val="center"/>
      <w:rPr>
        <w:b/>
        <w:bCs/>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0E0E" w:rsidRDefault="00760E0E" w:rsidP="002D0161">
      <w:r>
        <w:separator/>
      </w:r>
    </w:p>
  </w:footnote>
  <w:footnote w:type="continuationSeparator" w:id="0">
    <w:p w:rsidR="00760E0E" w:rsidRDefault="00760E0E" w:rsidP="002D01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40" w:type="dxa"/>
      <w:tblInd w:w="-34" w:type="dxa"/>
      <w:tblLayout w:type="fixed"/>
      <w:tblLook w:val="04A0" w:firstRow="1" w:lastRow="0" w:firstColumn="1" w:lastColumn="0" w:noHBand="0" w:noVBand="1"/>
    </w:tblPr>
    <w:tblGrid>
      <w:gridCol w:w="3970"/>
      <w:gridCol w:w="5670"/>
    </w:tblGrid>
    <w:tr w:rsidR="00D6683C" w:rsidRPr="00AF0F67" w:rsidTr="00A864BA">
      <w:tc>
        <w:tcPr>
          <w:tcW w:w="3970" w:type="dxa"/>
          <w:shd w:val="clear" w:color="auto" w:fill="auto"/>
        </w:tcPr>
        <w:p w:rsidR="00D6683C" w:rsidRPr="00F7320C" w:rsidRDefault="00D6683C" w:rsidP="00915E33">
          <w:pPr>
            <w:pStyle w:val="Encabezado"/>
            <w:rPr>
              <w:sz w:val="22"/>
              <w:lang w:val="es-MX"/>
            </w:rPr>
          </w:pPr>
          <w:r>
            <w:rPr>
              <w:noProof/>
              <w:color w:val="2F2F2F"/>
              <w:lang w:val="es-MX" w:eastAsia="es-MX"/>
            </w:rPr>
            <w:drawing>
              <wp:anchor distT="0" distB="0" distL="114300" distR="114300" simplePos="0" relativeHeight="251662336" behindDoc="0" locked="0" layoutInCell="1" allowOverlap="1" wp14:anchorId="60A25257" wp14:editId="4E3DACFF">
                <wp:simplePos x="0" y="0"/>
                <wp:positionH relativeFrom="column">
                  <wp:posOffset>-65405</wp:posOffset>
                </wp:positionH>
                <wp:positionV relativeFrom="paragraph">
                  <wp:posOffset>-3810</wp:posOffset>
                </wp:positionV>
                <wp:extent cx="2179320" cy="742315"/>
                <wp:effectExtent l="0" t="0" r="0" b="0"/>
                <wp:wrapThrough wrapText="bothSides">
                  <wp:wrapPolygon edited="0">
                    <wp:start x="12839" y="0"/>
                    <wp:lineTo x="3210" y="5543"/>
                    <wp:lineTo x="3210" y="9978"/>
                    <wp:lineTo x="0" y="11641"/>
                    <wp:lineTo x="189" y="18847"/>
                    <wp:lineTo x="12839" y="18847"/>
                    <wp:lineTo x="12839" y="21064"/>
                    <wp:lineTo x="13783" y="21064"/>
                    <wp:lineTo x="13972" y="18847"/>
                    <wp:lineTo x="21336" y="18847"/>
                    <wp:lineTo x="21336" y="3880"/>
                    <wp:lineTo x="19448" y="0"/>
                    <wp:lineTo x="12839" y="0"/>
                  </wp:wrapPolygon>
                </wp:wrapThrough>
                <wp:docPr id="13" name="Imagen 13" descr="logoSCT_h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SCT_hoz"/>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79320" cy="7423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670" w:type="dxa"/>
          <w:shd w:val="clear" w:color="auto" w:fill="auto"/>
        </w:tcPr>
        <w:p w:rsidR="00D6683C" w:rsidRDefault="00D6683C" w:rsidP="00915E33">
          <w:pPr>
            <w:pStyle w:val="Encabezado"/>
            <w:jc w:val="right"/>
            <w:rPr>
              <w:sz w:val="18"/>
              <w:szCs w:val="18"/>
              <w:lang w:val="es-MX"/>
            </w:rPr>
          </w:pPr>
        </w:p>
        <w:p w:rsidR="00D6683C" w:rsidRDefault="00D6683C" w:rsidP="00A864BA">
          <w:pPr>
            <w:pStyle w:val="Encabezado"/>
            <w:jc w:val="right"/>
            <w:rPr>
              <w:sz w:val="18"/>
              <w:szCs w:val="18"/>
            </w:rPr>
          </w:pPr>
          <w:r w:rsidRPr="00AF0F67">
            <w:rPr>
              <w:sz w:val="18"/>
              <w:szCs w:val="18"/>
            </w:rPr>
            <w:t>Secretaría de Comunicaciones y Transportes</w:t>
          </w:r>
        </w:p>
        <w:p w:rsidR="00D6683C" w:rsidRDefault="00D6683C" w:rsidP="00A864BA">
          <w:pPr>
            <w:pStyle w:val="Encabezado"/>
            <w:jc w:val="right"/>
            <w:rPr>
              <w:sz w:val="18"/>
              <w:szCs w:val="18"/>
            </w:rPr>
          </w:pPr>
          <w:r>
            <w:rPr>
              <w:sz w:val="18"/>
              <w:szCs w:val="18"/>
            </w:rPr>
            <w:t>Subsecretaría de Transporte</w:t>
          </w:r>
        </w:p>
        <w:p w:rsidR="00D6683C" w:rsidRDefault="00D6683C" w:rsidP="00A864BA">
          <w:pPr>
            <w:pStyle w:val="Encabezado"/>
            <w:jc w:val="right"/>
            <w:rPr>
              <w:sz w:val="18"/>
              <w:szCs w:val="18"/>
            </w:rPr>
          </w:pPr>
          <w:r>
            <w:rPr>
              <w:sz w:val="18"/>
              <w:szCs w:val="18"/>
            </w:rPr>
            <w:t>Dirección General de Transporte Ferroviario y Multimodal</w:t>
          </w:r>
        </w:p>
        <w:p w:rsidR="00D6683C" w:rsidRDefault="00D6683C" w:rsidP="00A864BA">
          <w:pPr>
            <w:pStyle w:val="Encabezado"/>
            <w:jc w:val="right"/>
            <w:rPr>
              <w:sz w:val="18"/>
              <w:szCs w:val="18"/>
            </w:rPr>
          </w:pPr>
        </w:p>
        <w:p w:rsidR="00D6683C" w:rsidRDefault="00D6683C" w:rsidP="00A864BA">
          <w:pPr>
            <w:pStyle w:val="Encabezado"/>
            <w:jc w:val="right"/>
            <w:rPr>
              <w:sz w:val="18"/>
              <w:szCs w:val="18"/>
            </w:rPr>
          </w:pPr>
          <w:r w:rsidRPr="001E2451">
            <w:rPr>
              <w:sz w:val="18"/>
              <w:szCs w:val="18"/>
            </w:rPr>
            <w:t xml:space="preserve">PRE-CONVOCATORIA A </w:t>
          </w:r>
        </w:p>
        <w:p w:rsidR="00D6683C" w:rsidRDefault="00D6683C" w:rsidP="00A864BA">
          <w:pPr>
            <w:pStyle w:val="Encabezado"/>
            <w:jc w:val="right"/>
            <w:rPr>
              <w:sz w:val="18"/>
              <w:szCs w:val="18"/>
            </w:rPr>
          </w:pPr>
          <w:r w:rsidRPr="001E2451">
            <w:rPr>
              <w:sz w:val="18"/>
              <w:szCs w:val="18"/>
            </w:rPr>
            <w:t>LICITACIÓN PÚBLICA NAC</w:t>
          </w:r>
          <w:r>
            <w:rPr>
              <w:sz w:val="18"/>
              <w:szCs w:val="18"/>
            </w:rPr>
            <w:t>IONAL N°: PO-009000988-N33-2014</w:t>
          </w:r>
        </w:p>
        <w:p w:rsidR="00D6683C" w:rsidRPr="00A864BA" w:rsidRDefault="00D6683C" w:rsidP="00ED404B">
          <w:pPr>
            <w:pStyle w:val="Encabezado"/>
            <w:jc w:val="right"/>
            <w:rPr>
              <w:sz w:val="16"/>
              <w:szCs w:val="16"/>
            </w:rPr>
          </w:pPr>
        </w:p>
      </w:tc>
    </w:tr>
  </w:tbl>
  <w:p w:rsidR="00D6683C" w:rsidRPr="00050D59" w:rsidRDefault="00D6683C" w:rsidP="008B69F2">
    <w:pPr>
      <w:pStyle w:val="Encabezado"/>
      <w:tabs>
        <w:tab w:val="clear" w:pos="4419"/>
        <w:tab w:val="clear" w:pos="8838"/>
      </w:tabs>
      <w:ind w:left="4962"/>
      <w:jc w:val="center"/>
      <w:rPr>
        <w:lang w:val="es-MX"/>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464A2B"/>
    <w:multiLevelType w:val="hybridMultilevel"/>
    <w:tmpl w:val="A68A65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79217D2"/>
    <w:multiLevelType w:val="hybridMultilevel"/>
    <w:tmpl w:val="FACAD38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A03410D"/>
    <w:multiLevelType w:val="hybridMultilevel"/>
    <w:tmpl w:val="F1387CB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13D05543"/>
    <w:multiLevelType w:val="hybridMultilevel"/>
    <w:tmpl w:val="744E48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6BA1623"/>
    <w:multiLevelType w:val="hybridMultilevel"/>
    <w:tmpl w:val="C9A67D92"/>
    <w:lvl w:ilvl="0" w:tplc="79BCA76E">
      <w:start w:val="1"/>
      <w:numFmt w:val="lowerLetter"/>
      <w:lvlText w:val="%1)"/>
      <w:lvlJc w:val="left"/>
      <w:pPr>
        <w:ind w:left="2345" w:hanging="360"/>
      </w:pPr>
      <w:rPr>
        <w:rFonts w:cs="Times New Roman" w:hint="default"/>
      </w:rPr>
    </w:lvl>
    <w:lvl w:ilvl="1" w:tplc="0C0A0019" w:tentative="1">
      <w:start w:val="1"/>
      <w:numFmt w:val="lowerLetter"/>
      <w:lvlText w:val="%2."/>
      <w:lvlJc w:val="left"/>
      <w:pPr>
        <w:ind w:left="3065" w:hanging="360"/>
      </w:pPr>
      <w:rPr>
        <w:rFonts w:cs="Times New Roman"/>
      </w:rPr>
    </w:lvl>
    <w:lvl w:ilvl="2" w:tplc="0C0A001B" w:tentative="1">
      <w:start w:val="1"/>
      <w:numFmt w:val="lowerRoman"/>
      <w:lvlText w:val="%3."/>
      <w:lvlJc w:val="right"/>
      <w:pPr>
        <w:ind w:left="3785" w:hanging="180"/>
      </w:pPr>
      <w:rPr>
        <w:rFonts w:cs="Times New Roman"/>
      </w:rPr>
    </w:lvl>
    <w:lvl w:ilvl="3" w:tplc="0C0A000F" w:tentative="1">
      <w:start w:val="1"/>
      <w:numFmt w:val="decimal"/>
      <w:lvlText w:val="%4."/>
      <w:lvlJc w:val="left"/>
      <w:pPr>
        <w:ind w:left="4505" w:hanging="360"/>
      </w:pPr>
      <w:rPr>
        <w:rFonts w:cs="Times New Roman"/>
      </w:rPr>
    </w:lvl>
    <w:lvl w:ilvl="4" w:tplc="0C0A0019" w:tentative="1">
      <w:start w:val="1"/>
      <w:numFmt w:val="lowerLetter"/>
      <w:lvlText w:val="%5."/>
      <w:lvlJc w:val="left"/>
      <w:pPr>
        <w:ind w:left="5225" w:hanging="360"/>
      </w:pPr>
      <w:rPr>
        <w:rFonts w:cs="Times New Roman"/>
      </w:rPr>
    </w:lvl>
    <w:lvl w:ilvl="5" w:tplc="0C0A001B" w:tentative="1">
      <w:start w:val="1"/>
      <w:numFmt w:val="lowerRoman"/>
      <w:lvlText w:val="%6."/>
      <w:lvlJc w:val="right"/>
      <w:pPr>
        <w:ind w:left="5945" w:hanging="180"/>
      </w:pPr>
      <w:rPr>
        <w:rFonts w:cs="Times New Roman"/>
      </w:rPr>
    </w:lvl>
    <w:lvl w:ilvl="6" w:tplc="0C0A000F" w:tentative="1">
      <w:start w:val="1"/>
      <w:numFmt w:val="decimal"/>
      <w:lvlText w:val="%7."/>
      <w:lvlJc w:val="left"/>
      <w:pPr>
        <w:ind w:left="6665" w:hanging="360"/>
      </w:pPr>
      <w:rPr>
        <w:rFonts w:cs="Times New Roman"/>
      </w:rPr>
    </w:lvl>
    <w:lvl w:ilvl="7" w:tplc="0C0A0019" w:tentative="1">
      <w:start w:val="1"/>
      <w:numFmt w:val="lowerLetter"/>
      <w:lvlText w:val="%8."/>
      <w:lvlJc w:val="left"/>
      <w:pPr>
        <w:ind w:left="7385" w:hanging="360"/>
      </w:pPr>
      <w:rPr>
        <w:rFonts w:cs="Times New Roman"/>
      </w:rPr>
    </w:lvl>
    <w:lvl w:ilvl="8" w:tplc="0C0A001B" w:tentative="1">
      <w:start w:val="1"/>
      <w:numFmt w:val="lowerRoman"/>
      <w:lvlText w:val="%9."/>
      <w:lvlJc w:val="right"/>
      <w:pPr>
        <w:ind w:left="8105" w:hanging="180"/>
      </w:pPr>
      <w:rPr>
        <w:rFonts w:cs="Times New Roman"/>
      </w:rPr>
    </w:lvl>
  </w:abstractNum>
  <w:abstractNum w:abstractNumId="5">
    <w:nsid w:val="18CF630C"/>
    <w:multiLevelType w:val="hybridMultilevel"/>
    <w:tmpl w:val="FDCE7A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E88708E"/>
    <w:multiLevelType w:val="multilevel"/>
    <w:tmpl w:val="08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nsid w:val="2A9B39EF"/>
    <w:multiLevelType w:val="hybridMultilevel"/>
    <w:tmpl w:val="C9A67D92"/>
    <w:lvl w:ilvl="0" w:tplc="79BCA76E">
      <w:start w:val="1"/>
      <w:numFmt w:val="lowerLetter"/>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8">
    <w:nsid w:val="2D7233ED"/>
    <w:multiLevelType w:val="multilevel"/>
    <w:tmpl w:val="0C0A001F"/>
    <w:styleLink w:val="111111"/>
    <w:lvl w:ilvl="0">
      <w:start w:val="5"/>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9">
    <w:nsid w:val="357B5EF8"/>
    <w:multiLevelType w:val="hybridMultilevel"/>
    <w:tmpl w:val="1DE074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399D6EB4"/>
    <w:multiLevelType w:val="multilevel"/>
    <w:tmpl w:val="0C0A001D"/>
    <w:styleLink w:val="Estilo1"/>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ascii="Times New Roman" w:hAnsi="Times New Roman" w:cs="Times New Roman" w:hint="default"/>
        <w:color w:val="auto"/>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nsid w:val="3EA87535"/>
    <w:multiLevelType w:val="hybridMultilevel"/>
    <w:tmpl w:val="766EFE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537034C6"/>
    <w:multiLevelType w:val="hybridMultilevel"/>
    <w:tmpl w:val="DA58F154"/>
    <w:lvl w:ilvl="0" w:tplc="0C0A0001">
      <w:start w:val="1"/>
      <w:numFmt w:val="decimal"/>
      <w:lvlText w:val="(%1)"/>
      <w:lvlJc w:val="left"/>
      <w:pPr>
        <w:ind w:left="720" w:hanging="360"/>
      </w:pPr>
      <w:rPr>
        <w:rFonts w:cs="Times New Roman" w:hint="default"/>
      </w:rPr>
    </w:lvl>
    <w:lvl w:ilvl="1" w:tplc="0C0A0003" w:tentative="1">
      <w:start w:val="1"/>
      <w:numFmt w:val="lowerLetter"/>
      <w:lvlText w:val="%2."/>
      <w:lvlJc w:val="left"/>
      <w:pPr>
        <w:ind w:left="1440" w:hanging="360"/>
      </w:pPr>
      <w:rPr>
        <w:rFonts w:cs="Times New Roman"/>
      </w:rPr>
    </w:lvl>
    <w:lvl w:ilvl="2" w:tplc="0C0A0005" w:tentative="1">
      <w:start w:val="1"/>
      <w:numFmt w:val="lowerRoman"/>
      <w:lvlText w:val="%3."/>
      <w:lvlJc w:val="right"/>
      <w:pPr>
        <w:ind w:left="2160" w:hanging="180"/>
      </w:pPr>
      <w:rPr>
        <w:rFonts w:cs="Times New Roman"/>
      </w:rPr>
    </w:lvl>
    <w:lvl w:ilvl="3" w:tplc="0C0A0001" w:tentative="1">
      <w:start w:val="1"/>
      <w:numFmt w:val="decimal"/>
      <w:lvlText w:val="%4."/>
      <w:lvlJc w:val="left"/>
      <w:pPr>
        <w:ind w:left="2880" w:hanging="360"/>
      </w:pPr>
      <w:rPr>
        <w:rFonts w:cs="Times New Roman"/>
      </w:rPr>
    </w:lvl>
    <w:lvl w:ilvl="4" w:tplc="0C0A0003" w:tentative="1">
      <w:start w:val="1"/>
      <w:numFmt w:val="lowerLetter"/>
      <w:lvlText w:val="%5."/>
      <w:lvlJc w:val="left"/>
      <w:pPr>
        <w:ind w:left="3600" w:hanging="360"/>
      </w:pPr>
      <w:rPr>
        <w:rFonts w:cs="Times New Roman"/>
      </w:rPr>
    </w:lvl>
    <w:lvl w:ilvl="5" w:tplc="0C0A0005" w:tentative="1">
      <w:start w:val="1"/>
      <w:numFmt w:val="lowerRoman"/>
      <w:lvlText w:val="%6."/>
      <w:lvlJc w:val="right"/>
      <w:pPr>
        <w:ind w:left="4320" w:hanging="180"/>
      </w:pPr>
      <w:rPr>
        <w:rFonts w:cs="Times New Roman"/>
      </w:rPr>
    </w:lvl>
    <w:lvl w:ilvl="6" w:tplc="0C0A0001" w:tentative="1">
      <w:start w:val="1"/>
      <w:numFmt w:val="decimal"/>
      <w:lvlText w:val="%7."/>
      <w:lvlJc w:val="left"/>
      <w:pPr>
        <w:ind w:left="5040" w:hanging="360"/>
      </w:pPr>
      <w:rPr>
        <w:rFonts w:cs="Times New Roman"/>
      </w:rPr>
    </w:lvl>
    <w:lvl w:ilvl="7" w:tplc="0C0A0003" w:tentative="1">
      <w:start w:val="1"/>
      <w:numFmt w:val="lowerLetter"/>
      <w:lvlText w:val="%8."/>
      <w:lvlJc w:val="left"/>
      <w:pPr>
        <w:ind w:left="5760" w:hanging="360"/>
      </w:pPr>
      <w:rPr>
        <w:rFonts w:cs="Times New Roman"/>
      </w:rPr>
    </w:lvl>
    <w:lvl w:ilvl="8" w:tplc="0C0A0005" w:tentative="1">
      <w:start w:val="1"/>
      <w:numFmt w:val="lowerRoman"/>
      <w:lvlText w:val="%9."/>
      <w:lvlJc w:val="right"/>
      <w:pPr>
        <w:ind w:left="6480" w:hanging="180"/>
      </w:pPr>
      <w:rPr>
        <w:rFonts w:cs="Times New Roman"/>
      </w:rPr>
    </w:lvl>
  </w:abstractNum>
  <w:abstractNum w:abstractNumId="13">
    <w:nsid w:val="5F2F56E8"/>
    <w:multiLevelType w:val="multilevel"/>
    <w:tmpl w:val="1FA07D80"/>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nsid w:val="69F63EAB"/>
    <w:multiLevelType w:val="hybridMultilevel"/>
    <w:tmpl w:val="DEF01EAE"/>
    <w:lvl w:ilvl="0" w:tplc="080A0001">
      <w:start w:val="1"/>
      <w:numFmt w:val="bullet"/>
      <w:lvlText w:val=""/>
      <w:lvlJc w:val="left"/>
      <w:pPr>
        <w:ind w:left="787" w:hanging="360"/>
      </w:pPr>
      <w:rPr>
        <w:rFonts w:ascii="Symbol" w:hAnsi="Symbol" w:hint="default"/>
      </w:rPr>
    </w:lvl>
    <w:lvl w:ilvl="1" w:tplc="080A0003" w:tentative="1">
      <w:start w:val="1"/>
      <w:numFmt w:val="bullet"/>
      <w:lvlText w:val="o"/>
      <w:lvlJc w:val="left"/>
      <w:pPr>
        <w:ind w:left="1507" w:hanging="360"/>
      </w:pPr>
      <w:rPr>
        <w:rFonts w:ascii="Courier New" w:hAnsi="Courier New" w:cs="Courier New" w:hint="default"/>
      </w:rPr>
    </w:lvl>
    <w:lvl w:ilvl="2" w:tplc="080A0005" w:tentative="1">
      <w:start w:val="1"/>
      <w:numFmt w:val="bullet"/>
      <w:lvlText w:val=""/>
      <w:lvlJc w:val="left"/>
      <w:pPr>
        <w:ind w:left="2227" w:hanging="360"/>
      </w:pPr>
      <w:rPr>
        <w:rFonts w:ascii="Wingdings" w:hAnsi="Wingdings" w:hint="default"/>
      </w:rPr>
    </w:lvl>
    <w:lvl w:ilvl="3" w:tplc="080A0001" w:tentative="1">
      <w:start w:val="1"/>
      <w:numFmt w:val="bullet"/>
      <w:lvlText w:val=""/>
      <w:lvlJc w:val="left"/>
      <w:pPr>
        <w:ind w:left="2947" w:hanging="360"/>
      </w:pPr>
      <w:rPr>
        <w:rFonts w:ascii="Symbol" w:hAnsi="Symbol" w:hint="default"/>
      </w:rPr>
    </w:lvl>
    <w:lvl w:ilvl="4" w:tplc="080A0003" w:tentative="1">
      <w:start w:val="1"/>
      <w:numFmt w:val="bullet"/>
      <w:lvlText w:val="o"/>
      <w:lvlJc w:val="left"/>
      <w:pPr>
        <w:ind w:left="3667" w:hanging="360"/>
      </w:pPr>
      <w:rPr>
        <w:rFonts w:ascii="Courier New" w:hAnsi="Courier New" w:cs="Courier New" w:hint="default"/>
      </w:rPr>
    </w:lvl>
    <w:lvl w:ilvl="5" w:tplc="080A0005" w:tentative="1">
      <w:start w:val="1"/>
      <w:numFmt w:val="bullet"/>
      <w:lvlText w:val=""/>
      <w:lvlJc w:val="left"/>
      <w:pPr>
        <w:ind w:left="4387" w:hanging="360"/>
      </w:pPr>
      <w:rPr>
        <w:rFonts w:ascii="Wingdings" w:hAnsi="Wingdings" w:hint="default"/>
      </w:rPr>
    </w:lvl>
    <w:lvl w:ilvl="6" w:tplc="080A0001" w:tentative="1">
      <w:start w:val="1"/>
      <w:numFmt w:val="bullet"/>
      <w:lvlText w:val=""/>
      <w:lvlJc w:val="left"/>
      <w:pPr>
        <w:ind w:left="5107" w:hanging="360"/>
      </w:pPr>
      <w:rPr>
        <w:rFonts w:ascii="Symbol" w:hAnsi="Symbol" w:hint="default"/>
      </w:rPr>
    </w:lvl>
    <w:lvl w:ilvl="7" w:tplc="080A0003" w:tentative="1">
      <w:start w:val="1"/>
      <w:numFmt w:val="bullet"/>
      <w:lvlText w:val="o"/>
      <w:lvlJc w:val="left"/>
      <w:pPr>
        <w:ind w:left="5827" w:hanging="360"/>
      </w:pPr>
      <w:rPr>
        <w:rFonts w:ascii="Courier New" w:hAnsi="Courier New" w:cs="Courier New" w:hint="default"/>
      </w:rPr>
    </w:lvl>
    <w:lvl w:ilvl="8" w:tplc="080A0005" w:tentative="1">
      <w:start w:val="1"/>
      <w:numFmt w:val="bullet"/>
      <w:lvlText w:val=""/>
      <w:lvlJc w:val="left"/>
      <w:pPr>
        <w:ind w:left="6547" w:hanging="360"/>
      </w:pPr>
      <w:rPr>
        <w:rFonts w:ascii="Wingdings" w:hAnsi="Wingdings" w:hint="default"/>
      </w:rPr>
    </w:lvl>
  </w:abstractNum>
  <w:abstractNum w:abstractNumId="15">
    <w:nsid w:val="6E6C7A38"/>
    <w:multiLevelType w:val="hybridMultilevel"/>
    <w:tmpl w:val="CFEC345C"/>
    <w:lvl w:ilvl="0" w:tplc="7902AAB8">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0"/>
  </w:num>
  <w:num w:numId="3">
    <w:abstractNumId w:val="6"/>
  </w:num>
  <w:num w:numId="4">
    <w:abstractNumId w:val="8"/>
  </w:num>
  <w:num w:numId="5">
    <w:abstractNumId w:val="10"/>
  </w:num>
  <w:num w:numId="6">
    <w:abstractNumId w:val="15"/>
  </w:num>
  <w:num w:numId="7">
    <w:abstractNumId w:val="13"/>
  </w:num>
  <w:num w:numId="8">
    <w:abstractNumId w:val="11"/>
  </w:num>
  <w:num w:numId="9">
    <w:abstractNumId w:val="4"/>
  </w:num>
  <w:num w:numId="10">
    <w:abstractNumId w:val="7"/>
  </w:num>
  <w:num w:numId="11">
    <w:abstractNumId w:val="2"/>
  </w:num>
  <w:num w:numId="12">
    <w:abstractNumId w:val="5"/>
  </w:num>
  <w:num w:numId="13">
    <w:abstractNumId w:val="14"/>
  </w:num>
  <w:num w:numId="14">
    <w:abstractNumId w:val="9"/>
  </w:num>
  <w:num w:numId="15">
    <w:abstractNumId w:val="3"/>
  </w:num>
  <w:num w:numId="16">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0161"/>
    <w:rsid w:val="00001885"/>
    <w:rsid w:val="00001E6B"/>
    <w:rsid w:val="00002A6C"/>
    <w:rsid w:val="000030D8"/>
    <w:rsid w:val="00004A47"/>
    <w:rsid w:val="00004A73"/>
    <w:rsid w:val="000055BA"/>
    <w:rsid w:val="000070A8"/>
    <w:rsid w:val="00007CFB"/>
    <w:rsid w:val="00011102"/>
    <w:rsid w:val="000112CC"/>
    <w:rsid w:val="000138F2"/>
    <w:rsid w:val="000154FD"/>
    <w:rsid w:val="00016475"/>
    <w:rsid w:val="000209EF"/>
    <w:rsid w:val="000231D3"/>
    <w:rsid w:val="000237A4"/>
    <w:rsid w:val="00024698"/>
    <w:rsid w:val="000305E1"/>
    <w:rsid w:val="0003212A"/>
    <w:rsid w:val="00033805"/>
    <w:rsid w:val="0004213F"/>
    <w:rsid w:val="00046643"/>
    <w:rsid w:val="00046A42"/>
    <w:rsid w:val="00050D43"/>
    <w:rsid w:val="00050D59"/>
    <w:rsid w:val="00051430"/>
    <w:rsid w:val="00052284"/>
    <w:rsid w:val="00054E7E"/>
    <w:rsid w:val="000561AA"/>
    <w:rsid w:val="00056AD3"/>
    <w:rsid w:val="00056EED"/>
    <w:rsid w:val="00057B95"/>
    <w:rsid w:val="000639D3"/>
    <w:rsid w:val="0006421D"/>
    <w:rsid w:val="0007500E"/>
    <w:rsid w:val="000757FE"/>
    <w:rsid w:val="00081752"/>
    <w:rsid w:val="0008237F"/>
    <w:rsid w:val="0008246C"/>
    <w:rsid w:val="00082C13"/>
    <w:rsid w:val="0008321A"/>
    <w:rsid w:val="0008394A"/>
    <w:rsid w:val="0008644E"/>
    <w:rsid w:val="0008725A"/>
    <w:rsid w:val="000874E6"/>
    <w:rsid w:val="00090CE5"/>
    <w:rsid w:val="00091721"/>
    <w:rsid w:val="00091AB5"/>
    <w:rsid w:val="000939BB"/>
    <w:rsid w:val="00094CB1"/>
    <w:rsid w:val="0009662E"/>
    <w:rsid w:val="00096804"/>
    <w:rsid w:val="000A1280"/>
    <w:rsid w:val="000A15D3"/>
    <w:rsid w:val="000A1CB4"/>
    <w:rsid w:val="000A26CF"/>
    <w:rsid w:val="000A2ACF"/>
    <w:rsid w:val="000A49B3"/>
    <w:rsid w:val="000A4ECB"/>
    <w:rsid w:val="000A5533"/>
    <w:rsid w:val="000A6FD1"/>
    <w:rsid w:val="000A75AA"/>
    <w:rsid w:val="000B3A63"/>
    <w:rsid w:val="000B4134"/>
    <w:rsid w:val="000B4AFC"/>
    <w:rsid w:val="000B6604"/>
    <w:rsid w:val="000C0A46"/>
    <w:rsid w:val="000C0C55"/>
    <w:rsid w:val="000C438B"/>
    <w:rsid w:val="000C4491"/>
    <w:rsid w:val="000C4EC9"/>
    <w:rsid w:val="000C5A68"/>
    <w:rsid w:val="000C5AD4"/>
    <w:rsid w:val="000C760D"/>
    <w:rsid w:val="000C7EA1"/>
    <w:rsid w:val="000D3010"/>
    <w:rsid w:val="000D422B"/>
    <w:rsid w:val="000D4E91"/>
    <w:rsid w:val="000D64EA"/>
    <w:rsid w:val="000E116B"/>
    <w:rsid w:val="000E135C"/>
    <w:rsid w:val="000E17B0"/>
    <w:rsid w:val="000E1F57"/>
    <w:rsid w:val="000E3B35"/>
    <w:rsid w:val="000E4135"/>
    <w:rsid w:val="000E463A"/>
    <w:rsid w:val="000E5C45"/>
    <w:rsid w:val="000E72D3"/>
    <w:rsid w:val="000E74C5"/>
    <w:rsid w:val="000E7DCA"/>
    <w:rsid w:val="000E7DEE"/>
    <w:rsid w:val="000E7FA8"/>
    <w:rsid w:val="000F002C"/>
    <w:rsid w:val="000F1488"/>
    <w:rsid w:val="000F15B9"/>
    <w:rsid w:val="000F1AD2"/>
    <w:rsid w:val="000F32C1"/>
    <w:rsid w:val="000F3415"/>
    <w:rsid w:val="000F4A08"/>
    <w:rsid w:val="000F4BD5"/>
    <w:rsid w:val="000F78CE"/>
    <w:rsid w:val="00101FCA"/>
    <w:rsid w:val="00102EC2"/>
    <w:rsid w:val="00105BE8"/>
    <w:rsid w:val="00107057"/>
    <w:rsid w:val="00107D2B"/>
    <w:rsid w:val="001130BF"/>
    <w:rsid w:val="00114442"/>
    <w:rsid w:val="001146DB"/>
    <w:rsid w:val="0011607B"/>
    <w:rsid w:val="001161A3"/>
    <w:rsid w:val="001162AE"/>
    <w:rsid w:val="00116FFE"/>
    <w:rsid w:val="00124F72"/>
    <w:rsid w:val="00127353"/>
    <w:rsid w:val="00127633"/>
    <w:rsid w:val="00131A52"/>
    <w:rsid w:val="00134711"/>
    <w:rsid w:val="001349C3"/>
    <w:rsid w:val="00136F32"/>
    <w:rsid w:val="00145D8A"/>
    <w:rsid w:val="00146875"/>
    <w:rsid w:val="00146D49"/>
    <w:rsid w:val="0015505E"/>
    <w:rsid w:val="00155AA2"/>
    <w:rsid w:val="00157354"/>
    <w:rsid w:val="001618D6"/>
    <w:rsid w:val="00163E90"/>
    <w:rsid w:val="00171A91"/>
    <w:rsid w:val="00172C28"/>
    <w:rsid w:val="001739A1"/>
    <w:rsid w:val="00181264"/>
    <w:rsid w:val="00181FF0"/>
    <w:rsid w:val="00185900"/>
    <w:rsid w:val="00185D69"/>
    <w:rsid w:val="001873E8"/>
    <w:rsid w:val="001877A7"/>
    <w:rsid w:val="001878C3"/>
    <w:rsid w:val="001906AB"/>
    <w:rsid w:val="00192463"/>
    <w:rsid w:val="0019278A"/>
    <w:rsid w:val="001937C7"/>
    <w:rsid w:val="00193A2B"/>
    <w:rsid w:val="00194CB5"/>
    <w:rsid w:val="001A0B33"/>
    <w:rsid w:val="001A2AFD"/>
    <w:rsid w:val="001A3A7F"/>
    <w:rsid w:val="001A3CB5"/>
    <w:rsid w:val="001A5383"/>
    <w:rsid w:val="001B025B"/>
    <w:rsid w:val="001B2F15"/>
    <w:rsid w:val="001B4BB5"/>
    <w:rsid w:val="001B7455"/>
    <w:rsid w:val="001C0122"/>
    <w:rsid w:val="001C08E7"/>
    <w:rsid w:val="001C1272"/>
    <w:rsid w:val="001C18C1"/>
    <w:rsid w:val="001C5F9C"/>
    <w:rsid w:val="001C62A5"/>
    <w:rsid w:val="001C6462"/>
    <w:rsid w:val="001C7464"/>
    <w:rsid w:val="001C7F43"/>
    <w:rsid w:val="001D06D6"/>
    <w:rsid w:val="001D0950"/>
    <w:rsid w:val="001D6094"/>
    <w:rsid w:val="001E0C4E"/>
    <w:rsid w:val="001E12F0"/>
    <w:rsid w:val="001E2974"/>
    <w:rsid w:val="001E30D7"/>
    <w:rsid w:val="001E464F"/>
    <w:rsid w:val="001E526E"/>
    <w:rsid w:val="001E68B8"/>
    <w:rsid w:val="001F0083"/>
    <w:rsid w:val="001F0A8C"/>
    <w:rsid w:val="001F0FDD"/>
    <w:rsid w:val="001F23CF"/>
    <w:rsid w:val="001F3C49"/>
    <w:rsid w:val="001F46BA"/>
    <w:rsid w:val="001F5BE3"/>
    <w:rsid w:val="001F6640"/>
    <w:rsid w:val="001F669B"/>
    <w:rsid w:val="0020057F"/>
    <w:rsid w:val="00202053"/>
    <w:rsid w:val="00207605"/>
    <w:rsid w:val="00212787"/>
    <w:rsid w:val="00212F34"/>
    <w:rsid w:val="00213200"/>
    <w:rsid w:val="00213A62"/>
    <w:rsid w:val="00217A21"/>
    <w:rsid w:val="00220529"/>
    <w:rsid w:val="002245E6"/>
    <w:rsid w:val="00226AA7"/>
    <w:rsid w:val="00227AAF"/>
    <w:rsid w:val="002305D6"/>
    <w:rsid w:val="0023664D"/>
    <w:rsid w:val="00240476"/>
    <w:rsid w:val="00242173"/>
    <w:rsid w:val="00243511"/>
    <w:rsid w:val="00244DB5"/>
    <w:rsid w:val="00251FA1"/>
    <w:rsid w:val="002547F6"/>
    <w:rsid w:val="00255654"/>
    <w:rsid w:val="00255D35"/>
    <w:rsid w:val="0025670A"/>
    <w:rsid w:val="0025789A"/>
    <w:rsid w:val="00260091"/>
    <w:rsid w:val="00262519"/>
    <w:rsid w:val="00262EB8"/>
    <w:rsid w:val="00264258"/>
    <w:rsid w:val="002658B0"/>
    <w:rsid w:val="002677D2"/>
    <w:rsid w:val="00271A1B"/>
    <w:rsid w:val="00272FC1"/>
    <w:rsid w:val="002735A1"/>
    <w:rsid w:val="0027555E"/>
    <w:rsid w:val="00277D78"/>
    <w:rsid w:val="0028061B"/>
    <w:rsid w:val="00281557"/>
    <w:rsid w:val="00281A01"/>
    <w:rsid w:val="00282693"/>
    <w:rsid w:val="002851A1"/>
    <w:rsid w:val="00285E82"/>
    <w:rsid w:val="00286734"/>
    <w:rsid w:val="00286E4E"/>
    <w:rsid w:val="00286FDF"/>
    <w:rsid w:val="00294186"/>
    <w:rsid w:val="00294904"/>
    <w:rsid w:val="00296917"/>
    <w:rsid w:val="002972D6"/>
    <w:rsid w:val="002A126D"/>
    <w:rsid w:val="002A23C4"/>
    <w:rsid w:val="002A3C6A"/>
    <w:rsid w:val="002A5C5E"/>
    <w:rsid w:val="002A6469"/>
    <w:rsid w:val="002B0A9C"/>
    <w:rsid w:val="002B1B93"/>
    <w:rsid w:val="002B2122"/>
    <w:rsid w:val="002B2397"/>
    <w:rsid w:val="002B3461"/>
    <w:rsid w:val="002C3048"/>
    <w:rsid w:val="002C3195"/>
    <w:rsid w:val="002C4A54"/>
    <w:rsid w:val="002C4B4F"/>
    <w:rsid w:val="002C4D8E"/>
    <w:rsid w:val="002C539B"/>
    <w:rsid w:val="002C5ADA"/>
    <w:rsid w:val="002C6D1E"/>
    <w:rsid w:val="002C7235"/>
    <w:rsid w:val="002C7A6B"/>
    <w:rsid w:val="002D0161"/>
    <w:rsid w:val="002D18D6"/>
    <w:rsid w:val="002D4FAE"/>
    <w:rsid w:val="002D5AA7"/>
    <w:rsid w:val="002D6FE2"/>
    <w:rsid w:val="002D7ABA"/>
    <w:rsid w:val="002D7FC0"/>
    <w:rsid w:val="002E02A3"/>
    <w:rsid w:val="002E1FB3"/>
    <w:rsid w:val="002E30BC"/>
    <w:rsid w:val="002E3706"/>
    <w:rsid w:val="002E3920"/>
    <w:rsid w:val="002E573A"/>
    <w:rsid w:val="002E6AD9"/>
    <w:rsid w:val="002E762D"/>
    <w:rsid w:val="002F2B62"/>
    <w:rsid w:val="002F2FD5"/>
    <w:rsid w:val="002F42E9"/>
    <w:rsid w:val="002F5DBA"/>
    <w:rsid w:val="002F6235"/>
    <w:rsid w:val="002F66CD"/>
    <w:rsid w:val="00304C79"/>
    <w:rsid w:val="00304E36"/>
    <w:rsid w:val="00307285"/>
    <w:rsid w:val="00307C7C"/>
    <w:rsid w:val="00310F69"/>
    <w:rsid w:val="003114E2"/>
    <w:rsid w:val="00311E5E"/>
    <w:rsid w:val="003125EE"/>
    <w:rsid w:val="00312E09"/>
    <w:rsid w:val="00313251"/>
    <w:rsid w:val="00314AC5"/>
    <w:rsid w:val="00314FF1"/>
    <w:rsid w:val="00316D96"/>
    <w:rsid w:val="00320831"/>
    <w:rsid w:val="00322B69"/>
    <w:rsid w:val="00324B24"/>
    <w:rsid w:val="00330116"/>
    <w:rsid w:val="00331D62"/>
    <w:rsid w:val="00332225"/>
    <w:rsid w:val="00337055"/>
    <w:rsid w:val="0034255A"/>
    <w:rsid w:val="00343B65"/>
    <w:rsid w:val="0034407F"/>
    <w:rsid w:val="00345B70"/>
    <w:rsid w:val="0034692B"/>
    <w:rsid w:val="0035209F"/>
    <w:rsid w:val="00353521"/>
    <w:rsid w:val="00356C84"/>
    <w:rsid w:val="00360289"/>
    <w:rsid w:val="0036044F"/>
    <w:rsid w:val="00360B3E"/>
    <w:rsid w:val="00361419"/>
    <w:rsid w:val="003615FD"/>
    <w:rsid w:val="0036467F"/>
    <w:rsid w:val="00371FAF"/>
    <w:rsid w:val="0037292F"/>
    <w:rsid w:val="003749C9"/>
    <w:rsid w:val="003828EB"/>
    <w:rsid w:val="0038364E"/>
    <w:rsid w:val="0038399B"/>
    <w:rsid w:val="0038535F"/>
    <w:rsid w:val="00385443"/>
    <w:rsid w:val="0038765A"/>
    <w:rsid w:val="0039346F"/>
    <w:rsid w:val="003935A4"/>
    <w:rsid w:val="0039364A"/>
    <w:rsid w:val="003953D9"/>
    <w:rsid w:val="00397676"/>
    <w:rsid w:val="003A1093"/>
    <w:rsid w:val="003A1773"/>
    <w:rsid w:val="003A2865"/>
    <w:rsid w:val="003A2CFD"/>
    <w:rsid w:val="003A58FA"/>
    <w:rsid w:val="003A679E"/>
    <w:rsid w:val="003B0946"/>
    <w:rsid w:val="003B0FD5"/>
    <w:rsid w:val="003B3B7D"/>
    <w:rsid w:val="003B3F6C"/>
    <w:rsid w:val="003B48B9"/>
    <w:rsid w:val="003B50B9"/>
    <w:rsid w:val="003B6C1E"/>
    <w:rsid w:val="003C0DEA"/>
    <w:rsid w:val="003C2C69"/>
    <w:rsid w:val="003C3090"/>
    <w:rsid w:val="003C31B6"/>
    <w:rsid w:val="003C34D0"/>
    <w:rsid w:val="003C6937"/>
    <w:rsid w:val="003C6C80"/>
    <w:rsid w:val="003D030C"/>
    <w:rsid w:val="003D0BB7"/>
    <w:rsid w:val="003D14ED"/>
    <w:rsid w:val="003D30BE"/>
    <w:rsid w:val="003D3CAA"/>
    <w:rsid w:val="003D44E5"/>
    <w:rsid w:val="003D6B05"/>
    <w:rsid w:val="003D7BEA"/>
    <w:rsid w:val="003E0251"/>
    <w:rsid w:val="003E07F9"/>
    <w:rsid w:val="003E3F0A"/>
    <w:rsid w:val="003E4922"/>
    <w:rsid w:val="003E57CA"/>
    <w:rsid w:val="003E5CAA"/>
    <w:rsid w:val="003E6F4B"/>
    <w:rsid w:val="003F004C"/>
    <w:rsid w:val="003F010E"/>
    <w:rsid w:val="003F03F4"/>
    <w:rsid w:val="003F0B3E"/>
    <w:rsid w:val="003F2C46"/>
    <w:rsid w:val="003F33E0"/>
    <w:rsid w:val="003F37F2"/>
    <w:rsid w:val="003F3D62"/>
    <w:rsid w:val="003F4D0F"/>
    <w:rsid w:val="003F665B"/>
    <w:rsid w:val="004008AB"/>
    <w:rsid w:val="00401763"/>
    <w:rsid w:val="00404428"/>
    <w:rsid w:val="00404A18"/>
    <w:rsid w:val="004070AA"/>
    <w:rsid w:val="004119F1"/>
    <w:rsid w:val="00412141"/>
    <w:rsid w:val="00412F2D"/>
    <w:rsid w:val="00415B21"/>
    <w:rsid w:val="00415C31"/>
    <w:rsid w:val="00421581"/>
    <w:rsid w:val="00426670"/>
    <w:rsid w:val="00427ABC"/>
    <w:rsid w:val="00427ED0"/>
    <w:rsid w:val="004302B8"/>
    <w:rsid w:val="00430C89"/>
    <w:rsid w:val="00431AEC"/>
    <w:rsid w:val="00433AB0"/>
    <w:rsid w:val="00434C70"/>
    <w:rsid w:val="004368F0"/>
    <w:rsid w:val="0043781F"/>
    <w:rsid w:val="00440FA1"/>
    <w:rsid w:val="0044211C"/>
    <w:rsid w:val="004427FC"/>
    <w:rsid w:val="00442AB7"/>
    <w:rsid w:val="00443332"/>
    <w:rsid w:val="00444914"/>
    <w:rsid w:val="00444C78"/>
    <w:rsid w:val="004468B3"/>
    <w:rsid w:val="004505ED"/>
    <w:rsid w:val="00450A3C"/>
    <w:rsid w:val="00450F35"/>
    <w:rsid w:val="00451C1B"/>
    <w:rsid w:val="00451EF9"/>
    <w:rsid w:val="00451F39"/>
    <w:rsid w:val="00452A29"/>
    <w:rsid w:val="00456C9E"/>
    <w:rsid w:val="00457231"/>
    <w:rsid w:val="004579BF"/>
    <w:rsid w:val="00457B3F"/>
    <w:rsid w:val="00460575"/>
    <w:rsid w:val="00460C5F"/>
    <w:rsid w:val="00460CE0"/>
    <w:rsid w:val="004614FB"/>
    <w:rsid w:val="004621DA"/>
    <w:rsid w:val="004627C0"/>
    <w:rsid w:val="00465F4E"/>
    <w:rsid w:val="004700A8"/>
    <w:rsid w:val="0047221D"/>
    <w:rsid w:val="00474485"/>
    <w:rsid w:val="00474967"/>
    <w:rsid w:val="00474F3D"/>
    <w:rsid w:val="00476FDB"/>
    <w:rsid w:val="004773BB"/>
    <w:rsid w:val="00483110"/>
    <w:rsid w:val="0048348D"/>
    <w:rsid w:val="00483793"/>
    <w:rsid w:val="00486BE2"/>
    <w:rsid w:val="004902B4"/>
    <w:rsid w:val="004921E6"/>
    <w:rsid w:val="004922A5"/>
    <w:rsid w:val="00494F2D"/>
    <w:rsid w:val="004A13D1"/>
    <w:rsid w:val="004A2308"/>
    <w:rsid w:val="004A4A69"/>
    <w:rsid w:val="004A4F9E"/>
    <w:rsid w:val="004A52B2"/>
    <w:rsid w:val="004A671F"/>
    <w:rsid w:val="004A68A7"/>
    <w:rsid w:val="004B0B9C"/>
    <w:rsid w:val="004B0DED"/>
    <w:rsid w:val="004B1EC9"/>
    <w:rsid w:val="004B40BA"/>
    <w:rsid w:val="004B4643"/>
    <w:rsid w:val="004B4E7C"/>
    <w:rsid w:val="004B53EA"/>
    <w:rsid w:val="004B5DAC"/>
    <w:rsid w:val="004C01EB"/>
    <w:rsid w:val="004C2216"/>
    <w:rsid w:val="004C2788"/>
    <w:rsid w:val="004C52D1"/>
    <w:rsid w:val="004C6302"/>
    <w:rsid w:val="004C6DA6"/>
    <w:rsid w:val="004D0F2E"/>
    <w:rsid w:val="004D15CC"/>
    <w:rsid w:val="004D483B"/>
    <w:rsid w:val="004D4F4D"/>
    <w:rsid w:val="004E1238"/>
    <w:rsid w:val="004E263D"/>
    <w:rsid w:val="004E2C4A"/>
    <w:rsid w:val="004E39B7"/>
    <w:rsid w:val="004E7D2E"/>
    <w:rsid w:val="004F1314"/>
    <w:rsid w:val="004F3225"/>
    <w:rsid w:val="004F657C"/>
    <w:rsid w:val="004F663C"/>
    <w:rsid w:val="00500036"/>
    <w:rsid w:val="00500CA6"/>
    <w:rsid w:val="005011C8"/>
    <w:rsid w:val="005024A5"/>
    <w:rsid w:val="00503938"/>
    <w:rsid w:val="005069C1"/>
    <w:rsid w:val="00506C30"/>
    <w:rsid w:val="005077AF"/>
    <w:rsid w:val="005079D7"/>
    <w:rsid w:val="00507DC7"/>
    <w:rsid w:val="0051346A"/>
    <w:rsid w:val="00514805"/>
    <w:rsid w:val="00514C63"/>
    <w:rsid w:val="005168DB"/>
    <w:rsid w:val="00517F8E"/>
    <w:rsid w:val="005207B9"/>
    <w:rsid w:val="00520876"/>
    <w:rsid w:val="00521CAC"/>
    <w:rsid w:val="0052307A"/>
    <w:rsid w:val="00523DEE"/>
    <w:rsid w:val="005246F8"/>
    <w:rsid w:val="005259E7"/>
    <w:rsid w:val="005306CF"/>
    <w:rsid w:val="00531112"/>
    <w:rsid w:val="005315FF"/>
    <w:rsid w:val="00531C2D"/>
    <w:rsid w:val="00535550"/>
    <w:rsid w:val="0053691A"/>
    <w:rsid w:val="005409FE"/>
    <w:rsid w:val="00540ED4"/>
    <w:rsid w:val="005437BC"/>
    <w:rsid w:val="00543DB5"/>
    <w:rsid w:val="00544AB4"/>
    <w:rsid w:val="005459C8"/>
    <w:rsid w:val="00546B28"/>
    <w:rsid w:val="00550940"/>
    <w:rsid w:val="00552030"/>
    <w:rsid w:val="005536F1"/>
    <w:rsid w:val="005565A8"/>
    <w:rsid w:val="00556776"/>
    <w:rsid w:val="00556F9B"/>
    <w:rsid w:val="00560383"/>
    <w:rsid w:val="005619BA"/>
    <w:rsid w:val="00562DD1"/>
    <w:rsid w:val="00567375"/>
    <w:rsid w:val="00567715"/>
    <w:rsid w:val="00567C40"/>
    <w:rsid w:val="00574280"/>
    <w:rsid w:val="005755BC"/>
    <w:rsid w:val="00575C16"/>
    <w:rsid w:val="005761DF"/>
    <w:rsid w:val="005761FC"/>
    <w:rsid w:val="00576F5B"/>
    <w:rsid w:val="005804F3"/>
    <w:rsid w:val="00583B9A"/>
    <w:rsid w:val="00585479"/>
    <w:rsid w:val="005879CA"/>
    <w:rsid w:val="00590F5D"/>
    <w:rsid w:val="005A0600"/>
    <w:rsid w:val="005A1BC0"/>
    <w:rsid w:val="005A5345"/>
    <w:rsid w:val="005B031E"/>
    <w:rsid w:val="005B1D31"/>
    <w:rsid w:val="005B27C8"/>
    <w:rsid w:val="005B2F8B"/>
    <w:rsid w:val="005B6C2F"/>
    <w:rsid w:val="005B7DAB"/>
    <w:rsid w:val="005C025A"/>
    <w:rsid w:val="005D3441"/>
    <w:rsid w:val="005D4148"/>
    <w:rsid w:val="005E26EB"/>
    <w:rsid w:val="005E2C5A"/>
    <w:rsid w:val="005E4739"/>
    <w:rsid w:val="005E516F"/>
    <w:rsid w:val="005E52EA"/>
    <w:rsid w:val="005F06C5"/>
    <w:rsid w:val="005F0D28"/>
    <w:rsid w:val="005F446A"/>
    <w:rsid w:val="005F46A9"/>
    <w:rsid w:val="005F524A"/>
    <w:rsid w:val="005F6090"/>
    <w:rsid w:val="00600F31"/>
    <w:rsid w:val="00601415"/>
    <w:rsid w:val="00606984"/>
    <w:rsid w:val="0060759A"/>
    <w:rsid w:val="006103CC"/>
    <w:rsid w:val="006170D9"/>
    <w:rsid w:val="00620FDA"/>
    <w:rsid w:val="00622DA6"/>
    <w:rsid w:val="00623087"/>
    <w:rsid w:val="006266E6"/>
    <w:rsid w:val="00630521"/>
    <w:rsid w:val="00630FC9"/>
    <w:rsid w:val="00634A19"/>
    <w:rsid w:val="00637360"/>
    <w:rsid w:val="0063773B"/>
    <w:rsid w:val="00637849"/>
    <w:rsid w:val="00641A93"/>
    <w:rsid w:val="006443F1"/>
    <w:rsid w:val="00646EFC"/>
    <w:rsid w:val="0065036D"/>
    <w:rsid w:val="00652A9B"/>
    <w:rsid w:val="00657A6C"/>
    <w:rsid w:val="00657E29"/>
    <w:rsid w:val="006606B4"/>
    <w:rsid w:val="00660DD6"/>
    <w:rsid w:val="006620D8"/>
    <w:rsid w:val="00662EF2"/>
    <w:rsid w:val="00663365"/>
    <w:rsid w:val="006638DF"/>
    <w:rsid w:val="0066534E"/>
    <w:rsid w:val="0066547F"/>
    <w:rsid w:val="00665A0D"/>
    <w:rsid w:val="006668C2"/>
    <w:rsid w:val="006702CC"/>
    <w:rsid w:val="00671F55"/>
    <w:rsid w:val="006745DA"/>
    <w:rsid w:val="00680B71"/>
    <w:rsid w:val="00681534"/>
    <w:rsid w:val="00684FD5"/>
    <w:rsid w:val="006909E2"/>
    <w:rsid w:val="006914D7"/>
    <w:rsid w:val="00692CAD"/>
    <w:rsid w:val="00694F0D"/>
    <w:rsid w:val="00695145"/>
    <w:rsid w:val="00695D27"/>
    <w:rsid w:val="0069766E"/>
    <w:rsid w:val="006A049A"/>
    <w:rsid w:val="006A0CAC"/>
    <w:rsid w:val="006A39F3"/>
    <w:rsid w:val="006A4668"/>
    <w:rsid w:val="006A5F27"/>
    <w:rsid w:val="006A626E"/>
    <w:rsid w:val="006A69A3"/>
    <w:rsid w:val="006B466A"/>
    <w:rsid w:val="006C0341"/>
    <w:rsid w:val="006C03C5"/>
    <w:rsid w:val="006C1B94"/>
    <w:rsid w:val="006C21DE"/>
    <w:rsid w:val="006C360F"/>
    <w:rsid w:val="006C41CF"/>
    <w:rsid w:val="006C796B"/>
    <w:rsid w:val="006D701D"/>
    <w:rsid w:val="006D7221"/>
    <w:rsid w:val="006D729E"/>
    <w:rsid w:val="006E0368"/>
    <w:rsid w:val="006E065B"/>
    <w:rsid w:val="006E16B5"/>
    <w:rsid w:val="006E4D57"/>
    <w:rsid w:val="006E5111"/>
    <w:rsid w:val="006E5F5F"/>
    <w:rsid w:val="006E6206"/>
    <w:rsid w:val="006E6285"/>
    <w:rsid w:val="006E6D95"/>
    <w:rsid w:val="006E742E"/>
    <w:rsid w:val="006E7BCA"/>
    <w:rsid w:val="006F243F"/>
    <w:rsid w:val="006F256B"/>
    <w:rsid w:val="006F31D7"/>
    <w:rsid w:val="006F493B"/>
    <w:rsid w:val="006F5C95"/>
    <w:rsid w:val="006F5CEB"/>
    <w:rsid w:val="006F5D8C"/>
    <w:rsid w:val="006F70DA"/>
    <w:rsid w:val="00701485"/>
    <w:rsid w:val="00701823"/>
    <w:rsid w:val="00702556"/>
    <w:rsid w:val="00706BC7"/>
    <w:rsid w:val="00707168"/>
    <w:rsid w:val="00710767"/>
    <w:rsid w:val="007175EC"/>
    <w:rsid w:val="00720A35"/>
    <w:rsid w:val="007215F5"/>
    <w:rsid w:val="007253AC"/>
    <w:rsid w:val="007256A9"/>
    <w:rsid w:val="0072674A"/>
    <w:rsid w:val="0072677A"/>
    <w:rsid w:val="00732992"/>
    <w:rsid w:val="00733FB7"/>
    <w:rsid w:val="00734D2C"/>
    <w:rsid w:val="00737D6D"/>
    <w:rsid w:val="00742AD3"/>
    <w:rsid w:val="00743B8E"/>
    <w:rsid w:val="00744DF5"/>
    <w:rsid w:val="00745318"/>
    <w:rsid w:val="007472D8"/>
    <w:rsid w:val="00747734"/>
    <w:rsid w:val="0075347C"/>
    <w:rsid w:val="00755AD6"/>
    <w:rsid w:val="00757302"/>
    <w:rsid w:val="00760D21"/>
    <w:rsid w:val="00760E0E"/>
    <w:rsid w:val="00761358"/>
    <w:rsid w:val="00762A75"/>
    <w:rsid w:val="0076748F"/>
    <w:rsid w:val="00767982"/>
    <w:rsid w:val="00767C84"/>
    <w:rsid w:val="00773257"/>
    <w:rsid w:val="007733A7"/>
    <w:rsid w:val="00773D09"/>
    <w:rsid w:val="00783156"/>
    <w:rsid w:val="00783DF8"/>
    <w:rsid w:val="00783E14"/>
    <w:rsid w:val="00784CD4"/>
    <w:rsid w:val="00786EA2"/>
    <w:rsid w:val="00787569"/>
    <w:rsid w:val="00790D9F"/>
    <w:rsid w:val="00793DC0"/>
    <w:rsid w:val="007952CE"/>
    <w:rsid w:val="00797E4E"/>
    <w:rsid w:val="007A4206"/>
    <w:rsid w:val="007A5513"/>
    <w:rsid w:val="007A68AE"/>
    <w:rsid w:val="007B141F"/>
    <w:rsid w:val="007B3D2A"/>
    <w:rsid w:val="007B77DC"/>
    <w:rsid w:val="007C10EB"/>
    <w:rsid w:val="007C1438"/>
    <w:rsid w:val="007C20BA"/>
    <w:rsid w:val="007C3993"/>
    <w:rsid w:val="007C40B7"/>
    <w:rsid w:val="007C4841"/>
    <w:rsid w:val="007C49B7"/>
    <w:rsid w:val="007C4AD9"/>
    <w:rsid w:val="007C5560"/>
    <w:rsid w:val="007C5BC0"/>
    <w:rsid w:val="007C69B2"/>
    <w:rsid w:val="007C6AC2"/>
    <w:rsid w:val="007D09B3"/>
    <w:rsid w:val="007D2E4C"/>
    <w:rsid w:val="007D34EB"/>
    <w:rsid w:val="007D4217"/>
    <w:rsid w:val="007D4558"/>
    <w:rsid w:val="007D4C1C"/>
    <w:rsid w:val="007D53A6"/>
    <w:rsid w:val="007D57EA"/>
    <w:rsid w:val="007D64FC"/>
    <w:rsid w:val="007D77CC"/>
    <w:rsid w:val="007D7A8C"/>
    <w:rsid w:val="007D7F1E"/>
    <w:rsid w:val="007E2620"/>
    <w:rsid w:val="007E283A"/>
    <w:rsid w:val="007E5C4B"/>
    <w:rsid w:val="007F028E"/>
    <w:rsid w:val="007F184E"/>
    <w:rsid w:val="007F2095"/>
    <w:rsid w:val="007F253C"/>
    <w:rsid w:val="007F401A"/>
    <w:rsid w:val="00800B67"/>
    <w:rsid w:val="00806490"/>
    <w:rsid w:val="008135B0"/>
    <w:rsid w:val="00814B7B"/>
    <w:rsid w:val="00815E69"/>
    <w:rsid w:val="00817703"/>
    <w:rsid w:val="00821F20"/>
    <w:rsid w:val="00826DEF"/>
    <w:rsid w:val="0082701F"/>
    <w:rsid w:val="00827A3B"/>
    <w:rsid w:val="00830B77"/>
    <w:rsid w:val="00831736"/>
    <w:rsid w:val="00831F50"/>
    <w:rsid w:val="008330CE"/>
    <w:rsid w:val="00833214"/>
    <w:rsid w:val="00835C74"/>
    <w:rsid w:val="0083671C"/>
    <w:rsid w:val="00836CBD"/>
    <w:rsid w:val="00843CAB"/>
    <w:rsid w:val="00845272"/>
    <w:rsid w:val="008454D7"/>
    <w:rsid w:val="00845867"/>
    <w:rsid w:val="0084754E"/>
    <w:rsid w:val="0085101E"/>
    <w:rsid w:val="00851098"/>
    <w:rsid w:val="00851320"/>
    <w:rsid w:val="00851F2B"/>
    <w:rsid w:val="00854765"/>
    <w:rsid w:val="0085679E"/>
    <w:rsid w:val="00857BF9"/>
    <w:rsid w:val="0086363B"/>
    <w:rsid w:val="0086383D"/>
    <w:rsid w:val="0086617F"/>
    <w:rsid w:val="0086793B"/>
    <w:rsid w:val="0087135B"/>
    <w:rsid w:val="008717C5"/>
    <w:rsid w:val="008755EE"/>
    <w:rsid w:val="0087773F"/>
    <w:rsid w:val="00877ECB"/>
    <w:rsid w:val="00880406"/>
    <w:rsid w:val="00883446"/>
    <w:rsid w:val="00885E56"/>
    <w:rsid w:val="00892F08"/>
    <w:rsid w:val="00893DB4"/>
    <w:rsid w:val="008A2382"/>
    <w:rsid w:val="008A3586"/>
    <w:rsid w:val="008A57F8"/>
    <w:rsid w:val="008A6499"/>
    <w:rsid w:val="008B0D50"/>
    <w:rsid w:val="008B69F2"/>
    <w:rsid w:val="008C070C"/>
    <w:rsid w:val="008C2EC8"/>
    <w:rsid w:val="008C7B74"/>
    <w:rsid w:val="008D10D8"/>
    <w:rsid w:val="008D46BE"/>
    <w:rsid w:val="008D53D6"/>
    <w:rsid w:val="008D59B8"/>
    <w:rsid w:val="008D5E77"/>
    <w:rsid w:val="008E2B6A"/>
    <w:rsid w:val="008E3F9A"/>
    <w:rsid w:val="008E5EDD"/>
    <w:rsid w:val="008E6F5E"/>
    <w:rsid w:val="008F0ED5"/>
    <w:rsid w:val="008F0F8C"/>
    <w:rsid w:val="008F2448"/>
    <w:rsid w:val="008F25F6"/>
    <w:rsid w:val="008F714C"/>
    <w:rsid w:val="008F7374"/>
    <w:rsid w:val="008F7914"/>
    <w:rsid w:val="009031B4"/>
    <w:rsid w:val="00911833"/>
    <w:rsid w:val="00913675"/>
    <w:rsid w:val="00914963"/>
    <w:rsid w:val="00915BA2"/>
    <w:rsid w:val="00915DAD"/>
    <w:rsid w:val="00915E33"/>
    <w:rsid w:val="00916919"/>
    <w:rsid w:val="009202B2"/>
    <w:rsid w:val="0092199C"/>
    <w:rsid w:val="00923B22"/>
    <w:rsid w:val="00925826"/>
    <w:rsid w:val="0092783C"/>
    <w:rsid w:val="009330AF"/>
    <w:rsid w:val="0093516F"/>
    <w:rsid w:val="00936BC8"/>
    <w:rsid w:val="00941476"/>
    <w:rsid w:val="00942FD2"/>
    <w:rsid w:val="009430B8"/>
    <w:rsid w:val="009437FC"/>
    <w:rsid w:val="009444B3"/>
    <w:rsid w:val="00944DB2"/>
    <w:rsid w:val="00944FB0"/>
    <w:rsid w:val="00944FB6"/>
    <w:rsid w:val="009455F1"/>
    <w:rsid w:val="009456C7"/>
    <w:rsid w:val="00955C0A"/>
    <w:rsid w:val="0095603A"/>
    <w:rsid w:val="0095609E"/>
    <w:rsid w:val="00957ADC"/>
    <w:rsid w:val="00957C43"/>
    <w:rsid w:val="00961523"/>
    <w:rsid w:val="00961684"/>
    <w:rsid w:val="009626E7"/>
    <w:rsid w:val="00963FC6"/>
    <w:rsid w:val="00965606"/>
    <w:rsid w:val="00965F12"/>
    <w:rsid w:val="00966936"/>
    <w:rsid w:val="0096725E"/>
    <w:rsid w:val="00967784"/>
    <w:rsid w:val="009733B4"/>
    <w:rsid w:val="00973925"/>
    <w:rsid w:val="009739BA"/>
    <w:rsid w:val="00974530"/>
    <w:rsid w:val="00974B13"/>
    <w:rsid w:val="00974FF0"/>
    <w:rsid w:val="00977121"/>
    <w:rsid w:val="0097774A"/>
    <w:rsid w:val="009833B3"/>
    <w:rsid w:val="009838E0"/>
    <w:rsid w:val="00985D1A"/>
    <w:rsid w:val="00985FD2"/>
    <w:rsid w:val="00987713"/>
    <w:rsid w:val="009908CE"/>
    <w:rsid w:val="00990EF3"/>
    <w:rsid w:val="009916C1"/>
    <w:rsid w:val="00992516"/>
    <w:rsid w:val="00994F25"/>
    <w:rsid w:val="00996C79"/>
    <w:rsid w:val="009A052C"/>
    <w:rsid w:val="009A1444"/>
    <w:rsid w:val="009A4CC5"/>
    <w:rsid w:val="009A57A1"/>
    <w:rsid w:val="009A7E3F"/>
    <w:rsid w:val="009B0338"/>
    <w:rsid w:val="009B0FDE"/>
    <w:rsid w:val="009B1DE3"/>
    <w:rsid w:val="009B257E"/>
    <w:rsid w:val="009B3605"/>
    <w:rsid w:val="009B66D4"/>
    <w:rsid w:val="009B76AC"/>
    <w:rsid w:val="009C285A"/>
    <w:rsid w:val="009C3557"/>
    <w:rsid w:val="009C3BC3"/>
    <w:rsid w:val="009C4034"/>
    <w:rsid w:val="009C5C92"/>
    <w:rsid w:val="009C762E"/>
    <w:rsid w:val="009D19D2"/>
    <w:rsid w:val="009D2F53"/>
    <w:rsid w:val="009D3B9B"/>
    <w:rsid w:val="009D4AD6"/>
    <w:rsid w:val="009D6125"/>
    <w:rsid w:val="009D6445"/>
    <w:rsid w:val="009E0C44"/>
    <w:rsid w:val="009E2B5A"/>
    <w:rsid w:val="009E41FF"/>
    <w:rsid w:val="009F065E"/>
    <w:rsid w:val="009F1892"/>
    <w:rsid w:val="009F2115"/>
    <w:rsid w:val="009F2303"/>
    <w:rsid w:val="009F5F60"/>
    <w:rsid w:val="009F6CDC"/>
    <w:rsid w:val="009F7539"/>
    <w:rsid w:val="009F7ACB"/>
    <w:rsid w:val="00A0075C"/>
    <w:rsid w:val="00A03570"/>
    <w:rsid w:val="00A043D7"/>
    <w:rsid w:val="00A0793C"/>
    <w:rsid w:val="00A11B48"/>
    <w:rsid w:val="00A12EF9"/>
    <w:rsid w:val="00A14A63"/>
    <w:rsid w:val="00A15126"/>
    <w:rsid w:val="00A155A6"/>
    <w:rsid w:val="00A15C56"/>
    <w:rsid w:val="00A17FF9"/>
    <w:rsid w:val="00A206BD"/>
    <w:rsid w:val="00A22091"/>
    <w:rsid w:val="00A238E2"/>
    <w:rsid w:val="00A25A43"/>
    <w:rsid w:val="00A277BE"/>
    <w:rsid w:val="00A34B5A"/>
    <w:rsid w:val="00A34E40"/>
    <w:rsid w:val="00A40167"/>
    <w:rsid w:val="00A41B26"/>
    <w:rsid w:val="00A427EB"/>
    <w:rsid w:val="00A519CB"/>
    <w:rsid w:val="00A52927"/>
    <w:rsid w:val="00A5382A"/>
    <w:rsid w:val="00A538BF"/>
    <w:rsid w:val="00A54596"/>
    <w:rsid w:val="00A5572A"/>
    <w:rsid w:val="00A56EDC"/>
    <w:rsid w:val="00A60FA5"/>
    <w:rsid w:val="00A62EDF"/>
    <w:rsid w:val="00A63F35"/>
    <w:rsid w:val="00A66F49"/>
    <w:rsid w:val="00A72123"/>
    <w:rsid w:val="00A725A2"/>
    <w:rsid w:val="00A73B9E"/>
    <w:rsid w:val="00A77601"/>
    <w:rsid w:val="00A84122"/>
    <w:rsid w:val="00A864BA"/>
    <w:rsid w:val="00A8781E"/>
    <w:rsid w:val="00A907DA"/>
    <w:rsid w:val="00A93313"/>
    <w:rsid w:val="00A935C7"/>
    <w:rsid w:val="00A93AB5"/>
    <w:rsid w:val="00A950AE"/>
    <w:rsid w:val="00A954EF"/>
    <w:rsid w:val="00A95B8A"/>
    <w:rsid w:val="00A96DD8"/>
    <w:rsid w:val="00AA095B"/>
    <w:rsid w:val="00AA39FA"/>
    <w:rsid w:val="00AA44C0"/>
    <w:rsid w:val="00AA4F56"/>
    <w:rsid w:val="00AA5B1D"/>
    <w:rsid w:val="00AB0504"/>
    <w:rsid w:val="00AB0E35"/>
    <w:rsid w:val="00AB133A"/>
    <w:rsid w:val="00AB1A07"/>
    <w:rsid w:val="00AB20BA"/>
    <w:rsid w:val="00AB4146"/>
    <w:rsid w:val="00AB5C3B"/>
    <w:rsid w:val="00AB6567"/>
    <w:rsid w:val="00AC01B2"/>
    <w:rsid w:val="00AC02AD"/>
    <w:rsid w:val="00AC2513"/>
    <w:rsid w:val="00AC2BF7"/>
    <w:rsid w:val="00AC3152"/>
    <w:rsid w:val="00AC45B3"/>
    <w:rsid w:val="00AC752D"/>
    <w:rsid w:val="00AC76BC"/>
    <w:rsid w:val="00AD00F4"/>
    <w:rsid w:val="00AD016E"/>
    <w:rsid w:val="00AD195A"/>
    <w:rsid w:val="00AD46A8"/>
    <w:rsid w:val="00AD5A6C"/>
    <w:rsid w:val="00AD6573"/>
    <w:rsid w:val="00AE1F0D"/>
    <w:rsid w:val="00AE4096"/>
    <w:rsid w:val="00AE607A"/>
    <w:rsid w:val="00AE67ED"/>
    <w:rsid w:val="00AE7F81"/>
    <w:rsid w:val="00AF350F"/>
    <w:rsid w:val="00AF738C"/>
    <w:rsid w:val="00AF7737"/>
    <w:rsid w:val="00AF7C81"/>
    <w:rsid w:val="00AF7E88"/>
    <w:rsid w:val="00B00164"/>
    <w:rsid w:val="00B01B2F"/>
    <w:rsid w:val="00B02F2E"/>
    <w:rsid w:val="00B03221"/>
    <w:rsid w:val="00B0382D"/>
    <w:rsid w:val="00B066BF"/>
    <w:rsid w:val="00B0776D"/>
    <w:rsid w:val="00B07CEB"/>
    <w:rsid w:val="00B115D5"/>
    <w:rsid w:val="00B1377B"/>
    <w:rsid w:val="00B17462"/>
    <w:rsid w:val="00B20509"/>
    <w:rsid w:val="00B21F7C"/>
    <w:rsid w:val="00B2213A"/>
    <w:rsid w:val="00B2565F"/>
    <w:rsid w:val="00B2586A"/>
    <w:rsid w:val="00B25D8A"/>
    <w:rsid w:val="00B30BD3"/>
    <w:rsid w:val="00B35925"/>
    <w:rsid w:val="00B35E19"/>
    <w:rsid w:val="00B40093"/>
    <w:rsid w:val="00B423A0"/>
    <w:rsid w:val="00B46C00"/>
    <w:rsid w:val="00B474DC"/>
    <w:rsid w:val="00B505BC"/>
    <w:rsid w:val="00B5071F"/>
    <w:rsid w:val="00B50925"/>
    <w:rsid w:val="00B541D9"/>
    <w:rsid w:val="00B568B9"/>
    <w:rsid w:val="00B60B8B"/>
    <w:rsid w:val="00B62B19"/>
    <w:rsid w:val="00B7026B"/>
    <w:rsid w:val="00B73BA8"/>
    <w:rsid w:val="00B779C0"/>
    <w:rsid w:val="00B80C95"/>
    <w:rsid w:val="00B821C6"/>
    <w:rsid w:val="00B82DD1"/>
    <w:rsid w:val="00B83D02"/>
    <w:rsid w:val="00B847D0"/>
    <w:rsid w:val="00B8497D"/>
    <w:rsid w:val="00B862C3"/>
    <w:rsid w:val="00B864D4"/>
    <w:rsid w:val="00B9089E"/>
    <w:rsid w:val="00B90E1F"/>
    <w:rsid w:val="00B937E8"/>
    <w:rsid w:val="00B93F87"/>
    <w:rsid w:val="00B942DF"/>
    <w:rsid w:val="00B96683"/>
    <w:rsid w:val="00BA052D"/>
    <w:rsid w:val="00BA0D95"/>
    <w:rsid w:val="00BA1457"/>
    <w:rsid w:val="00BA3578"/>
    <w:rsid w:val="00BA56B7"/>
    <w:rsid w:val="00BA6753"/>
    <w:rsid w:val="00BA7087"/>
    <w:rsid w:val="00BA7BD0"/>
    <w:rsid w:val="00BB15C8"/>
    <w:rsid w:val="00BB2EA5"/>
    <w:rsid w:val="00BB349D"/>
    <w:rsid w:val="00BB363A"/>
    <w:rsid w:val="00BB3F94"/>
    <w:rsid w:val="00BB4021"/>
    <w:rsid w:val="00BC018E"/>
    <w:rsid w:val="00BC03F3"/>
    <w:rsid w:val="00BC2ED5"/>
    <w:rsid w:val="00BC4D8E"/>
    <w:rsid w:val="00BC5702"/>
    <w:rsid w:val="00BC6009"/>
    <w:rsid w:val="00BD0C95"/>
    <w:rsid w:val="00BD1468"/>
    <w:rsid w:val="00BD50D2"/>
    <w:rsid w:val="00BD59C3"/>
    <w:rsid w:val="00BE0097"/>
    <w:rsid w:val="00BE026A"/>
    <w:rsid w:val="00BE1D10"/>
    <w:rsid w:val="00BE20E3"/>
    <w:rsid w:val="00BE2192"/>
    <w:rsid w:val="00BE50CD"/>
    <w:rsid w:val="00BE5894"/>
    <w:rsid w:val="00BE5AF7"/>
    <w:rsid w:val="00BF0516"/>
    <w:rsid w:val="00BF3D08"/>
    <w:rsid w:val="00BF6ECB"/>
    <w:rsid w:val="00BF6F27"/>
    <w:rsid w:val="00BF71E9"/>
    <w:rsid w:val="00C0084E"/>
    <w:rsid w:val="00C008C1"/>
    <w:rsid w:val="00C01469"/>
    <w:rsid w:val="00C022D9"/>
    <w:rsid w:val="00C03CB0"/>
    <w:rsid w:val="00C051BB"/>
    <w:rsid w:val="00C064A7"/>
    <w:rsid w:val="00C07BE8"/>
    <w:rsid w:val="00C12BA4"/>
    <w:rsid w:val="00C12E5A"/>
    <w:rsid w:val="00C141ED"/>
    <w:rsid w:val="00C144B2"/>
    <w:rsid w:val="00C17623"/>
    <w:rsid w:val="00C210C7"/>
    <w:rsid w:val="00C21FB5"/>
    <w:rsid w:val="00C23A76"/>
    <w:rsid w:val="00C24156"/>
    <w:rsid w:val="00C30783"/>
    <w:rsid w:val="00C322E3"/>
    <w:rsid w:val="00C3261B"/>
    <w:rsid w:val="00C34898"/>
    <w:rsid w:val="00C348DA"/>
    <w:rsid w:val="00C34F40"/>
    <w:rsid w:val="00C3613A"/>
    <w:rsid w:val="00C378B6"/>
    <w:rsid w:val="00C4049A"/>
    <w:rsid w:val="00C419AC"/>
    <w:rsid w:val="00C420AA"/>
    <w:rsid w:val="00C44EB0"/>
    <w:rsid w:val="00C471D0"/>
    <w:rsid w:val="00C53906"/>
    <w:rsid w:val="00C57280"/>
    <w:rsid w:val="00C618AF"/>
    <w:rsid w:val="00C646E8"/>
    <w:rsid w:val="00C6487B"/>
    <w:rsid w:val="00C6698C"/>
    <w:rsid w:val="00C66D9E"/>
    <w:rsid w:val="00C7156D"/>
    <w:rsid w:val="00C71B6F"/>
    <w:rsid w:val="00C72BAB"/>
    <w:rsid w:val="00C733B3"/>
    <w:rsid w:val="00C74A97"/>
    <w:rsid w:val="00C74FA5"/>
    <w:rsid w:val="00C81ED8"/>
    <w:rsid w:val="00C8340B"/>
    <w:rsid w:val="00C83EB4"/>
    <w:rsid w:val="00C84626"/>
    <w:rsid w:val="00C86943"/>
    <w:rsid w:val="00C8699A"/>
    <w:rsid w:val="00C86AF8"/>
    <w:rsid w:val="00C9060F"/>
    <w:rsid w:val="00C92172"/>
    <w:rsid w:val="00C92AB4"/>
    <w:rsid w:val="00C947FC"/>
    <w:rsid w:val="00C96912"/>
    <w:rsid w:val="00C96FFF"/>
    <w:rsid w:val="00CA1014"/>
    <w:rsid w:val="00CA4105"/>
    <w:rsid w:val="00CA46B7"/>
    <w:rsid w:val="00CA5A53"/>
    <w:rsid w:val="00CA6EA8"/>
    <w:rsid w:val="00CB0B6D"/>
    <w:rsid w:val="00CB24F6"/>
    <w:rsid w:val="00CB294D"/>
    <w:rsid w:val="00CB47FA"/>
    <w:rsid w:val="00CC1D74"/>
    <w:rsid w:val="00CC1E9A"/>
    <w:rsid w:val="00CC41F4"/>
    <w:rsid w:val="00CC6466"/>
    <w:rsid w:val="00CC7B76"/>
    <w:rsid w:val="00CD11AD"/>
    <w:rsid w:val="00CD2B82"/>
    <w:rsid w:val="00CD53F0"/>
    <w:rsid w:val="00CD6574"/>
    <w:rsid w:val="00CD6B1C"/>
    <w:rsid w:val="00CD6C1F"/>
    <w:rsid w:val="00CD75AE"/>
    <w:rsid w:val="00CE0009"/>
    <w:rsid w:val="00CE0F52"/>
    <w:rsid w:val="00CE45C7"/>
    <w:rsid w:val="00CE53B0"/>
    <w:rsid w:val="00CE55E2"/>
    <w:rsid w:val="00CF2758"/>
    <w:rsid w:val="00CF28D2"/>
    <w:rsid w:val="00CF446C"/>
    <w:rsid w:val="00CF5232"/>
    <w:rsid w:val="00CF5881"/>
    <w:rsid w:val="00CF5C64"/>
    <w:rsid w:val="00CF6500"/>
    <w:rsid w:val="00D00611"/>
    <w:rsid w:val="00D014BC"/>
    <w:rsid w:val="00D0167C"/>
    <w:rsid w:val="00D02A57"/>
    <w:rsid w:val="00D02F0B"/>
    <w:rsid w:val="00D0354C"/>
    <w:rsid w:val="00D039B9"/>
    <w:rsid w:val="00D0401C"/>
    <w:rsid w:val="00D05F2A"/>
    <w:rsid w:val="00D07BB2"/>
    <w:rsid w:val="00D07E44"/>
    <w:rsid w:val="00D10BA6"/>
    <w:rsid w:val="00D10D73"/>
    <w:rsid w:val="00D112AC"/>
    <w:rsid w:val="00D14662"/>
    <w:rsid w:val="00D15B05"/>
    <w:rsid w:val="00D1722C"/>
    <w:rsid w:val="00D17A8F"/>
    <w:rsid w:val="00D22D10"/>
    <w:rsid w:val="00D230E9"/>
    <w:rsid w:val="00D27350"/>
    <w:rsid w:val="00D27C1F"/>
    <w:rsid w:val="00D302F5"/>
    <w:rsid w:val="00D3087E"/>
    <w:rsid w:val="00D30C4D"/>
    <w:rsid w:val="00D32705"/>
    <w:rsid w:val="00D3379B"/>
    <w:rsid w:val="00D455C9"/>
    <w:rsid w:val="00D46726"/>
    <w:rsid w:val="00D47F5F"/>
    <w:rsid w:val="00D5055D"/>
    <w:rsid w:val="00D526DB"/>
    <w:rsid w:val="00D57C17"/>
    <w:rsid w:val="00D6072C"/>
    <w:rsid w:val="00D60748"/>
    <w:rsid w:val="00D6105D"/>
    <w:rsid w:val="00D64578"/>
    <w:rsid w:val="00D65C7F"/>
    <w:rsid w:val="00D66715"/>
    <w:rsid w:val="00D6683C"/>
    <w:rsid w:val="00D66969"/>
    <w:rsid w:val="00D6778B"/>
    <w:rsid w:val="00D707B3"/>
    <w:rsid w:val="00D709D9"/>
    <w:rsid w:val="00D71981"/>
    <w:rsid w:val="00D72BF1"/>
    <w:rsid w:val="00D73505"/>
    <w:rsid w:val="00D7651F"/>
    <w:rsid w:val="00D77F90"/>
    <w:rsid w:val="00D80608"/>
    <w:rsid w:val="00D81905"/>
    <w:rsid w:val="00D81ACC"/>
    <w:rsid w:val="00D82757"/>
    <w:rsid w:val="00D82A73"/>
    <w:rsid w:val="00D82B4B"/>
    <w:rsid w:val="00D8373D"/>
    <w:rsid w:val="00D87E4E"/>
    <w:rsid w:val="00D9008D"/>
    <w:rsid w:val="00D905E3"/>
    <w:rsid w:val="00D90F3B"/>
    <w:rsid w:val="00D912AE"/>
    <w:rsid w:val="00D91819"/>
    <w:rsid w:val="00D938B4"/>
    <w:rsid w:val="00D94BFE"/>
    <w:rsid w:val="00DA16ED"/>
    <w:rsid w:val="00DA1EB7"/>
    <w:rsid w:val="00DA464A"/>
    <w:rsid w:val="00DA4EF6"/>
    <w:rsid w:val="00DA5A43"/>
    <w:rsid w:val="00DB2BAE"/>
    <w:rsid w:val="00DB2DA5"/>
    <w:rsid w:val="00DB7B86"/>
    <w:rsid w:val="00DC14ED"/>
    <w:rsid w:val="00DC20F9"/>
    <w:rsid w:val="00DC2CCF"/>
    <w:rsid w:val="00DC349C"/>
    <w:rsid w:val="00DC3C04"/>
    <w:rsid w:val="00DC420F"/>
    <w:rsid w:val="00DC4E32"/>
    <w:rsid w:val="00DC5614"/>
    <w:rsid w:val="00DC70D2"/>
    <w:rsid w:val="00DD03B2"/>
    <w:rsid w:val="00DD6C5C"/>
    <w:rsid w:val="00DE6750"/>
    <w:rsid w:val="00DE6B85"/>
    <w:rsid w:val="00DE7349"/>
    <w:rsid w:val="00DE7379"/>
    <w:rsid w:val="00DF005E"/>
    <w:rsid w:val="00DF0733"/>
    <w:rsid w:val="00DF157F"/>
    <w:rsid w:val="00DF1E6E"/>
    <w:rsid w:val="00DF34CA"/>
    <w:rsid w:val="00DF3EEE"/>
    <w:rsid w:val="00DF3F75"/>
    <w:rsid w:val="00DF7E70"/>
    <w:rsid w:val="00E00CAD"/>
    <w:rsid w:val="00E01BD0"/>
    <w:rsid w:val="00E02007"/>
    <w:rsid w:val="00E0253C"/>
    <w:rsid w:val="00E02F42"/>
    <w:rsid w:val="00E03D8E"/>
    <w:rsid w:val="00E06B79"/>
    <w:rsid w:val="00E10765"/>
    <w:rsid w:val="00E12B71"/>
    <w:rsid w:val="00E141CA"/>
    <w:rsid w:val="00E153D0"/>
    <w:rsid w:val="00E16BE1"/>
    <w:rsid w:val="00E170CE"/>
    <w:rsid w:val="00E2239D"/>
    <w:rsid w:val="00E23AC3"/>
    <w:rsid w:val="00E23ED0"/>
    <w:rsid w:val="00E25A63"/>
    <w:rsid w:val="00E26615"/>
    <w:rsid w:val="00E2757C"/>
    <w:rsid w:val="00E27AEA"/>
    <w:rsid w:val="00E30E35"/>
    <w:rsid w:val="00E3316E"/>
    <w:rsid w:val="00E3357E"/>
    <w:rsid w:val="00E33681"/>
    <w:rsid w:val="00E41E4A"/>
    <w:rsid w:val="00E428CA"/>
    <w:rsid w:val="00E42B92"/>
    <w:rsid w:val="00E42FA7"/>
    <w:rsid w:val="00E4445D"/>
    <w:rsid w:val="00E50046"/>
    <w:rsid w:val="00E5108E"/>
    <w:rsid w:val="00E516AB"/>
    <w:rsid w:val="00E5248E"/>
    <w:rsid w:val="00E53B7A"/>
    <w:rsid w:val="00E54446"/>
    <w:rsid w:val="00E62C82"/>
    <w:rsid w:val="00E63636"/>
    <w:rsid w:val="00E64455"/>
    <w:rsid w:val="00E66BA8"/>
    <w:rsid w:val="00E70E20"/>
    <w:rsid w:val="00E71ECE"/>
    <w:rsid w:val="00E723C9"/>
    <w:rsid w:val="00E72921"/>
    <w:rsid w:val="00E73DE9"/>
    <w:rsid w:val="00E757AD"/>
    <w:rsid w:val="00E813BC"/>
    <w:rsid w:val="00E859E1"/>
    <w:rsid w:val="00E86903"/>
    <w:rsid w:val="00E86A81"/>
    <w:rsid w:val="00E902C5"/>
    <w:rsid w:val="00E905DA"/>
    <w:rsid w:val="00E90FF5"/>
    <w:rsid w:val="00E91856"/>
    <w:rsid w:val="00E92308"/>
    <w:rsid w:val="00E938F2"/>
    <w:rsid w:val="00E93C1C"/>
    <w:rsid w:val="00E94DCC"/>
    <w:rsid w:val="00E958AD"/>
    <w:rsid w:val="00E9632F"/>
    <w:rsid w:val="00E97436"/>
    <w:rsid w:val="00E9782B"/>
    <w:rsid w:val="00E97EE3"/>
    <w:rsid w:val="00EA0619"/>
    <w:rsid w:val="00EA3071"/>
    <w:rsid w:val="00EA351A"/>
    <w:rsid w:val="00EA4986"/>
    <w:rsid w:val="00EB0126"/>
    <w:rsid w:val="00EB3F6F"/>
    <w:rsid w:val="00EB4248"/>
    <w:rsid w:val="00EB4382"/>
    <w:rsid w:val="00EB608D"/>
    <w:rsid w:val="00EB6118"/>
    <w:rsid w:val="00EB6263"/>
    <w:rsid w:val="00EB649A"/>
    <w:rsid w:val="00EB6D3A"/>
    <w:rsid w:val="00EC0EA0"/>
    <w:rsid w:val="00EC20E0"/>
    <w:rsid w:val="00EC2CBC"/>
    <w:rsid w:val="00EC5C86"/>
    <w:rsid w:val="00EC7614"/>
    <w:rsid w:val="00EC77FF"/>
    <w:rsid w:val="00ED0720"/>
    <w:rsid w:val="00ED1FC0"/>
    <w:rsid w:val="00ED3418"/>
    <w:rsid w:val="00ED3740"/>
    <w:rsid w:val="00ED404B"/>
    <w:rsid w:val="00ED592F"/>
    <w:rsid w:val="00ED7B68"/>
    <w:rsid w:val="00EE157C"/>
    <w:rsid w:val="00EE3F44"/>
    <w:rsid w:val="00EE643E"/>
    <w:rsid w:val="00EE7FCD"/>
    <w:rsid w:val="00EF109B"/>
    <w:rsid w:val="00EF118B"/>
    <w:rsid w:val="00EF287F"/>
    <w:rsid w:val="00EF3D79"/>
    <w:rsid w:val="00EF3F59"/>
    <w:rsid w:val="00EF410A"/>
    <w:rsid w:val="00EF4357"/>
    <w:rsid w:val="00EF45F5"/>
    <w:rsid w:val="00EF4B53"/>
    <w:rsid w:val="00EF54AE"/>
    <w:rsid w:val="00EF66A9"/>
    <w:rsid w:val="00EF7042"/>
    <w:rsid w:val="00EF7BD0"/>
    <w:rsid w:val="00F011CF"/>
    <w:rsid w:val="00F123F5"/>
    <w:rsid w:val="00F14EE9"/>
    <w:rsid w:val="00F154AC"/>
    <w:rsid w:val="00F15881"/>
    <w:rsid w:val="00F160B3"/>
    <w:rsid w:val="00F163EB"/>
    <w:rsid w:val="00F16546"/>
    <w:rsid w:val="00F21091"/>
    <w:rsid w:val="00F22762"/>
    <w:rsid w:val="00F2287C"/>
    <w:rsid w:val="00F23594"/>
    <w:rsid w:val="00F23AA5"/>
    <w:rsid w:val="00F25C71"/>
    <w:rsid w:val="00F25DB7"/>
    <w:rsid w:val="00F27157"/>
    <w:rsid w:val="00F27F13"/>
    <w:rsid w:val="00F3015E"/>
    <w:rsid w:val="00F30188"/>
    <w:rsid w:val="00F304A7"/>
    <w:rsid w:val="00F321DC"/>
    <w:rsid w:val="00F32226"/>
    <w:rsid w:val="00F32554"/>
    <w:rsid w:val="00F33C90"/>
    <w:rsid w:val="00F33CCB"/>
    <w:rsid w:val="00F33F59"/>
    <w:rsid w:val="00F34617"/>
    <w:rsid w:val="00F41A01"/>
    <w:rsid w:val="00F43705"/>
    <w:rsid w:val="00F43763"/>
    <w:rsid w:val="00F43B75"/>
    <w:rsid w:val="00F44F31"/>
    <w:rsid w:val="00F50C89"/>
    <w:rsid w:val="00F51F02"/>
    <w:rsid w:val="00F525DA"/>
    <w:rsid w:val="00F56498"/>
    <w:rsid w:val="00F60712"/>
    <w:rsid w:val="00F61CBD"/>
    <w:rsid w:val="00F6439C"/>
    <w:rsid w:val="00F65DBD"/>
    <w:rsid w:val="00F70F4E"/>
    <w:rsid w:val="00F717E0"/>
    <w:rsid w:val="00F809B4"/>
    <w:rsid w:val="00F81B0F"/>
    <w:rsid w:val="00F82252"/>
    <w:rsid w:val="00F85351"/>
    <w:rsid w:val="00F928C6"/>
    <w:rsid w:val="00F93A7E"/>
    <w:rsid w:val="00F956DC"/>
    <w:rsid w:val="00F97195"/>
    <w:rsid w:val="00F97A2A"/>
    <w:rsid w:val="00FA14F6"/>
    <w:rsid w:val="00FA2464"/>
    <w:rsid w:val="00FA2D45"/>
    <w:rsid w:val="00FA3565"/>
    <w:rsid w:val="00FA384D"/>
    <w:rsid w:val="00FA3A3E"/>
    <w:rsid w:val="00FA62F5"/>
    <w:rsid w:val="00FA6A0B"/>
    <w:rsid w:val="00FB110A"/>
    <w:rsid w:val="00FB2108"/>
    <w:rsid w:val="00FB25C3"/>
    <w:rsid w:val="00FB303E"/>
    <w:rsid w:val="00FB3E62"/>
    <w:rsid w:val="00FB4B6E"/>
    <w:rsid w:val="00FB4F22"/>
    <w:rsid w:val="00FB624C"/>
    <w:rsid w:val="00FC002E"/>
    <w:rsid w:val="00FC0091"/>
    <w:rsid w:val="00FC1AE1"/>
    <w:rsid w:val="00FC278C"/>
    <w:rsid w:val="00FC32AA"/>
    <w:rsid w:val="00FC34C4"/>
    <w:rsid w:val="00FC38D3"/>
    <w:rsid w:val="00FC4FAB"/>
    <w:rsid w:val="00FC53F8"/>
    <w:rsid w:val="00FD54F9"/>
    <w:rsid w:val="00FD5A77"/>
    <w:rsid w:val="00FE234F"/>
    <w:rsid w:val="00FE2375"/>
    <w:rsid w:val="00FE29CD"/>
    <w:rsid w:val="00FE31E1"/>
    <w:rsid w:val="00FE76A1"/>
    <w:rsid w:val="00FF223E"/>
    <w:rsid w:val="00FF2D25"/>
    <w:rsid w:val="00FF308F"/>
    <w:rsid w:val="00FF432A"/>
    <w:rsid w:val="00FF45B8"/>
    <w:rsid w:val="00FF74F1"/>
    <w:rsid w:val="00FF7995"/>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uiPriority="0"/>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uiPriority="0"/>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0161"/>
    <w:pPr>
      <w:widowControl w:val="0"/>
      <w:autoSpaceDE w:val="0"/>
      <w:autoSpaceDN w:val="0"/>
      <w:adjustRightInd w:val="0"/>
    </w:pPr>
    <w:rPr>
      <w:rFonts w:ascii="Arial" w:eastAsia="Times New Roman" w:hAnsi="Arial" w:cs="Arial"/>
      <w:lang w:val="es-ES_tradnl" w:eastAsia="es-ES"/>
    </w:rPr>
  </w:style>
  <w:style w:type="paragraph" w:styleId="Ttulo1">
    <w:name w:val="heading 1"/>
    <w:basedOn w:val="Normal"/>
    <w:next w:val="Normal"/>
    <w:link w:val="Ttulo1Car"/>
    <w:uiPriority w:val="99"/>
    <w:qFormat/>
    <w:rsid w:val="002D0161"/>
    <w:pPr>
      <w:keepNext/>
      <w:widowControl/>
      <w:ind w:left="720"/>
      <w:jc w:val="both"/>
      <w:outlineLvl w:val="0"/>
    </w:pPr>
    <w:rPr>
      <w:rFonts w:eastAsia="Calibri" w:cs="Times New Roman"/>
      <w:sz w:val="24"/>
    </w:rPr>
  </w:style>
  <w:style w:type="paragraph" w:styleId="Ttulo2">
    <w:name w:val="heading 2"/>
    <w:basedOn w:val="Normal"/>
    <w:next w:val="Normal"/>
    <w:link w:val="Ttulo2Car"/>
    <w:uiPriority w:val="99"/>
    <w:qFormat/>
    <w:rsid w:val="002D0161"/>
    <w:pPr>
      <w:keepNext/>
      <w:widowControl/>
      <w:jc w:val="both"/>
      <w:outlineLvl w:val="1"/>
    </w:pPr>
    <w:rPr>
      <w:rFonts w:eastAsia="Calibri" w:cs="Times New Roman"/>
      <w:b/>
      <w:bCs/>
      <w:sz w:val="24"/>
    </w:rPr>
  </w:style>
  <w:style w:type="paragraph" w:styleId="Ttulo3">
    <w:name w:val="heading 3"/>
    <w:basedOn w:val="Normal"/>
    <w:next w:val="Normal"/>
    <w:link w:val="Ttulo3Car"/>
    <w:uiPriority w:val="99"/>
    <w:qFormat/>
    <w:rsid w:val="002D0161"/>
    <w:pPr>
      <w:keepNext/>
      <w:outlineLvl w:val="2"/>
    </w:pPr>
    <w:rPr>
      <w:rFonts w:eastAsia="Calibri" w:cs="Times New Roman"/>
      <w:lang w:val="es-ES"/>
    </w:rPr>
  </w:style>
  <w:style w:type="paragraph" w:styleId="Ttulo4">
    <w:name w:val="heading 4"/>
    <w:basedOn w:val="Normal"/>
    <w:next w:val="Normal"/>
    <w:link w:val="Ttulo4Car"/>
    <w:uiPriority w:val="99"/>
    <w:qFormat/>
    <w:rsid w:val="002D0161"/>
    <w:pPr>
      <w:keepNext/>
      <w:spacing w:before="240" w:after="60"/>
      <w:outlineLvl w:val="3"/>
    </w:pPr>
    <w:rPr>
      <w:rFonts w:ascii="Times New Roman" w:eastAsia="Calibri" w:hAnsi="Times New Roman" w:cs="Times New Roman"/>
      <w:b/>
      <w:bCs/>
      <w:sz w:val="28"/>
      <w:szCs w:val="28"/>
    </w:rPr>
  </w:style>
  <w:style w:type="paragraph" w:styleId="Ttulo5">
    <w:name w:val="heading 5"/>
    <w:basedOn w:val="Normal"/>
    <w:next w:val="Normal"/>
    <w:link w:val="Ttulo5Car"/>
    <w:uiPriority w:val="99"/>
    <w:qFormat/>
    <w:rsid w:val="002D0161"/>
    <w:pPr>
      <w:spacing w:before="240" w:after="60"/>
      <w:outlineLvl w:val="4"/>
    </w:pPr>
    <w:rPr>
      <w:rFonts w:eastAsia="Calibri" w:cs="Times New Roman"/>
      <w:b/>
      <w:bCs/>
      <w:i/>
      <w:iCs/>
      <w:sz w:val="26"/>
      <w:szCs w:val="26"/>
    </w:rPr>
  </w:style>
  <w:style w:type="paragraph" w:styleId="Ttulo6">
    <w:name w:val="heading 6"/>
    <w:basedOn w:val="Normal"/>
    <w:next w:val="Normal"/>
    <w:link w:val="Ttulo6Car"/>
    <w:uiPriority w:val="99"/>
    <w:qFormat/>
    <w:rsid w:val="001877A7"/>
    <w:pPr>
      <w:widowControl/>
      <w:autoSpaceDE/>
      <w:autoSpaceDN/>
      <w:adjustRightInd/>
      <w:spacing w:before="240" w:after="60"/>
      <w:jc w:val="both"/>
      <w:outlineLvl w:val="5"/>
    </w:pPr>
    <w:rPr>
      <w:rFonts w:ascii="Calibri" w:eastAsia="Calibri" w:hAnsi="Calibri" w:cs="Times New Roman"/>
      <w:b/>
      <w:bCs/>
      <w:lang w:val="es-ES"/>
    </w:rPr>
  </w:style>
  <w:style w:type="paragraph" w:styleId="Ttulo7">
    <w:name w:val="heading 7"/>
    <w:basedOn w:val="Normal"/>
    <w:next w:val="Normal"/>
    <w:link w:val="Ttulo7Car"/>
    <w:uiPriority w:val="99"/>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szCs w:val="24"/>
      <w:lang w:val="es-ES"/>
    </w:rPr>
  </w:style>
  <w:style w:type="paragraph" w:styleId="Ttulo8">
    <w:name w:val="heading 8"/>
    <w:basedOn w:val="Normal"/>
    <w:next w:val="Normal"/>
    <w:link w:val="Ttulo8Car"/>
    <w:uiPriority w:val="99"/>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iCs/>
      <w:sz w:val="24"/>
      <w:szCs w:val="24"/>
      <w:lang w:val="es-ES"/>
    </w:rPr>
  </w:style>
  <w:style w:type="paragraph" w:styleId="Ttulo9">
    <w:name w:val="heading 9"/>
    <w:basedOn w:val="Normal"/>
    <w:next w:val="Normal"/>
    <w:link w:val="Ttulo9Car"/>
    <w:uiPriority w:val="99"/>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locked/>
    <w:rsid w:val="002D0161"/>
    <w:rPr>
      <w:rFonts w:ascii="Arial" w:hAnsi="Arial" w:cs="Times New Roman"/>
      <w:sz w:val="24"/>
      <w:lang w:val="es-ES_tradnl" w:eastAsia="es-ES"/>
    </w:rPr>
  </w:style>
  <w:style w:type="character" w:customStyle="1" w:styleId="Ttulo2Car">
    <w:name w:val="Título 2 Car"/>
    <w:link w:val="Ttulo2"/>
    <w:uiPriority w:val="99"/>
    <w:locked/>
    <w:rsid w:val="002D0161"/>
    <w:rPr>
      <w:rFonts w:ascii="Arial" w:hAnsi="Arial" w:cs="Times New Roman"/>
      <w:b/>
      <w:sz w:val="24"/>
      <w:lang w:val="es-ES_tradnl" w:eastAsia="es-ES"/>
    </w:rPr>
  </w:style>
  <w:style w:type="character" w:customStyle="1" w:styleId="Ttulo3Car">
    <w:name w:val="Título 3 Car"/>
    <w:link w:val="Ttulo3"/>
    <w:uiPriority w:val="99"/>
    <w:locked/>
    <w:rsid w:val="002D0161"/>
    <w:rPr>
      <w:rFonts w:ascii="Arial" w:hAnsi="Arial" w:cs="Times New Roman"/>
      <w:sz w:val="20"/>
      <w:lang w:val="es-ES" w:eastAsia="es-ES"/>
    </w:rPr>
  </w:style>
  <w:style w:type="character" w:customStyle="1" w:styleId="Ttulo4Car">
    <w:name w:val="Título 4 Car"/>
    <w:link w:val="Ttulo4"/>
    <w:uiPriority w:val="99"/>
    <w:locked/>
    <w:rsid w:val="002D0161"/>
    <w:rPr>
      <w:rFonts w:ascii="Times New Roman" w:hAnsi="Times New Roman" w:cs="Times New Roman"/>
      <w:b/>
      <w:sz w:val="28"/>
      <w:lang w:val="es-ES_tradnl" w:eastAsia="es-ES"/>
    </w:rPr>
  </w:style>
  <w:style w:type="character" w:customStyle="1" w:styleId="Ttulo5Car">
    <w:name w:val="Título 5 Car"/>
    <w:link w:val="Ttulo5"/>
    <w:uiPriority w:val="99"/>
    <w:locked/>
    <w:rsid w:val="002D0161"/>
    <w:rPr>
      <w:rFonts w:ascii="Arial" w:hAnsi="Arial" w:cs="Times New Roman"/>
      <w:b/>
      <w:i/>
      <w:sz w:val="26"/>
      <w:lang w:val="es-ES_tradnl" w:eastAsia="es-ES"/>
    </w:rPr>
  </w:style>
  <w:style w:type="character" w:customStyle="1" w:styleId="Ttulo6Car">
    <w:name w:val="Título 6 Car"/>
    <w:link w:val="Ttulo6"/>
    <w:uiPriority w:val="99"/>
    <w:locked/>
    <w:rsid w:val="001877A7"/>
    <w:rPr>
      <w:rFonts w:ascii="Calibri" w:hAnsi="Calibri" w:cs="Times New Roman"/>
      <w:b/>
      <w:lang w:val="es-ES" w:eastAsia="es-ES"/>
    </w:rPr>
  </w:style>
  <w:style w:type="character" w:customStyle="1" w:styleId="Ttulo7Car">
    <w:name w:val="Título 7 Car"/>
    <w:link w:val="Ttulo7"/>
    <w:uiPriority w:val="99"/>
    <w:locked/>
    <w:rsid w:val="00FA2464"/>
    <w:rPr>
      <w:rFonts w:ascii="Times New Roman" w:hAnsi="Times New Roman" w:cs="Times New Roman"/>
      <w:sz w:val="24"/>
      <w:lang w:val="es-ES" w:eastAsia="es-ES"/>
    </w:rPr>
  </w:style>
  <w:style w:type="character" w:customStyle="1" w:styleId="Ttulo8Car">
    <w:name w:val="Título 8 Car"/>
    <w:link w:val="Ttulo8"/>
    <w:uiPriority w:val="99"/>
    <w:locked/>
    <w:rsid w:val="00FA2464"/>
    <w:rPr>
      <w:rFonts w:ascii="Times New Roman" w:hAnsi="Times New Roman" w:cs="Times New Roman"/>
      <w:i/>
      <w:sz w:val="24"/>
      <w:lang w:val="es-ES" w:eastAsia="es-ES"/>
    </w:rPr>
  </w:style>
  <w:style w:type="character" w:customStyle="1" w:styleId="Ttulo9Car">
    <w:name w:val="Título 9 Car"/>
    <w:link w:val="Ttulo9"/>
    <w:uiPriority w:val="99"/>
    <w:locked/>
    <w:rsid w:val="00FA2464"/>
    <w:rPr>
      <w:rFonts w:ascii="Arial" w:hAnsi="Arial" w:cs="Times New Roman"/>
      <w:lang w:val="es-ES" w:eastAsia="es-ES"/>
    </w:rPr>
  </w:style>
  <w:style w:type="paragraph" w:styleId="Textoindependiente">
    <w:name w:val="Body Text"/>
    <w:basedOn w:val="Normal"/>
    <w:link w:val="TextoindependienteCar"/>
    <w:uiPriority w:val="99"/>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uiPriority w:val="99"/>
    <w:locked/>
    <w:rsid w:val="002D0161"/>
    <w:rPr>
      <w:rFonts w:ascii="Arial" w:hAnsi="Arial" w:cs="Times New Roman"/>
      <w:sz w:val="24"/>
      <w:lang w:val="es-ES_tradnl" w:eastAsia="es-ES"/>
    </w:rPr>
  </w:style>
  <w:style w:type="paragraph" w:styleId="Sangradetextonormal">
    <w:name w:val="Body Text Indent"/>
    <w:basedOn w:val="Normal"/>
    <w:link w:val="SangradetextonormalCar"/>
    <w:uiPriority w:val="99"/>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uiPriority w:val="99"/>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uiPriority w:val="99"/>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uiPriority w:val="99"/>
    <w:locked/>
    <w:rsid w:val="002D0161"/>
    <w:rPr>
      <w:rFonts w:ascii="Arial" w:hAnsi="Arial" w:cs="Times New Roman"/>
      <w:sz w:val="24"/>
      <w:lang w:val="es-ES_tradnl" w:eastAsia="es-ES"/>
    </w:rPr>
  </w:style>
  <w:style w:type="paragraph" w:styleId="Ttulo">
    <w:name w:val="Title"/>
    <w:basedOn w:val="Normal"/>
    <w:link w:val="TtuloCar"/>
    <w:uiPriority w:val="99"/>
    <w:qFormat/>
    <w:rsid w:val="002D0161"/>
    <w:pPr>
      <w:widowControl/>
      <w:jc w:val="center"/>
    </w:pPr>
    <w:rPr>
      <w:rFonts w:eastAsia="Calibri" w:cs="Times New Roman"/>
      <w:b/>
      <w:bCs/>
      <w:sz w:val="28"/>
    </w:rPr>
  </w:style>
  <w:style w:type="character" w:customStyle="1" w:styleId="TtuloCar">
    <w:name w:val="Título Car"/>
    <w:link w:val="Ttulo"/>
    <w:uiPriority w:val="99"/>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bCs/>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rsid w:val="002D0161"/>
    <w:pPr>
      <w:tabs>
        <w:tab w:val="center" w:pos="4419"/>
        <w:tab w:val="right" w:pos="8838"/>
      </w:tabs>
    </w:pPr>
    <w:rPr>
      <w:rFonts w:eastAsia="Calibri" w:cs="Times New Roman"/>
    </w:rPr>
  </w:style>
  <w:style w:type="character" w:customStyle="1" w:styleId="EncabezadoCar">
    <w:name w:val="Encabezado Car"/>
    <w:link w:val="Encabezado"/>
    <w:locked/>
    <w:rsid w:val="002D0161"/>
    <w:rPr>
      <w:rFonts w:ascii="Arial" w:hAnsi="Arial" w:cs="Times New Roman"/>
      <w:sz w:val="20"/>
      <w:lang w:val="es-ES_tradnl" w:eastAsia="es-ES"/>
    </w:rPr>
  </w:style>
  <w:style w:type="paragraph" w:styleId="Piedepgina">
    <w:name w:val="footer"/>
    <w:basedOn w:val="Normal"/>
    <w:link w:val="PiedepginaCar"/>
    <w:uiPriority w:val="99"/>
    <w:rsid w:val="002D0161"/>
    <w:pPr>
      <w:tabs>
        <w:tab w:val="center" w:pos="4419"/>
        <w:tab w:val="right" w:pos="8838"/>
      </w:tabs>
    </w:pPr>
    <w:rPr>
      <w:rFonts w:eastAsia="Calibri" w:cs="Times New Roman"/>
    </w:rPr>
  </w:style>
  <w:style w:type="character" w:customStyle="1" w:styleId="PiedepginaCar">
    <w:name w:val="Pie de página Car"/>
    <w:link w:val="Piedepgina"/>
    <w:uiPriority w:val="99"/>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uiPriority w:val="99"/>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uiPriority w:val="99"/>
    <w:locked/>
    <w:rsid w:val="002D0161"/>
    <w:rPr>
      <w:rFonts w:ascii="Arial" w:hAnsi="Arial" w:cs="Times New Roman"/>
      <w:sz w:val="24"/>
      <w:lang w:val="es-ES_tradnl" w:eastAsia="es-ES"/>
    </w:rPr>
  </w:style>
  <w:style w:type="paragraph" w:styleId="Textodeglobo">
    <w:name w:val="Balloon Text"/>
    <w:basedOn w:val="Normal"/>
    <w:link w:val="TextodegloboCar"/>
    <w:uiPriority w:val="99"/>
    <w:semiHidden/>
    <w:rsid w:val="002D0161"/>
    <w:rPr>
      <w:rFonts w:ascii="Tahoma" w:eastAsia="Calibri" w:hAnsi="Tahoma" w:cs="Times New Roman"/>
      <w:sz w:val="16"/>
      <w:szCs w:val="16"/>
    </w:rPr>
  </w:style>
  <w:style w:type="character" w:customStyle="1" w:styleId="TextodegloboCar">
    <w:name w:val="Texto de globo Car"/>
    <w:link w:val="Textodeglobo"/>
    <w:uiPriority w:val="99"/>
    <w:semiHidden/>
    <w:locked/>
    <w:rsid w:val="002D0161"/>
    <w:rPr>
      <w:rFonts w:ascii="Tahoma" w:hAnsi="Tahoma" w:cs="Times New Roman"/>
      <w:sz w:val="16"/>
      <w:lang w:val="es-ES_tradnl" w:eastAsia="es-ES"/>
    </w:rPr>
  </w:style>
  <w:style w:type="character" w:styleId="Nmerodepgina">
    <w:name w:val="page number"/>
    <w:uiPriority w:val="99"/>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uiPriority w:val="99"/>
    <w:rsid w:val="002D0161"/>
    <w:pPr>
      <w:widowControl/>
      <w:autoSpaceDE/>
      <w:autoSpaceDN/>
      <w:adjustRightInd/>
      <w:spacing w:before="240"/>
      <w:ind w:left="851"/>
      <w:jc w:val="both"/>
    </w:pPr>
    <w:rPr>
      <w:rFonts w:cs="Times New Roman"/>
      <w:lang w:val="es-ES"/>
    </w:rPr>
  </w:style>
  <w:style w:type="paragraph" w:customStyle="1" w:styleId="Tabla">
    <w:name w:val="Tabla"/>
    <w:basedOn w:val="Normal"/>
    <w:uiPriority w:val="99"/>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uiPriority w:val="99"/>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uiPriority w:val="99"/>
    <w:rsid w:val="002D0161"/>
    <w:pPr>
      <w:widowControl/>
      <w:autoSpaceDE/>
      <w:autoSpaceDN/>
      <w:adjustRightInd/>
      <w:jc w:val="center"/>
    </w:pPr>
    <w:rPr>
      <w:rFonts w:cs="Times New Roman"/>
    </w:rPr>
  </w:style>
  <w:style w:type="paragraph" w:customStyle="1" w:styleId="Ttulol">
    <w:name w:val="Títulol"/>
    <w:basedOn w:val="Normal"/>
    <w:uiPriority w:val="99"/>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uiPriority w:val="99"/>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uiPriority w:val="99"/>
    <w:rsid w:val="007B77DC"/>
    <w:pPr>
      <w:widowControl/>
      <w:autoSpaceDE/>
      <w:autoSpaceDN/>
      <w:adjustRightInd/>
      <w:spacing w:after="120"/>
    </w:pPr>
    <w:rPr>
      <w:rFonts w:ascii="Times New Roman" w:eastAsia="Calibri" w:hAnsi="Times New Roman" w:cs="Times New Roman"/>
      <w:sz w:val="16"/>
      <w:szCs w:val="16"/>
      <w:lang w:val="es-ES" w:eastAsia="es-MX"/>
    </w:rPr>
  </w:style>
  <w:style w:type="character" w:customStyle="1" w:styleId="Textoindependiente3Car">
    <w:name w:val="Texto independiente 3 Car"/>
    <w:link w:val="Textoindependiente3"/>
    <w:uiPriority w:val="99"/>
    <w:locked/>
    <w:rsid w:val="007B77DC"/>
    <w:rPr>
      <w:rFonts w:ascii="Times New Roman" w:hAnsi="Times New Roman" w:cs="Times New Roman"/>
      <w:sz w:val="16"/>
      <w:lang w:eastAsia="es-MX"/>
    </w:rPr>
  </w:style>
  <w:style w:type="paragraph" w:styleId="Textoindependiente2">
    <w:name w:val="Body Text 2"/>
    <w:basedOn w:val="Normal"/>
    <w:link w:val="Textoindependiente2Car"/>
    <w:uiPriority w:val="99"/>
    <w:rsid w:val="007B77DC"/>
    <w:pPr>
      <w:spacing w:after="120" w:line="480" w:lineRule="auto"/>
    </w:pPr>
    <w:rPr>
      <w:rFonts w:eastAsia="Calibri" w:cs="Times New Roman"/>
    </w:rPr>
  </w:style>
  <w:style w:type="character" w:customStyle="1" w:styleId="Textoindependiente2Car">
    <w:name w:val="Texto independiente 2 Car"/>
    <w:link w:val="Textoindependiente2"/>
    <w:uiPriority w:val="99"/>
    <w:locked/>
    <w:rsid w:val="007B77DC"/>
    <w:rPr>
      <w:rFonts w:ascii="Arial" w:hAnsi="Arial" w:cs="Times New Roman"/>
      <w:sz w:val="20"/>
      <w:lang w:val="es-ES_tradnl" w:eastAsia="es-ES"/>
    </w:rPr>
  </w:style>
  <w:style w:type="character" w:styleId="Hipervnculo">
    <w:name w:val="Hyperlink"/>
    <w:uiPriority w:val="99"/>
    <w:rsid w:val="007B77DC"/>
    <w:rPr>
      <w:rFonts w:cs="Times New Roman"/>
      <w:color w:val="0000FF"/>
      <w:u w:val="single"/>
    </w:rPr>
  </w:style>
  <w:style w:type="paragraph" w:styleId="Sinespaciado">
    <w:name w:val="No Spacing"/>
    <w:uiPriority w:val="99"/>
    <w:qFormat/>
    <w:rsid w:val="00EF4B53"/>
    <w:rPr>
      <w:rFonts w:ascii="Times New Roman" w:eastAsia="Times New Roman" w:hAnsi="Times New Roman"/>
      <w:sz w:val="24"/>
      <w:szCs w:val="24"/>
      <w:lang w:val="es-ES" w:eastAsia="es-ES"/>
    </w:rPr>
  </w:style>
  <w:style w:type="paragraph" w:styleId="Prrafodelista">
    <w:name w:val="List Paragraph"/>
    <w:basedOn w:val="Normal"/>
    <w:uiPriority w:val="99"/>
    <w:qFormat/>
    <w:rsid w:val="00CB47FA"/>
    <w:pPr>
      <w:ind w:left="720"/>
      <w:contextualSpacing/>
    </w:pPr>
  </w:style>
  <w:style w:type="paragraph" w:styleId="Mapadeldocumento">
    <w:name w:val="Document Map"/>
    <w:basedOn w:val="Normal"/>
    <w:link w:val="MapadeldocumentoCar"/>
    <w:uiPriority w:val="99"/>
    <w:semiHidden/>
    <w:rsid w:val="00742AD3"/>
    <w:rPr>
      <w:rFonts w:ascii="Tahoma" w:eastAsia="Calibri" w:hAnsi="Tahoma" w:cs="Times New Roman"/>
      <w:sz w:val="16"/>
      <w:szCs w:val="16"/>
    </w:rPr>
  </w:style>
  <w:style w:type="character" w:customStyle="1" w:styleId="MapadeldocumentoCar">
    <w:name w:val="Mapa del documento Car"/>
    <w:link w:val="Mapadeldocumento"/>
    <w:uiPriority w:val="99"/>
    <w:semiHidden/>
    <w:locked/>
    <w:rsid w:val="00742AD3"/>
    <w:rPr>
      <w:rFonts w:ascii="Tahoma" w:hAnsi="Tahoma" w:cs="Times New Roman"/>
      <w:sz w:val="16"/>
      <w:lang w:val="es-ES_tradnl" w:eastAsia="es-ES"/>
    </w:rPr>
  </w:style>
  <w:style w:type="paragraph" w:styleId="NormalWeb">
    <w:name w:val="Normal (Web)"/>
    <w:basedOn w:val="Normal"/>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uiPriority w:val="99"/>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uiPriority w:val="99"/>
    <w:semiHidden/>
    <w:rsid w:val="00FA2464"/>
    <w:rPr>
      <w:rFonts w:cs="Times New Roman"/>
      <w:sz w:val="16"/>
    </w:rPr>
  </w:style>
  <w:style w:type="paragraph" w:styleId="Textocomentario">
    <w:name w:val="annotation text"/>
    <w:basedOn w:val="Normal"/>
    <w:link w:val="TextocomentarioCar"/>
    <w:uiPriority w:val="99"/>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uiPriority w:val="99"/>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uiPriority w:val="99"/>
    <w:semiHidden/>
    <w:rsid w:val="00FA2464"/>
    <w:rPr>
      <w:b/>
      <w:bCs/>
    </w:rPr>
  </w:style>
  <w:style w:type="character" w:customStyle="1" w:styleId="AsuntodelcomentarioCar">
    <w:name w:val="Asunto del comentario Car"/>
    <w:link w:val="Asuntodelcomentario"/>
    <w:uiPriority w:val="99"/>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uiPriority w:val="99"/>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uiPriority w:val="99"/>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uiPriority w:val="99"/>
    <w:rsid w:val="00EE157C"/>
    <w:pPr>
      <w:widowControl w:val="0"/>
      <w:autoSpaceDE w:val="0"/>
      <w:autoSpaceDN w:val="0"/>
      <w:adjustRightInd w:val="0"/>
    </w:pPr>
    <w:rPr>
      <w:rFonts w:ascii="Arial" w:hAnsi="Arial" w:cs="Arial"/>
      <w:color w:val="000000"/>
      <w:sz w:val="24"/>
      <w:szCs w:val="24"/>
      <w:lang w:val="es-ES" w:eastAsia="es-ES"/>
    </w:rPr>
  </w:style>
  <w:style w:type="numbering" w:styleId="111111">
    <w:name w:val="Outline List 2"/>
    <w:basedOn w:val="Sinlista"/>
    <w:uiPriority w:val="99"/>
    <w:semiHidden/>
    <w:unhideWhenUsed/>
    <w:locked/>
    <w:rsid w:val="00CC2BA7"/>
    <w:pPr>
      <w:numPr>
        <w:numId w:val="4"/>
      </w:numPr>
    </w:pPr>
  </w:style>
  <w:style w:type="numbering" w:customStyle="1" w:styleId="Estilo1">
    <w:name w:val="Estilo1"/>
    <w:rsid w:val="00CC2BA7"/>
    <w:pPr>
      <w:numPr>
        <w:numId w:val="5"/>
      </w:numPr>
    </w:pPr>
  </w:style>
  <w:style w:type="paragraph" w:customStyle="1" w:styleId="texto0">
    <w:name w:val="texto"/>
    <w:basedOn w:val="Normal"/>
    <w:rsid w:val="00313251"/>
    <w:pPr>
      <w:widowControl/>
      <w:autoSpaceDE/>
      <w:autoSpaceDN/>
      <w:adjustRightInd/>
      <w:spacing w:before="115" w:after="115"/>
      <w:ind w:left="1224" w:right="1836"/>
      <w:jc w:val="both"/>
    </w:pPr>
    <w:rPr>
      <w:sz w:val="17"/>
      <w:szCs w:val="17"/>
      <w:lang w:val="es-MX"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uiPriority="0"/>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uiPriority="0"/>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0161"/>
    <w:pPr>
      <w:widowControl w:val="0"/>
      <w:autoSpaceDE w:val="0"/>
      <w:autoSpaceDN w:val="0"/>
      <w:adjustRightInd w:val="0"/>
    </w:pPr>
    <w:rPr>
      <w:rFonts w:ascii="Arial" w:eastAsia="Times New Roman" w:hAnsi="Arial" w:cs="Arial"/>
      <w:lang w:val="es-ES_tradnl" w:eastAsia="es-ES"/>
    </w:rPr>
  </w:style>
  <w:style w:type="paragraph" w:styleId="Ttulo1">
    <w:name w:val="heading 1"/>
    <w:basedOn w:val="Normal"/>
    <w:next w:val="Normal"/>
    <w:link w:val="Ttulo1Car"/>
    <w:uiPriority w:val="99"/>
    <w:qFormat/>
    <w:rsid w:val="002D0161"/>
    <w:pPr>
      <w:keepNext/>
      <w:widowControl/>
      <w:ind w:left="720"/>
      <w:jc w:val="both"/>
      <w:outlineLvl w:val="0"/>
    </w:pPr>
    <w:rPr>
      <w:rFonts w:eastAsia="Calibri" w:cs="Times New Roman"/>
      <w:sz w:val="24"/>
    </w:rPr>
  </w:style>
  <w:style w:type="paragraph" w:styleId="Ttulo2">
    <w:name w:val="heading 2"/>
    <w:basedOn w:val="Normal"/>
    <w:next w:val="Normal"/>
    <w:link w:val="Ttulo2Car"/>
    <w:uiPriority w:val="99"/>
    <w:qFormat/>
    <w:rsid w:val="002D0161"/>
    <w:pPr>
      <w:keepNext/>
      <w:widowControl/>
      <w:jc w:val="both"/>
      <w:outlineLvl w:val="1"/>
    </w:pPr>
    <w:rPr>
      <w:rFonts w:eastAsia="Calibri" w:cs="Times New Roman"/>
      <w:b/>
      <w:bCs/>
      <w:sz w:val="24"/>
    </w:rPr>
  </w:style>
  <w:style w:type="paragraph" w:styleId="Ttulo3">
    <w:name w:val="heading 3"/>
    <w:basedOn w:val="Normal"/>
    <w:next w:val="Normal"/>
    <w:link w:val="Ttulo3Car"/>
    <w:uiPriority w:val="99"/>
    <w:qFormat/>
    <w:rsid w:val="002D0161"/>
    <w:pPr>
      <w:keepNext/>
      <w:outlineLvl w:val="2"/>
    </w:pPr>
    <w:rPr>
      <w:rFonts w:eastAsia="Calibri" w:cs="Times New Roman"/>
      <w:lang w:val="es-ES"/>
    </w:rPr>
  </w:style>
  <w:style w:type="paragraph" w:styleId="Ttulo4">
    <w:name w:val="heading 4"/>
    <w:basedOn w:val="Normal"/>
    <w:next w:val="Normal"/>
    <w:link w:val="Ttulo4Car"/>
    <w:uiPriority w:val="99"/>
    <w:qFormat/>
    <w:rsid w:val="002D0161"/>
    <w:pPr>
      <w:keepNext/>
      <w:spacing w:before="240" w:after="60"/>
      <w:outlineLvl w:val="3"/>
    </w:pPr>
    <w:rPr>
      <w:rFonts w:ascii="Times New Roman" w:eastAsia="Calibri" w:hAnsi="Times New Roman" w:cs="Times New Roman"/>
      <w:b/>
      <w:bCs/>
      <w:sz w:val="28"/>
      <w:szCs w:val="28"/>
    </w:rPr>
  </w:style>
  <w:style w:type="paragraph" w:styleId="Ttulo5">
    <w:name w:val="heading 5"/>
    <w:basedOn w:val="Normal"/>
    <w:next w:val="Normal"/>
    <w:link w:val="Ttulo5Car"/>
    <w:uiPriority w:val="99"/>
    <w:qFormat/>
    <w:rsid w:val="002D0161"/>
    <w:pPr>
      <w:spacing w:before="240" w:after="60"/>
      <w:outlineLvl w:val="4"/>
    </w:pPr>
    <w:rPr>
      <w:rFonts w:eastAsia="Calibri" w:cs="Times New Roman"/>
      <w:b/>
      <w:bCs/>
      <w:i/>
      <w:iCs/>
      <w:sz w:val="26"/>
      <w:szCs w:val="26"/>
    </w:rPr>
  </w:style>
  <w:style w:type="paragraph" w:styleId="Ttulo6">
    <w:name w:val="heading 6"/>
    <w:basedOn w:val="Normal"/>
    <w:next w:val="Normal"/>
    <w:link w:val="Ttulo6Car"/>
    <w:uiPriority w:val="99"/>
    <w:qFormat/>
    <w:rsid w:val="001877A7"/>
    <w:pPr>
      <w:widowControl/>
      <w:autoSpaceDE/>
      <w:autoSpaceDN/>
      <w:adjustRightInd/>
      <w:spacing w:before="240" w:after="60"/>
      <w:jc w:val="both"/>
      <w:outlineLvl w:val="5"/>
    </w:pPr>
    <w:rPr>
      <w:rFonts w:ascii="Calibri" w:eastAsia="Calibri" w:hAnsi="Calibri" w:cs="Times New Roman"/>
      <w:b/>
      <w:bCs/>
      <w:lang w:val="es-ES"/>
    </w:rPr>
  </w:style>
  <w:style w:type="paragraph" w:styleId="Ttulo7">
    <w:name w:val="heading 7"/>
    <w:basedOn w:val="Normal"/>
    <w:next w:val="Normal"/>
    <w:link w:val="Ttulo7Car"/>
    <w:uiPriority w:val="99"/>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szCs w:val="24"/>
      <w:lang w:val="es-ES"/>
    </w:rPr>
  </w:style>
  <w:style w:type="paragraph" w:styleId="Ttulo8">
    <w:name w:val="heading 8"/>
    <w:basedOn w:val="Normal"/>
    <w:next w:val="Normal"/>
    <w:link w:val="Ttulo8Car"/>
    <w:uiPriority w:val="99"/>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iCs/>
      <w:sz w:val="24"/>
      <w:szCs w:val="24"/>
      <w:lang w:val="es-ES"/>
    </w:rPr>
  </w:style>
  <w:style w:type="paragraph" w:styleId="Ttulo9">
    <w:name w:val="heading 9"/>
    <w:basedOn w:val="Normal"/>
    <w:next w:val="Normal"/>
    <w:link w:val="Ttulo9Car"/>
    <w:uiPriority w:val="99"/>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locked/>
    <w:rsid w:val="002D0161"/>
    <w:rPr>
      <w:rFonts w:ascii="Arial" w:hAnsi="Arial" w:cs="Times New Roman"/>
      <w:sz w:val="24"/>
      <w:lang w:val="es-ES_tradnl" w:eastAsia="es-ES"/>
    </w:rPr>
  </w:style>
  <w:style w:type="character" w:customStyle="1" w:styleId="Ttulo2Car">
    <w:name w:val="Título 2 Car"/>
    <w:link w:val="Ttulo2"/>
    <w:uiPriority w:val="99"/>
    <w:locked/>
    <w:rsid w:val="002D0161"/>
    <w:rPr>
      <w:rFonts w:ascii="Arial" w:hAnsi="Arial" w:cs="Times New Roman"/>
      <w:b/>
      <w:sz w:val="24"/>
      <w:lang w:val="es-ES_tradnl" w:eastAsia="es-ES"/>
    </w:rPr>
  </w:style>
  <w:style w:type="character" w:customStyle="1" w:styleId="Ttulo3Car">
    <w:name w:val="Título 3 Car"/>
    <w:link w:val="Ttulo3"/>
    <w:uiPriority w:val="99"/>
    <w:locked/>
    <w:rsid w:val="002D0161"/>
    <w:rPr>
      <w:rFonts w:ascii="Arial" w:hAnsi="Arial" w:cs="Times New Roman"/>
      <w:sz w:val="20"/>
      <w:lang w:val="es-ES" w:eastAsia="es-ES"/>
    </w:rPr>
  </w:style>
  <w:style w:type="character" w:customStyle="1" w:styleId="Ttulo4Car">
    <w:name w:val="Título 4 Car"/>
    <w:link w:val="Ttulo4"/>
    <w:uiPriority w:val="99"/>
    <w:locked/>
    <w:rsid w:val="002D0161"/>
    <w:rPr>
      <w:rFonts w:ascii="Times New Roman" w:hAnsi="Times New Roman" w:cs="Times New Roman"/>
      <w:b/>
      <w:sz w:val="28"/>
      <w:lang w:val="es-ES_tradnl" w:eastAsia="es-ES"/>
    </w:rPr>
  </w:style>
  <w:style w:type="character" w:customStyle="1" w:styleId="Ttulo5Car">
    <w:name w:val="Título 5 Car"/>
    <w:link w:val="Ttulo5"/>
    <w:uiPriority w:val="99"/>
    <w:locked/>
    <w:rsid w:val="002D0161"/>
    <w:rPr>
      <w:rFonts w:ascii="Arial" w:hAnsi="Arial" w:cs="Times New Roman"/>
      <w:b/>
      <w:i/>
      <w:sz w:val="26"/>
      <w:lang w:val="es-ES_tradnl" w:eastAsia="es-ES"/>
    </w:rPr>
  </w:style>
  <w:style w:type="character" w:customStyle="1" w:styleId="Ttulo6Car">
    <w:name w:val="Título 6 Car"/>
    <w:link w:val="Ttulo6"/>
    <w:uiPriority w:val="99"/>
    <w:locked/>
    <w:rsid w:val="001877A7"/>
    <w:rPr>
      <w:rFonts w:ascii="Calibri" w:hAnsi="Calibri" w:cs="Times New Roman"/>
      <w:b/>
      <w:lang w:val="es-ES" w:eastAsia="es-ES"/>
    </w:rPr>
  </w:style>
  <w:style w:type="character" w:customStyle="1" w:styleId="Ttulo7Car">
    <w:name w:val="Título 7 Car"/>
    <w:link w:val="Ttulo7"/>
    <w:uiPriority w:val="99"/>
    <w:locked/>
    <w:rsid w:val="00FA2464"/>
    <w:rPr>
      <w:rFonts w:ascii="Times New Roman" w:hAnsi="Times New Roman" w:cs="Times New Roman"/>
      <w:sz w:val="24"/>
      <w:lang w:val="es-ES" w:eastAsia="es-ES"/>
    </w:rPr>
  </w:style>
  <w:style w:type="character" w:customStyle="1" w:styleId="Ttulo8Car">
    <w:name w:val="Título 8 Car"/>
    <w:link w:val="Ttulo8"/>
    <w:uiPriority w:val="99"/>
    <w:locked/>
    <w:rsid w:val="00FA2464"/>
    <w:rPr>
      <w:rFonts w:ascii="Times New Roman" w:hAnsi="Times New Roman" w:cs="Times New Roman"/>
      <w:i/>
      <w:sz w:val="24"/>
      <w:lang w:val="es-ES" w:eastAsia="es-ES"/>
    </w:rPr>
  </w:style>
  <w:style w:type="character" w:customStyle="1" w:styleId="Ttulo9Car">
    <w:name w:val="Título 9 Car"/>
    <w:link w:val="Ttulo9"/>
    <w:uiPriority w:val="99"/>
    <w:locked/>
    <w:rsid w:val="00FA2464"/>
    <w:rPr>
      <w:rFonts w:ascii="Arial" w:hAnsi="Arial" w:cs="Times New Roman"/>
      <w:lang w:val="es-ES" w:eastAsia="es-ES"/>
    </w:rPr>
  </w:style>
  <w:style w:type="paragraph" w:styleId="Textoindependiente">
    <w:name w:val="Body Text"/>
    <w:basedOn w:val="Normal"/>
    <w:link w:val="TextoindependienteCar"/>
    <w:uiPriority w:val="99"/>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uiPriority w:val="99"/>
    <w:locked/>
    <w:rsid w:val="002D0161"/>
    <w:rPr>
      <w:rFonts w:ascii="Arial" w:hAnsi="Arial" w:cs="Times New Roman"/>
      <w:sz w:val="24"/>
      <w:lang w:val="es-ES_tradnl" w:eastAsia="es-ES"/>
    </w:rPr>
  </w:style>
  <w:style w:type="paragraph" w:styleId="Sangradetextonormal">
    <w:name w:val="Body Text Indent"/>
    <w:basedOn w:val="Normal"/>
    <w:link w:val="SangradetextonormalCar"/>
    <w:uiPriority w:val="99"/>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uiPriority w:val="99"/>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uiPriority w:val="99"/>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uiPriority w:val="99"/>
    <w:locked/>
    <w:rsid w:val="002D0161"/>
    <w:rPr>
      <w:rFonts w:ascii="Arial" w:hAnsi="Arial" w:cs="Times New Roman"/>
      <w:sz w:val="24"/>
      <w:lang w:val="es-ES_tradnl" w:eastAsia="es-ES"/>
    </w:rPr>
  </w:style>
  <w:style w:type="paragraph" w:styleId="Ttulo">
    <w:name w:val="Title"/>
    <w:basedOn w:val="Normal"/>
    <w:link w:val="TtuloCar"/>
    <w:uiPriority w:val="99"/>
    <w:qFormat/>
    <w:rsid w:val="002D0161"/>
    <w:pPr>
      <w:widowControl/>
      <w:jc w:val="center"/>
    </w:pPr>
    <w:rPr>
      <w:rFonts w:eastAsia="Calibri" w:cs="Times New Roman"/>
      <w:b/>
      <w:bCs/>
      <w:sz w:val="28"/>
    </w:rPr>
  </w:style>
  <w:style w:type="character" w:customStyle="1" w:styleId="TtuloCar">
    <w:name w:val="Título Car"/>
    <w:link w:val="Ttulo"/>
    <w:uiPriority w:val="99"/>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bCs/>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rsid w:val="002D0161"/>
    <w:pPr>
      <w:tabs>
        <w:tab w:val="center" w:pos="4419"/>
        <w:tab w:val="right" w:pos="8838"/>
      </w:tabs>
    </w:pPr>
    <w:rPr>
      <w:rFonts w:eastAsia="Calibri" w:cs="Times New Roman"/>
    </w:rPr>
  </w:style>
  <w:style w:type="character" w:customStyle="1" w:styleId="EncabezadoCar">
    <w:name w:val="Encabezado Car"/>
    <w:link w:val="Encabezado"/>
    <w:locked/>
    <w:rsid w:val="002D0161"/>
    <w:rPr>
      <w:rFonts w:ascii="Arial" w:hAnsi="Arial" w:cs="Times New Roman"/>
      <w:sz w:val="20"/>
      <w:lang w:val="es-ES_tradnl" w:eastAsia="es-ES"/>
    </w:rPr>
  </w:style>
  <w:style w:type="paragraph" w:styleId="Piedepgina">
    <w:name w:val="footer"/>
    <w:basedOn w:val="Normal"/>
    <w:link w:val="PiedepginaCar"/>
    <w:uiPriority w:val="99"/>
    <w:rsid w:val="002D0161"/>
    <w:pPr>
      <w:tabs>
        <w:tab w:val="center" w:pos="4419"/>
        <w:tab w:val="right" w:pos="8838"/>
      </w:tabs>
    </w:pPr>
    <w:rPr>
      <w:rFonts w:eastAsia="Calibri" w:cs="Times New Roman"/>
    </w:rPr>
  </w:style>
  <w:style w:type="character" w:customStyle="1" w:styleId="PiedepginaCar">
    <w:name w:val="Pie de página Car"/>
    <w:link w:val="Piedepgina"/>
    <w:uiPriority w:val="99"/>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uiPriority w:val="99"/>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uiPriority w:val="99"/>
    <w:locked/>
    <w:rsid w:val="002D0161"/>
    <w:rPr>
      <w:rFonts w:ascii="Arial" w:hAnsi="Arial" w:cs="Times New Roman"/>
      <w:sz w:val="24"/>
      <w:lang w:val="es-ES_tradnl" w:eastAsia="es-ES"/>
    </w:rPr>
  </w:style>
  <w:style w:type="paragraph" w:styleId="Textodeglobo">
    <w:name w:val="Balloon Text"/>
    <w:basedOn w:val="Normal"/>
    <w:link w:val="TextodegloboCar"/>
    <w:uiPriority w:val="99"/>
    <w:semiHidden/>
    <w:rsid w:val="002D0161"/>
    <w:rPr>
      <w:rFonts w:ascii="Tahoma" w:eastAsia="Calibri" w:hAnsi="Tahoma" w:cs="Times New Roman"/>
      <w:sz w:val="16"/>
      <w:szCs w:val="16"/>
    </w:rPr>
  </w:style>
  <w:style w:type="character" w:customStyle="1" w:styleId="TextodegloboCar">
    <w:name w:val="Texto de globo Car"/>
    <w:link w:val="Textodeglobo"/>
    <w:uiPriority w:val="99"/>
    <w:semiHidden/>
    <w:locked/>
    <w:rsid w:val="002D0161"/>
    <w:rPr>
      <w:rFonts w:ascii="Tahoma" w:hAnsi="Tahoma" w:cs="Times New Roman"/>
      <w:sz w:val="16"/>
      <w:lang w:val="es-ES_tradnl" w:eastAsia="es-ES"/>
    </w:rPr>
  </w:style>
  <w:style w:type="character" w:styleId="Nmerodepgina">
    <w:name w:val="page number"/>
    <w:uiPriority w:val="99"/>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uiPriority w:val="99"/>
    <w:rsid w:val="002D0161"/>
    <w:pPr>
      <w:widowControl/>
      <w:autoSpaceDE/>
      <w:autoSpaceDN/>
      <w:adjustRightInd/>
      <w:spacing w:before="240"/>
      <w:ind w:left="851"/>
      <w:jc w:val="both"/>
    </w:pPr>
    <w:rPr>
      <w:rFonts w:cs="Times New Roman"/>
      <w:lang w:val="es-ES"/>
    </w:rPr>
  </w:style>
  <w:style w:type="paragraph" w:customStyle="1" w:styleId="Tabla">
    <w:name w:val="Tabla"/>
    <w:basedOn w:val="Normal"/>
    <w:uiPriority w:val="99"/>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uiPriority w:val="99"/>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uiPriority w:val="99"/>
    <w:rsid w:val="002D0161"/>
    <w:pPr>
      <w:widowControl/>
      <w:autoSpaceDE/>
      <w:autoSpaceDN/>
      <w:adjustRightInd/>
      <w:jc w:val="center"/>
    </w:pPr>
    <w:rPr>
      <w:rFonts w:cs="Times New Roman"/>
    </w:rPr>
  </w:style>
  <w:style w:type="paragraph" w:customStyle="1" w:styleId="Ttulol">
    <w:name w:val="Títulol"/>
    <w:basedOn w:val="Normal"/>
    <w:uiPriority w:val="99"/>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uiPriority w:val="99"/>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uiPriority w:val="99"/>
    <w:rsid w:val="007B77DC"/>
    <w:pPr>
      <w:widowControl/>
      <w:autoSpaceDE/>
      <w:autoSpaceDN/>
      <w:adjustRightInd/>
      <w:spacing w:after="120"/>
    </w:pPr>
    <w:rPr>
      <w:rFonts w:ascii="Times New Roman" w:eastAsia="Calibri" w:hAnsi="Times New Roman" w:cs="Times New Roman"/>
      <w:sz w:val="16"/>
      <w:szCs w:val="16"/>
      <w:lang w:val="es-ES" w:eastAsia="es-MX"/>
    </w:rPr>
  </w:style>
  <w:style w:type="character" w:customStyle="1" w:styleId="Textoindependiente3Car">
    <w:name w:val="Texto independiente 3 Car"/>
    <w:link w:val="Textoindependiente3"/>
    <w:uiPriority w:val="99"/>
    <w:locked/>
    <w:rsid w:val="007B77DC"/>
    <w:rPr>
      <w:rFonts w:ascii="Times New Roman" w:hAnsi="Times New Roman" w:cs="Times New Roman"/>
      <w:sz w:val="16"/>
      <w:lang w:eastAsia="es-MX"/>
    </w:rPr>
  </w:style>
  <w:style w:type="paragraph" w:styleId="Textoindependiente2">
    <w:name w:val="Body Text 2"/>
    <w:basedOn w:val="Normal"/>
    <w:link w:val="Textoindependiente2Car"/>
    <w:uiPriority w:val="99"/>
    <w:rsid w:val="007B77DC"/>
    <w:pPr>
      <w:spacing w:after="120" w:line="480" w:lineRule="auto"/>
    </w:pPr>
    <w:rPr>
      <w:rFonts w:eastAsia="Calibri" w:cs="Times New Roman"/>
    </w:rPr>
  </w:style>
  <w:style w:type="character" w:customStyle="1" w:styleId="Textoindependiente2Car">
    <w:name w:val="Texto independiente 2 Car"/>
    <w:link w:val="Textoindependiente2"/>
    <w:uiPriority w:val="99"/>
    <w:locked/>
    <w:rsid w:val="007B77DC"/>
    <w:rPr>
      <w:rFonts w:ascii="Arial" w:hAnsi="Arial" w:cs="Times New Roman"/>
      <w:sz w:val="20"/>
      <w:lang w:val="es-ES_tradnl" w:eastAsia="es-ES"/>
    </w:rPr>
  </w:style>
  <w:style w:type="character" w:styleId="Hipervnculo">
    <w:name w:val="Hyperlink"/>
    <w:uiPriority w:val="99"/>
    <w:rsid w:val="007B77DC"/>
    <w:rPr>
      <w:rFonts w:cs="Times New Roman"/>
      <w:color w:val="0000FF"/>
      <w:u w:val="single"/>
    </w:rPr>
  </w:style>
  <w:style w:type="paragraph" w:styleId="Sinespaciado">
    <w:name w:val="No Spacing"/>
    <w:uiPriority w:val="99"/>
    <w:qFormat/>
    <w:rsid w:val="00EF4B53"/>
    <w:rPr>
      <w:rFonts w:ascii="Times New Roman" w:eastAsia="Times New Roman" w:hAnsi="Times New Roman"/>
      <w:sz w:val="24"/>
      <w:szCs w:val="24"/>
      <w:lang w:val="es-ES" w:eastAsia="es-ES"/>
    </w:rPr>
  </w:style>
  <w:style w:type="paragraph" w:styleId="Prrafodelista">
    <w:name w:val="List Paragraph"/>
    <w:basedOn w:val="Normal"/>
    <w:uiPriority w:val="99"/>
    <w:qFormat/>
    <w:rsid w:val="00CB47FA"/>
    <w:pPr>
      <w:ind w:left="720"/>
      <w:contextualSpacing/>
    </w:pPr>
  </w:style>
  <w:style w:type="paragraph" w:styleId="Mapadeldocumento">
    <w:name w:val="Document Map"/>
    <w:basedOn w:val="Normal"/>
    <w:link w:val="MapadeldocumentoCar"/>
    <w:uiPriority w:val="99"/>
    <w:semiHidden/>
    <w:rsid w:val="00742AD3"/>
    <w:rPr>
      <w:rFonts w:ascii="Tahoma" w:eastAsia="Calibri" w:hAnsi="Tahoma" w:cs="Times New Roman"/>
      <w:sz w:val="16"/>
      <w:szCs w:val="16"/>
    </w:rPr>
  </w:style>
  <w:style w:type="character" w:customStyle="1" w:styleId="MapadeldocumentoCar">
    <w:name w:val="Mapa del documento Car"/>
    <w:link w:val="Mapadeldocumento"/>
    <w:uiPriority w:val="99"/>
    <w:semiHidden/>
    <w:locked/>
    <w:rsid w:val="00742AD3"/>
    <w:rPr>
      <w:rFonts w:ascii="Tahoma" w:hAnsi="Tahoma" w:cs="Times New Roman"/>
      <w:sz w:val="16"/>
      <w:lang w:val="es-ES_tradnl" w:eastAsia="es-ES"/>
    </w:rPr>
  </w:style>
  <w:style w:type="paragraph" w:styleId="NormalWeb">
    <w:name w:val="Normal (Web)"/>
    <w:basedOn w:val="Normal"/>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uiPriority w:val="99"/>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uiPriority w:val="99"/>
    <w:semiHidden/>
    <w:rsid w:val="00FA2464"/>
    <w:rPr>
      <w:rFonts w:cs="Times New Roman"/>
      <w:sz w:val="16"/>
    </w:rPr>
  </w:style>
  <w:style w:type="paragraph" w:styleId="Textocomentario">
    <w:name w:val="annotation text"/>
    <w:basedOn w:val="Normal"/>
    <w:link w:val="TextocomentarioCar"/>
    <w:uiPriority w:val="99"/>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uiPriority w:val="99"/>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uiPriority w:val="99"/>
    <w:semiHidden/>
    <w:rsid w:val="00FA2464"/>
    <w:rPr>
      <w:b/>
      <w:bCs/>
    </w:rPr>
  </w:style>
  <w:style w:type="character" w:customStyle="1" w:styleId="AsuntodelcomentarioCar">
    <w:name w:val="Asunto del comentario Car"/>
    <w:link w:val="Asuntodelcomentario"/>
    <w:uiPriority w:val="99"/>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uiPriority w:val="99"/>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uiPriority w:val="99"/>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uiPriority w:val="99"/>
    <w:rsid w:val="00EE157C"/>
    <w:pPr>
      <w:widowControl w:val="0"/>
      <w:autoSpaceDE w:val="0"/>
      <w:autoSpaceDN w:val="0"/>
      <w:adjustRightInd w:val="0"/>
    </w:pPr>
    <w:rPr>
      <w:rFonts w:ascii="Arial" w:hAnsi="Arial" w:cs="Arial"/>
      <w:color w:val="000000"/>
      <w:sz w:val="24"/>
      <w:szCs w:val="24"/>
      <w:lang w:val="es-ES" w:eastAsia="es-ES"/>
    </w:rPr>
  </w:style>
  <w:style w:type="numbering" w:styleId="111111">
    <w:name w:val="Outline List 2"/>
    <w:basedOn w:val="Sinlista"/>
    <w:uiPriority w:val="99"/>
    <w:semiHidden/>
    <w:unhideWhenUsed/>
    <w:locked/>
    <w:rsid w:val="00CC2BA7"/>
    <w:pPr>
      <w:numPr>
        <w:numId w:val="4"/>
      </w:numPr>
    </w:pPr>
  </w:style>
  <w:style w:type="numbering" w:customStyle="1" w:styleId="Estilo1">
    <w:name w:val="Estilo1"/>
    <w:rsid w:val="00CC2BA7"/>
    <w:pPr>
      <w:numPr>
        <w:numId w:val="5"/>
      </w:numPr>
    </w:pPr>
  </w:style>
  <w:style w:type="paragraph" w:customStyle="1" w:styleId="texto0">
    <w:name w:val="texto"/>
    <w:basedOn w:val="Normal"/>
    <w:rsid w:val="00313251"/>
    <w:pPr>
      <w:widowControl/>
      <w:autoSpaceDE/>
      <w:autoSpaceDN/>
      <w:adjustRightInd/>
      <w:spacing w:before="115" w:after="115"/>
      <w:ind w:left="1224" w:right="1836"/>
      <w:jc w:val="both"/>
    </w:pPr>
    <w:rPr>
      <w:sz w:val="17"/>
      <w:szCs w:val="17"/>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0629177">
      <w:bodyDiv w:val="1"/>
      <w:marLeft w:val="0"/>
      <w:marRight w:val="0"/>
      <w:marTop w:val="0"/>
      <w:marBottom w:val="0"/>
      <w:divBdr>
        <w:top w:val="none" w:sz="0" w:space="0" w:color="auto"/>
        <w:left w:val="none" w:sz="0" w:space="0" w:color="auto"/>
        <w:bottom w:val="none" w:sz="0" w:space="0" w:color="auto"/>
        <w:right w:val="none" w:sz="0" w:space="0" w:color="auto"/>
      </w:divBdr>
    </w:div>
    <w:div w:id="1241016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hyperlink" Target="http://ferrocarriles.wikia.com/wiki/Plataforma_de_la_v%C3%ADa" TargetMode="External"/><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hyperlink" Target="http://ferrocarriles.wikia.com/wiki/Balasto" TargetMode="External"/><Relationship Id="rId14" Type="http://schemas.openxmlformats.org/officeDocument/2006/relationships/image" Target="media/image4.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FEB4E0-97B5-469A-9E5E-041F78496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125</Pages>
  <Words>37451</Words>
  <Characters>205982</Characters>
  <Application>Microsoft Office Word</Application>
  <DocSecurity>0</DocSecurity>
  <Lines>1716</Lines>
  <Paragraphs>485</Paragraphs>
  <ScaleCrop>false</ScaleCrop>
  <HeadingPairs>
    <vt:vector size="2" baseType="variant">
      <vt:variant>
        <vt:lpstr>Título</vt:lpstr>
      </vt:variant>
      <vt:variant>
        <vt:i4>1</vt:i4>
      </vt:variant>
    </vt:vector>
  </HeadingPairs>
  <TitlesOfParts>
    <vt:vector size="1" baseType="lpstr">
      <vt:lpstr/>
    </vt:vector>
  </TitlesOfParts>
  <Company>Secretaria de Economia</Company>
  <LinksUpToDate>false</LinksUpToDate>
  <CharactersWithSpaces>242948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Francisco Javier Vargas Hernandez</dc:creator>
  <cp:lastModifiedBy>Francisco Javier Vargas Hernandez</cp:lastModifiedBy>
  <cp:revision>2</cp:revision>
  <cp:lastPrinted>2013-04-18T09:09:00Z</cp:lastPrinted>
  <dcterms:created xsi:type="dcterms:W3CDTF">2014-06-24T22:15:00Z</dcterms:created>
  <dcterms:modified xsi:type="dcterms:W3CDTF">2014-06-24T22:15:00Z</dcterms:modified>
</cp:coreProperties>
</file>